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5CC27" w14:textId="69F36AA6" w:rsidR="0081659A" w:rsidRDefault="0081659A" w:rsidP="0081659A">
      <w:pPr>
        <w:jc w:val="both"/>
      </w:pPr>
      <w:r>
        <w:t xml:space="preserve">                                                              R O M A N I </w:t>
      </w:r>
      <w:proofErr w:type="gramStart"/>
      <w:r>
        <w:t>A</w:t>
      </w:r>
      <w:proofErr w:type="gramEnd"/>
    </w:p>
    <w:p w14:paraId="3F25C145" w14:textId="77777777" w:rsidR="0081659A" w:rsidRDefault="0081659A" w:rsidP="0081659A">
      <w:pPr>
        <w:jc w:val="both"/>
      </w:pPr>
      <w:r>
        <w:t xml:space="preserve">                                                           JUDETUL NEAMT</w:t>
      </w:r>
    </w:p>
    <w:p w14:paraId="26744A63" w14:textId="77777777" w:rsidR="0081659A" w:rsidRDefault="0081659A" w:rsidP="0081659A">
      <w:pPr>
        <w:jc w:val="both"/>
      </w:pPr>
      <w:r>
        <w:t xml:space="preserve">                                       CONSILIUL LOCAL AL COMUNEI BOZIENI </w:t>
      </w:r>
    </w:p>
    <w:p w14:paraId="56567508" w14:textId="77777777" w:rsidR="0081659A" w:rsidRDefault="0081659A" w:rsidP="0081659A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DD48F2B" w14:textId="77777777" w:rsidR="0081659A" w:rsidRDefault="0081659A" w:rsidP="0081659A">
      <w:pPr>
        <w:jc w:val="both"/>
      </w:pPr>
      <w:r>
        <w:t xml:space="preserve">                                                                                                          PROIECT</w:t>
      </w:r>
      <w:r>
        <w:tab/>
      </w:r>
    </w:p>
    <w:p w14:paraId="6E854799" w14:textId="77777777" w:rsidR="0081659A" w:rsidRDefault="0081659A" w:rsidP="0081659A">
      <w:pPr>
        <w:jc w:val="both"/>
      </w:pPr>
      <w:r>
        <w:t xml:space="preserve">                                                         H O T A R A R E</w:t>
      </w:r>
    </w:p>
    <w:p w14:paraId="0A18B6C4" w14:textId="77777777" w:rsidR="0081659A" w:rsidRDefault="0081659A" w:rsidP="0081659A">
      <w:pPr>
        <w:jc w:val="center"/>
      </w:pPr>
      <w:proofErr w:type="spellStart"/>
      <w:r>
        <w:t>Privind</w:t>
      </w:r>
      <w:proofErr w:type="spellEnd"/>
      <w:r>
        <w:t xml:space="preserve"> </w:t>
      </w:r>
      <w:proofErr w:type="spellStart"/>
      <w:r>
        <w:t>aprobarea</w:t>
      </w:r>
      <w:proofErr w:type="spellEnd"/>
      <w:r>
        <w:t xml:space="preserve"> </w:t>
      </w:r>
      <w:proofErr w:type="spellStart"/>
      <w:r>
        <w:t>bugetului</w:t>
      </w:r>
      <w:proofErr w:type="spellEnd"/>
      <w:r>
        <w:t xml:space="preserve"> local pe </w:t>
      </w:r>
      <w:proofErr w:type="spellStart"/>
      <w:r>
        <w:t>anul</w:t>
      </w:r>
      <w:proofErr w:type="spellEnd"/>
      <w:r>
        <w:t xml:space="preserve"> 2026</w:t>
      </w:r>
    </w:p>
    <w:p w14:paraId="71282C2E" w14:textId="77777777" w:rsidR="0081659A" w:rsidRDefault="0081659A" w:rsidP="0081659A">
      <w:pPr>
        <w:jc w:val="center"/>
      </w:pPr>
    </w:p>
    <w:p w14:paraId="2D33DCA5" w14:textId="77777777" w:rsidR="0081659A" w:rsidRDefault="0081659A" w:rsidP="0081659A">
      <w:pPr>
        <w:jc w:val="both"/>
      </w:pPr>
      <w:r>
        <w:t xml:space="preserve">            </w:t>
      </w:r>
      <w:proofErr w:type="spellStart"/>
      <w:r>
        <w:t>Consiliul</w:t>
      </w:r>
      <w:proofErr w:type="spellEnd"/>
      <w:r>
        <w:t xml:space="preserve"> local al </w:t>
      </w:r>
      <w:proofErr w:type="spellStart"/>
      <w:proofErr w:type="gramStart"/>
      <w:r>
        <w:t>comuneiBozieni,judeţulNeamţ</w:t>
      </w:r>
      <w:proofErr w:type="spellEnd"/>
      <w:proofErr w:type="gramEnd"/>
      <w:r>
        <w:t>;</w:t>
      </w:r>
    </w:p>
    <w:p w14:paraId="39A46A34" w14:textId="77777777" w:rsidR="0081659A" w:rsidRDefault="0081659A" w:rsidP="0081659A">
      <w:pPr>
        <w:rPr>
          <w:color w:val="1A0DAB"/>
          <w:u w:val="single"/>
          <w:shd w:val="clear" w:color="auto" w:fill="FFFFFF"/>
          <w:lang w:val="ro-RO" w:eastAsia="ro-RO"/>
        </w:rPr>
      </w:pPr>
      <w:proofErr w:type="spellStart"/>
      <w:r>
        <w:t>Având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Vedere </w:t>
      </w:r>
      <w:proofErr w:type="spellStart"/>
      <w:r>
        <w:t>prevederile</w:t>
      </w:r>
      <w:proofErr w:type="spellEnd"/>
      <w:r>
        <w:t xml:space="preserve"> </w:t>
      </w:r>
      <w:r>
        <w:rPr>
          <w:shd w:val="clear" w:color="auto" w:fill="FFFFFF"/>
          <w:lang w:val="ro-RO"/>
        </w:rPr>
        <w:t>Legii nr. 43/2026 a bugetului de stat pe anul 2026</w:t>
      </w:r>
    </w:p>
    <w:p w14:paraId="738B1292" w14:textId="77777777" w:rsidR="0081659A" w:rsidRDefault="0081659A" w:rsidP="0081659A">
      <w:pPr>
        <w:jc w:val="both"/>
      </w:pPr>
      <w:proofErr w:type="spellStart"/>
      <w:r>
        <w:t>şi</w:t>
      </w:r>
      <w:proofErr w:type="spellEnd"/>
      <w:r>
        <w:t xml:space="preserve"> ale </w:t>
      </w:r>
      <w:proofErr w:type="spellStart"/>
      <w:r>
        <w:t>Legii</w:t>
      </w:r>
      <w:proofErr w:type="spellEnd"/>
      <w:r>
        <w:t xml:space="preserve"> nr.273/2006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finanţele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 locale,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>;</w:t>
      </w:r>
    </w:p>
    <w:p w14:paraId="39546865" w14:textId="77777777" w:rsidR="0081659A" w:rsidRDefault="0081659A" w:rsidP="0081659A">
      <w:pPr>
        <w:jc w:val="both"/>
      </w:pPr>
    </w:p>
    <w:p w14:paraId="7635C02E" w14:textId="77777777" w:rsidR="0081659A" w:rsidRDefault="0081659A" w:rsidP="0081659A">
      <w:pPr>
        <w:jc w:val="both"/>
      </w:pPr>
      <w:r>
        <w:t xml:space="preserve">            </w:t>
      </w:r>
      <w:proofErr w:type="spellStart"/>
      <w:r>
        <w:t>Examinând</w:t>
      </w:r>
      <w:proofErr w:type="spellEnd"/>
      <w:r>
        <w:t xml:space="preserve"> </w:t>
      </w:r>
      <w:proofErr w:type="spellStart"/>
      <w:r>
        <w:t>raportul</w:t>
      </w:r>
      <w:proofErr w:type="spellEnd"/>
      <w:r>
        <w:t xml:space="preserve"> de </w:t>
      </w:r>
      <w:proofErr w:type="spellStart"/>
      <w:proofErr w:type="gramStart"/>
      <w:r>
        <w:t>aprobare</w:t>
      </w:r>
      <w:proofErr w:type="spellEnd"/>
      <w:r>
        <w:t xml:space="preserve">  a</w:t>
      </w:r>
      <w:proofErr w:type="gramEnd"/>
      <w:r>
        <w:t xml:space="preserve"> </w:t>
      </w:r>
      <w:proofErr w:type="spellStart"/>
      <w:r>
        <w:t>primarului</w:t>
      </w:r>
      <w:proofErr w:type="spellEnd"/>
      <w:r>
        <w:t xml:space="preserve"> </w:t>
      </w:r>
      <w:proofErr w:type="spellStart"/>
      <w:r>
        <w:t>comunei</w:t>
      </w:r>
      <w:proofErr w:type="spellEnd"/>
      <w:r>
        <w:t xml:space="preserve"> </w:t>
      </w:r>
      <w:proofErr w:type="spellStart"/>
      <w:r>
        <w:t>Bozieni</w:t>
      </w:r>
      <w:proofErr w:type="spellEnd"/>
      <w:r>
        <w:t xml:space="preserve">, </w:t>
      </w:r>
      <w:proofErr w:type="spellStart"/>
      <w:r>
        <w:t>raportul</w:t>
      </w:r>
      <w:proofErr w:type="spellEnd"/>
      <w:r>
        <w:t xml:space="preserve"> </w:t>
      </w:r>
      <w:proofErr w:type="spellStart"/>
      <w:r>
        <w:t>compartimentului</w:t>
      </w:r>
      <w:proofErr w:type="spellEnd"/>
      <w:r>
        <w:t xml:space="preserve"> de resort </w:t>
      </w:r>
      <w:proofErr w:type="spellStart"/>
      <w:r>
        <w:t>şi</w:t>
      </w:r>
      <w:proofErr w:type="spellEnd"/>
      <w:r>
        <w:t xml:space="preserve"> </w:t>
      </w:r>
      <w:proofErr w:type="spellStart"/>
      <w:r>
        <w:t>avizul</w:t>
      </w:r>
      <w:proofErr w:type="spellEnd"/>
      <w:r>
        <w:t xml:space="preserve"> </w:t>
      </w:r>
      <w:proofErr w:type="spellStart"/>
      <w:r>
        <w:t>favorabil</w:t>
      </w:r>
      <w:proofErr w:type="spellEnd"/>
      <w:r>
        <w:t xml:space="preserve"> al </w:t>
      </w:r>
      <w:proofErr w:type="spellStart"/>
      <w:r>
        <w:t>comisiei</w:t>
      </w:r>
      <w:proofErr w:type="spellEnd"/>
      <w:r>
        <w:t xml:space="preserve"> de </w:t>
      </w:r>
      <w:proofErr w:type="spellStart"/>
      <w:r>
        <w:t>specialitate</w:t>
      </w:r>
      <w:proofErr w:type="spellEnd"/>
      <w:r>
        <w:t>;</w:t>
      </w:r>
    </w:p>
    <w:p w14:paraId="071AAE95" w14:textId="77777777" w:rsidR="0081659A" w:rsidRDefault="0081659A" w:rsidP="0081659A">
      <w:pPr>
        <w:autoSpaceDE w:val="0"/>
        <w:autoSpaceDN w:val="0"/>
        <w:adjustRightInd w:val="0"/>
        <w:spacing w:line="276" w:lineRule="auto"/>
        <w:jc w:val="both"/>
        <w:rPr>
          <w:rFonts w:eastAsia="Calibri"/>
          <w:color w:val="000000"/>
          <w:lang w:val="ro-RO"/>
        </w:rPr>
      </w:pPr>
      <w:r>
        <w:rPr>
          <w:rFonts w:eastAsia="Calibri"/>
          <w:color w:val="000000"/>
          <w:lang w:val="ro-RO"/>
        </w:rPr>
        <w:t xml:space="preserve">          În temeiul dispozițiilor art. 129, alin. (4), lit. a) si art. 196 alin.(1) </w:t>
      </w:r>
      <w:proofErr w:type="spellStart"/>
      <w:r>
        <w:rPr>
          <w:rFonts w:eastAsia="Calibri"/>
          <w:color w:val="000000"/>
          <w:lang w:val="ro-RO"/>
        </w:rPr>
        <w:t>lit</w:t>
      </w:r>
      <w:proofErr w:type="spellEnd"/>
      <w:r>
        <w:rPr>
          <w:rFonts w:eastAsia="Calibri"/>
          <w:color w:val="000000"/>
          <w:lang w:val="ro-RO"/>
        </w:rPr>
        <w:t xml:space="preserve">.,,a’’ din </w:t>
      </w:r>
      <w:proofErr w:type="spellStart"/>
      <w:r>
        <w:rPr>
          <w:rFonts w:eastAsia="Calibri"/>
          <w:color w:val="000000"/>
          <w:lang w:val="ro-RO"/>
        </w:rPr>
        <w:t>Ordonanţa</w:t>
      </w:r>
      <w:proofErr w:type="spellEnd"/>
      <w:r>
        <w:rPr>
          <w:rFonts w:eastAsia="Calibri"/>
          <w:color w:val="000000"/>
          <w:lang w:val="ro-RO"/>
        </w:rPr>
        <w:t xml:space="preserve"> de </w:t>
      </w:r>
      <w:proofErr w:type="spellStart"/>
      <w:r>
        <w:rPr>
          <w:rFonts w:eastAsia="Calibri"/>
          <w:color w:val="000000"/>
          <w:lang w:val="ro-RO"/>
        </w:rPr>
        <w:t>Urgenţă</w:t>
      </w:r>
      <w:proofErr w:type="spellEnd"/>
      <w:r>
        <w:rPr>
          <w:rFonts w:eastAsia="Calibri"/>
          <w:color w:val="000000"/>
          <w:lang w:val="ro-RO"/>
        </w:rPr>
        <w:t xml:space="preserve"> nr. 57 din 3 iulie 2019 </w:t>
      </w:r>
      <w:r>
        <w:rPr>
          <w:rFonts w:eastAsia="Calibri"/>
          <w:i/>
          <w:color w:val="000000"/>
          <w:lang w:val="ro-RO"/>
        </w:rPr>
        <w:t>privind Codul administrativ</w:t>
      </w:r>
      <w:r>
        <w:rPr>
          <w:rFonts w:eastAsia="Calibri"/>
          <w:color w:val="000000"/>
          <w:lang w:val="ro-RO"/>
        </w:rPr>
        <w:t>:</w:t>
      </w:r>
    </w:p>
    <w:p w14:paraId="25A84600" w14:textId="77777777" w:rsidR="0081659A" w:rsidRDefault="0081659A" w:rsidP="0081659A">
      <w:pPr>
        <w:jc w:val="both"/>
      </w:pPr>
    </w:p>
    <w:p w14:paraId="4392267F" w14:textId="77777777" w:rsidR="0081659A" w:rsidRDefault="0081659A" w:rsidP="0081659A">
      <w:pPr>
        <w:jc w:val="center"/>
      </w:pPr>
      <w:r>
        <w:t xml:space="preserve">H O T A R A S T </w:t>
      </w:r>
      <w:proofErr w:type="gramStart"/>
      <w:r>
        <w:t>E  :</w:t>
      </w:r>
      <w:proofErr w:type="gramEnd"/>
    </w:p>
    <w:p w14:paraId="58DBAE53" w14:textId="77777777" w:rsidR="0081659A" w:rsidRDefault="0081659A" w:rsidP="0081659A">
      <w:pPr>
        <w:jc w:val="both"/>
      </w:pPr>
      <w:r>
        <w:t xml:space="preserve">      Art.1. </w:t>
      </w:r>
      <w:proofErr w:type="spellStart"/>
      <w:r>
        <w:t>Aprobă</w:t>
      </w:r>
      <w:proofErr w:type="spellEnd"/>
      <w:r>
        <w:t xml:space="preserve"> </w:t>
      </w:r>
      <w:proofErr w:type="spellStart"/>
      <w:r>
        <w:t>bugetul</w:t>
      </w:r>
      <w:proofErr w:type="spellEnd"/>
      <w:r>
        <w:t xml:space="preserve"> local al </w:t>
      </w:r>
      <w:proofErr w:type="spellStart"/>
      <w:r>
        <w:t>comunei</w:t>
      </w:r>
      <w:proofErr w:type="spellEnd"/>
      <w:r>
        <w:t xml:space="preserve"> </w:t>
      </w:r>
      <w:proofErr w:type="spellStart"/>
      <w:proofErr w:type="gramStart"/>
      <w:r>
        <w:t>Bozieni,judeţul</w:t>
      </w:r>
      <w:proofErr w:type="spellEnd"/>
      <w:proofErr w:type="gramEnd"/>
      <w:r>
        <w:t xml:space="preserve"> </w:t>
      </w:r>
      <w:proofErr w:type="spellStart"/>
      <w:r>
        <w:t>Neamţ</w:t>
      </w:r>
      <w:proofErr w:type="spellEnd"/>
      <w:r>
        <w:t xml:space="preserve">, pe </w:t>
      </w:r>
      <w:proofErr w:type="spellStart"/>
      <w:r>
        <w:t>anul</w:t>
      </w:r>
      <w:proofErr w:type="spellEnd"/>
      <w:r>
        <w:t xml:space="preserve"> 2026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sumă</w:t>
      </w:r>
      <w:proofErr w:type="spellEnd"/>
      <w:r>
        <w:t xml:space="preserve"> de </w:t>
      </w:r>
      <w:r>
        <w:rPr>
          <w:b/>
        </w:rPr>
        <w:t xml:space="preserve">35676.58 mii </w:t>
      </w:r>
      <w:r>
        <w:t xml:space="preserve">lei la </w:t>
      </w:r>
      <w:proofErr w:type="spellStart"/>
      <w:r>
        <w:t>partea</w:t>
      </w:r>
      <w:proofErr w:type="spellEnd"/>
      <w:r>
        <w:t xml:space="preserve"> de </w:t>
      </w:r>
      <w:proofErr w:type="spellStart"/>
      <w:r>
        <w:t>venituri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in </w:t>
      </w:r>
      <w:proofErr w:type="spellStart"/>
      <w:r>
        <w:t>suma</w:t>
      </w:r>
      <w:proofErr w:type="spellEnd"/>
      <w:r>
        <w:t xml:space="preserve"> de 35734.16 </w:t>
      </w:r>
      <w:r>
        <w:rPr>
          <w:b/>
        </w:rPr>
        <w:t>mii</w:t>
      </w:r>
      <w:r>
        <w:t xml:space="preserve"> lei   la </w:t>
      </w:r>
      <w:proofErr w:type="spellStart"/>
      <w:r>
        <w:t>partea</w:t>
      </w:r>
      <w:proofErr w:type="spellEnd"/>
      <w:r>
        <w:t xml:space="preserve"> de </w:t>
      </w:r>
      <w:proofErr w:type="spellStart"/>
      <w:r>
        <w:t>cheltuieli</w:t>
      </w:r>
      <w:proofErr w:type="spellEnd"/>
      <w:r>
        <w:t xml:space="preserve">, cu un deficit de 57.58 mii, </w:t>
      </w:r>
      <w:proofErr w:type="spellStart"/>
      <w:r>
        <w:t>suma</w:t>
      </w:r>
      <w:proofErr w:type="spellEnd"/>
      <w:r>
        <w:t xml:space="preserve"> </w:t>
      </w:r>
      <w:proofErr w:type="spellStart"/>
      <w:r>
        <w:t>acoperita</w:t>
      </w:r>
      <w:proofErr w:type="spellEnd"/>
      <w:r>
        <w:t xml:space="preserve"> din </w:t>
      </w:r>
      <w:proofErr w:type="spellStart"/>
      <w:r>
        <w:t>excedentul</w:t>
      </w:r>
      <w:proofErr w:type="spellEnd"/>
      <w:r>
        <w:t xml:space="preserve"> </w:t>
      </w:r>
      <w:proofErr w:type="spellStart"/>
      <w:r>
        <w:t>bugetului</w:t>
      </w:r>
      <w:proofErr w:type="spellEnd"/>
      <w:r>
        <w:t xml:space="preserve"> local pe </w:t>
      </w:r>
      <w:proofErr w:type="spellStart"/>
      <w:r>
        <w:t>anul</w:t>
      </w:r>
      <w:proofErr w:type="spellEnd"/>
      <w:r>
        <w:t xml:space="preserve"> </w:t>
      </w:r>
      <w:proofErr w:type="gramStart"/>
      <w:r>
        <w:t>2026 ,conform</w:t>
      </w:r>
      <w:proofErr w:type="gramEnd"/>
      <w:r>
        <w:t xml:space="preserve"> </w:t>
      </w:r>
      <w:proofErr w:type="spellStart"/>
      <w:r>
        <w:t>anexei</w:t>
      </w:r>
      <w:proofErr w:type="spellEnd"/>
      <w:r>
        <w:t xml:space="preserve"> nr.1 care face </w:t>
      </w:r>
      <w:proofErr w:type="spellStart"/>
      <w:r>
        <w:t>parte</w:t>
      </w:r>
      <w:proofErr w:type="spellEnd"/>
      <w:r>
        <w:t xml:space="preserve"> </w:t>
      </w:r>
      <w:proofErr w:type="spellStart"/>
      <w:r>
        <w:t>integrantă</w:t>
      </w:r>
      <w:proofErr w:type="spellEnd"/>
      <w:r>
        <w:t xml:space="preserve"> din </w:t>
      </w:r>
      <w:proofErr w:type="spellStart"/>
      <w:r>
        <w:t>prezenta</w:t>
      </w:r>
      <w:proofErr w:type="spellEnd"/>
      <w:r>
        <w:t xml:space="preserve"> </w:t>
      </w:r>
      <w:proofErr w:type="spellStart"/>
      <w:r>
        <w:t>hotărâre</w:t>
      </w:r>
      <w:proofErr w:type="spellEnd"/>
      <w:r>
        <w:t>.</w:t>
      </w:r>
    </w:p>
    <w:p w14:paraId="7EBB9E55" w14:textId="77777777" w:rsidR="0081659A" w:rsidRDefault="0081659A" w:rsidP="0081659A">
      <w:pPr>
        <w:jc w:val="both"/>
      </w:pPr>
    </w:p>
    <w:p w14:paraId="7EB63091" w14:textId="77777777" w:rsidR="0081659A" w:rsidRDefault="0081659A" w:rsidP="0081659A">
      <w:pPr>
        <w:jc w:val="both"/>
      </w:pPr>
      <w:r>
        <w:t xml:space="preserve">      Art.2. Se </w:t>
      </w:r>
      <w:proofErr w:type="spellStart"/>
      <w:r>
        <w:t>aprobă</w:t>
      </w:r>
      <w:proofErr w:type="spellEnd"/>
      <w:r>
        <w:t xml:space="preserve"> </w:t>
      </w:r>
      <w:proofErr w:type="spellStart"/>
      <w:r>
        <w:t>lista</w:t>
      </w:r>
      <w:proofErr w:type="spellEnd"/>
      <w:r>
        <w:t xml:space="preserve"> </w:t>
      </w:r>
      <w:proofErr w:type="spellStart"/>
      <w:r>
        <w:t>cuprinzând</w:t>
      </w:r>
      <w:proofErr w:type="spellEnd"/>
      <w:r>
        <w:t xml:space="preserve"> </w:t>
      </w:r>
      <w:proofErr w:type="spellStart"/>
      <w:r>
        <w:t>programul</w:t>
      </w:r>
      <w:proofErr w:type="spellEnd"/>
      <w:r>
        <w:t xml:space="preserve"> de </w:t>
      </w:r>
      <w:proofErr w:type="spellStart"/>
      <w:r>
        <w:t>investiţii</w:t>
      </w:r>
      <w:proofErr w:type="spellEnd"/>
      <w:r>
        <w:t xml:space="preserve"> pe </w:t>
      </w:r>
      <w:proofErr w:type="spellStart"/>
      <w:r>
        <w:t>anul</w:t>
      </w:r>
      <w:proofErr w:type="spellEnd"/>
      <w:r>
        <w:t xml:space="preserve"> 2026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sumă</w:t>
      </w:r>
      <w:proofErr w:type="spellEnd"/>
      <w:r>
        <w:t xml:space="preserve"> </w:t>
      </w:r>
      <w:proofErr w:type="spellStart"/>
      <w:r>
        <w:t>totală</w:t>
      </w:r>
      <w:proofErr w:type="spellEnd"/>
      <w:r>
        <w:t xml:space="preserve"> de 20702.00 </w:t>
      </w:r>
      <w:r>
        <w:rPr>
          <w:b/>
        </w:rPr>
        <w:t xml:space="preserve">mii </w:t>
      </w:r>
      <w:r>
        <w:t xml:space="preserve">lei   conform </w:t>
      </w:r>
      <w:proofErr w:type="spellStart"/>
      <w:r>
        <w:t>anexei</w:t>
      </w:r>
      <w:proofErr w:type="spellEnd"/>
      <w:r>
        <w:t xml:space="preserve"> nr. 1A care face </w:t>
      </w:r>
      <w:proofErr w:type="spellStart"/>
      <w:r>
        <w:t>parte</w:t>
      </w:r>
      <w:proofErr w:type="spellEnd"/>
      <w:r>
        <w:t xml:space="preserve"> </w:t>
      </w:r>
      <w:proofErr w:type="spellStart"/>
      <w:r>
        <w:t>integrantă</w:t>
      </w:r>
      <w:proofErr w:type="spellEnd"/>
      <w:r>
        <w:t xml:space="preserve"> din </w:t>
      </w:r>
      <w:proofErr w:type="spellStart"/>
      <w:r>
        <w:t>prezenta</w:t>
      </w:r>
      <w:proofErr w:type="spellEnd"/>
      <w:r>
        <w:t xml:space="preserve"> </w:t>
      </w:r>
      <w:proofErr w:type="spellStart"/>
      <w:r>
        <w:t>hotărâre</w:t>
      </w:r>
      <w:proofErr w:type="spellEnd"/>
      <w:r>
        <w:t xml:space="preserve">. </w:t>
      </w:r>
    </w:p>
    <w:p w14:paraId="2E721719" w14:textId="77777777" w:rsidR="0081659A" w:rsidRDefault="0081659A" w:rsidP="0081659A">
      <w:pPr>
        <w:jc w:val="both"/>
      </w:pPr>
    </w:p>
    <w:p w14:paraId="69ECEDA0" w14:textId="77777777" w:rsidR="0081659A" w:rsidRDefault="0081659A" w:rsidP="0081659A">
      <w:pPr>
        <w:jc w:val="both"/>
      </w:pPr>
      <w:r>
        <w:t xml:space="preserve">      Art.3. </w:t>
      </w:r>
      <w:proofErr w:type="spellStart"/>
      <w:r>
        <w:t>Aprobă</w:t>
      </w:r>
      <w:proofErr w:type="spellEnd"/>
      <w:r>
        <w:t xml:space="preserve"> </w:t>
      </w:r>
      <w:proofErr w:type="spellStart"/>
      <w:r>
        <w:t>bugetul</w:t>
      </w:r>
      <w:proofErr w:type="spellEnd"/>
      <w:r>
        <w:t xml:space="preserve"> local al </w:t>
      </w:r>
      <w:proofErr w:type="spellStart"/>
      <w:r>
        <w:t>comunei</w:t>
      </w:r>
      <w:proofErr w:type="spellEnd"/>
      <w:r>
        <w:t xml:space="preserve"> </w:t>
      </w:r>
      <w:proofErr w:type="spellStart"/>
      <w:proofErr w:type="gramStart"/>
      <w:r>
        <w:t>Bozieni</w:t>
      </w:r>
      <w:proofErr w:type="spellEnd"/>
      <w:r>
        <w:t xml:space="preserve"> ,pe</w:t>
      </w:r>
      <w:proofErr w:type="gramEnd"/>
      <w:r>
        <w:t xml:space="preserve"> </w:t>
      </w:r>
      <w:proofErr w:type="spellStart"/>
      <w:r>
        <w:t>anul</w:t>
      </w:r>
      <w:proofErr w:type="spellEnd"/>
      <w:r>
        <w:t xml:space="preserve"> 2026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sumă</w:t>
      </w:r>
      <w:proofErr w:type="spellEnd"/>
      <w:r>
        <w:t xml:space="preserve"> de 9,00</w:t>
      </w:r>
      <w:r>
        <w:rPr>
          <w:b/>
        </w:rPr>
        <w:t xml:space="preserve"> mii lei</w:t>
      </w:r>
      <w:r>
        <w:t xml:space="preserve">   </w:t>
      </w:r>
      <w:proofErr w:type="gramStart"/>
      <w:r>
        <w:t xml:space="preserve">la  </w:t>
      </w:r>
      <w:proofErr w:type="spellStart"/>
      <w:r>
        <w:t>venituri</w:t>
      </w:r>
      <w:proofErr w:type="spellEnd"/>
      <w:proofErr w:type="gramEnd"/>
      <w:r>
        <w:t xml:space="preserve"> propria </w:t>
      </w:r>
      <w:proofErr w:type="spellStart"/>
      <w:r>
        <w:t>cât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sumă</w:t>
      </w:r>
      <w:proofErr w:type="spellEnd"/>
      <w:r>
        <w:t xml:space="preserve"> de 20,00 </w:t>
      </w:r>
      <w:r>
        <w:rPr>
          <w:b/>
        </w:rPr>
        <w:t xml:space="preserve">mii </w:t>
      </w:r>
      <w:proofErr w:type="gramStart"/>
      <w:r>
        <w:rPr>
          <w:b/>
        </w:rPr>
        <w:t>lei</w:t>
      </w:r>
      <w:r>
        <w:t xml:space="preserve">  la</w:t>
      </w:r>
      <w:proofErr w:type="gramEnd"/>
      <w:r>
        <w:t xml:space="preserve"> </w:t>
      </w:r>
      <w:proofErr w:type="spellStart"/>
      <w:r>
        <w:t>partea</w:t>
      </w:r>
      <w:proofErr w:type="spellEnd"/>
      <w:r>
        <w:t xml:space="preserve"> de </w:t>
      </w:r>
      <w:proofErr w:type="spellStart"/>
      <w:proofErr w:type="gramStart"/>
      <w:r>
        <w:t>cheltuieli</w:t>
      </w:r>
      <w:proofErr w:type="spellEnd"/>
      <w:r>
        <w:t>,  cu</w:t>
      </w:r>
      <w:proofErr w:type="gramEnd"/>
      <w:r>
        <w:t xml:space="preserve"> un deficit de </w:t>
      </w:r>
      <w:proofErr w:type="gramStart"/>
      <w:r>
        <w:t>11.00</w:t>
      </w:r>
      <w:r>
        <w:rPr>
          <w:b/>
        </w:rPr>
        <w:t xml:space="preserve">  mii</w:t>
      </w:r>
      <w:proofErr w:type="gramEnd"/>
      <w:r>
        <w:rPr>
          <w:b/>
        </w:rPr>
        <w:t xml:space="preserve"> lei</w:t>
      </w:r>
      <w:r>
        <w:t xml:space="preserve">, </w:t>
      </w:r>
      <w:proofErr w:type="spellStart"/>
      <w:r>
        <w:t>suma</w:t>
      </w:r>
      <w:proofErr w:type="spellEnd"/>
      <w:r>
        <w:t xml:space="preserve"> </w:t>
      </w:r>
      <w:proofErr w:type="spellStart"/>
      <w:r>
        <w:t>finantata</w:t>
      </w:r>
      <w:proofErr w:type="spellEnd"/>
      <w:r>
        <w:t xml:space="preserve"> din </w:t>
      </w:r>
      <w:proofErr w:type="spellStart"/>
      <w:r>
        <w:t>excedentul</w:t>
      </w:r>
      <w:proofErr w:type="spellEnd"/>
      <w:r>
        <w:t xml:space="preserve"> </w:t>
      </w:r>
      <w:proofErr w:type="spellStart"/>
      <w:r>
        <w:t>bugetului</w:t>
      </w:r>
      <w:proofErr w:type="spellEnd"/>
      <w:r>
        <w:t xml:space="preserve"> de </w:t>
      </w:r>
      <w:proofErr w:type="spellStart"/>
      <w:r>
        <w:t>venituri</w:t>
      </w:r>
      <w:proofErr w:type="spellEnd"/>
      <w:r>
        <w:t xml:space="preserve"> propria pe </w:t>
      </w:r>
      <w:proofErr w:type="spellStart"/>
      <w:r>
        <w:t>anul</w:t>
      </w:r>
      <w:proofErr w:type="spellEnd"/>
      <w:r>
        <w:t xml:space="preserve"> </w:t>
      </w:r>
      <w:proofErr w:type="gramStart"/>
      <w:r>
        <w:t>2025,conform</w:t>
      </w:r>
      <w:proofErr w:type="gramEnd"/>
      <w:r>
        <w:t xml:space="preserve"> </w:t>
      </w:r>
      <w:proofErr w:type="spellStart"/>
      <w:r>
        <w:t>anexei</w:t>
      </w:r>
      <w:proofErr w:type="spellEnd"/>
      <w:r>
        <w:t xml:space="preserve"> nr. 2 care face </w:t>
      </w:r>
      <w:proofErr w:type="spellStart"/>
      <w:r>
        <w:t>parte</w:t>
      </w:r>
      <w:proofErr w:type="spellEnd"/>
      <w:r>
        <w:t xml:space="preserve"> </w:t>
      </w:r>
      <w:proofErr w:type="spellStart"/>
      <w:r>
        <w:t>integrantă</w:t>
      </w:r>
      <w:proofErr w:type="spellEnd"/>
      <w:r>
        <w:t xml:space="preserve"> din </w:t>
      </w:r>
      <w:proofErr w:type="spellStart"/>
      <w:r>
        <w:t>prezenta</w:t>
      </w:r>
      <w:proofErr w:type="spellEnd"/>
      <w:r>
        <w:t xml:space="preserve"> </w:t>
      </w:r>
      <w:proofErr w:type="spellStart"/>
      <w:r>
        <w:t>hotărâre</w:t>
      </w:r>
      <w:proofErr w:type="spellEnd"/>
      <w:r>
        <w:t xml:space="preserve">. </w:t>
      </w:r>
    </w:p>
    <w:p w14:paraId="41650145" w14:textId="77777777" w:rsidR="0081659A" w:rsidRDefault="0081659A" w:rsidP="0081659A">
      <w:pPr>
        <w:jc w:val="both"/>
      </w:pPr>
    </w:p>
    <w:p w14:paraId="5AEE8E5B" w14:textId="77777777" w:rsidR="0081659A" w:rsidRDefault="0081659A" w:rsidP="0081659A">
      <w:pPr>
        <w:jc w:val="both"/>
      </w:pPr>
      <w:r>
        <w:t xml:space="preserve">      Art.4. Se </w:t>
      </w:r>
      <w:proofErr w:type="spellStart"/>
      <w:r>
        <w:t>aprobă</w:t>
      </w:r>
      <w:proofErr w:type="spellEnd"/>
      <w:r>
        <w:t xml:space="preserve"> </w:t>
      </w:r>
      <w:proofErr w:type="spellStart"/>
      <w:r>
        <w:t>numărul</w:t>
      </w:r>
      <w:proofErr w:type="spellEnd"/>
      <w:r>
        <w:t xml:space="preserve"> de personal permanent </w:t>
      </w:r>
      <w:proofErr w:type="spellStart"/>
      <w:r>
        <w:t>şi</w:t>
      </w:r>
      <w:proofErr w:type="spellEnd"/>
      <w:r>
        <w:t xml:space="preserve"> </w:t>
      </w:r>
      <w:proofErr w:type="spellStart"/>
      <w:r>
        <w:t>temporar</w:t>
      </w:r>
      <w:proofErr w:type="spellEnd"/>
      <w:r>
        <w:t xml:space="preserve"> precum </w:t>
      </w:r>
      <w:proofErr w:type="spellStart"/>
      <w:r>
        <w:t>şi</w:t>
      </w:r>
      <w:proofErr w:type="spellEnd"/>
      <w:r>
        <w:t xml:space="preserve"> </w:t>
      </w:r>
      <w:proofErr w:type="spellStart"/>
      <w:r>
        <w:t>fondul</w:t>
      </w:r>
      <w:proofErr w:type="spellEnd"/>
      <w:r>
        <w:t xml:space="preserve"> </w:t>
      </w:r>
      <w:proofErr w:type="spellStart"/>
      <w:r>
        <w:t>salariilor</w:t>
      </w:r>
      <w:proofErr w:type="spellEnd"/>
      <w:r>
        <w:t xml:space="preserve"> de </w:t>
      </w:r>
      <w:proofErr w:type="spellStart"/>
      <w:r>
        <w:t>bază</w:t>
      </w:r>
      <w:proofErr w:type="spellEnd"/>
      <w:r>
        <w:t xml:space="preserve"> conform </w:t>
      </w:r>
      <w:proofErr w:type="spellStart"/>
      <w:r>
        <w:t>anexei</w:t>
      </w:r>
      <w:proofErr w:type="spellEnd"/>
      <w:r>
        <w:t xml:space="preserve"> nr. 3 care face </w:t>
      </w:r>
      <w:proofErr w:type="spellStart"/>
      <w:r>
        <w:t>parte</w:t>
      </w:r>
      <w:proofErr w:type="spellEnd"/>
      <w:r>
        <w:t xml:space="preserve"> </w:t>
      </w:r>
      <w:proofErr w:type="spellStart"/>
      <w:r>
        <w:t>integrantă</w:t>
      </w:r>
      <w:proofErr w:type="spellEnd"/>
      <w:r>
        <w:t xml:space="preserve"> din </w:t>
      </w:r>
      <w:proofErr w:type="spellStart"/>
      <w:r>
        <w:t>prezenta</w:t>
      </w:r>
      <w:proofErr w:type="spellEnd"/>
      <w:r>
        <w:t xml:space="preserve"> </w:t>
      </w:r>
      <w:proofErr w:type="spellStart"/>
      <w:r>
        <w:t>hotărâre</w:t>
      </w:r>
      <w:proofErr w:type="spellEnd"/>
      <w:r>
        <w:t>.</w:t>
      </w:r>
    </w:p>
    <w:p w14:paraId="0CD80E2E" w14:textId="77777777" w:rsidR="0081659A" w:rsidRDefault="0081659A" w:rsidP="0081659A">
      <w:pPr>
        <w:jc w:val="both"/>
      </w:pPr>
    </w:p>
    <w:p w14:paraId="57A4BB5F" w14:textId="77777777" w:rsidR="0081659A" w:rsidRDefault="0081659A" w:rsidP="0081659A">
      <w:pPr>
        <w:jc w:val="both"/>
      </w:pPr>
      <w:r>
        <w:t xml:space="preserve">      Art.5. </w:t>
      </w:r>
      <w:proofErr w:type="spellStart"/>
      <w:r>
        <w:t>Primarul</w:t>
      </w:r>
      <w:proofErr w:type="spellEnd"/>
      <w:r>
        <w:t xml:space="preserve"> </w:t>
      </w:r>
      <w:proofErr w:type="spellStart"/>
      <w:r>
        <w:t>comunei</w:t>
      </w:r>
      <w:proofErr w:type="spellEnd"/>
      <w:r>
        <w:t xml:space="preserve"> </w:t>
      </w:r>
      <w:proofErr w:type="spellStart"/>
      <w:r>
        <w:t>împreună</w:t>
      </w:r>
      <w:proofErr w:type="spellEnd"/>
      <w:r>
        <w:t xml:space="preserve"> </w:t>
      </w:r>
      <w:proofErr w:type="gramStart"/>
      <w:r>
        <w:t xml:space="preserve">cu  </w:t>
      </w:r>
      <w:proofErr w:type="spellStart"/>
      <w:r>
        <w:t>compartimentul</w:t>
      </w:r>
      <w:proofErr w:type="spellEnd"/>
      <w:proofErr w:type="gramEnd"/>
      <w:r>
        <w:t xml:space="preserve"> </w:t>
      </w:r>
      <w:proofErr w:type="spellStart"/>
      <w:r>
        <w:t>financiar</w:t>
      </w:r>
      <w:proofErr w:type="spellEnd"/>
      <w:r>
        <w:t xml:space="preserve"> </w:t>
      </w:r>
      <w:proofErr w:type="spellStart"/>
      <w:r>
        <w:t>contabil</w:t>
      </w:r>
      <w:proofErr w:type="spellEnd"/>
      <w:r>
        <w:t xml:space="preserve"> </w:t>
      </w:r>
      <w:proofErr w:type="spellStart"/>
      <w:r>
        <w:t>răspund</w:t>
      </w:r>
      <w:proofErr w:type="spellEnd"/>
      <w:r>
        <w:t xml:space="preserve"> </w:t>
      </w:r>
      <w:proofErr w:type="gramStart"/>
      <w:r>
        <w:t xml:space="preserve">de  </w:t>
      </w:r>
      <w:proofErr w:type="spellStart"/>
      <w:r>
        <w:t>materializarea</w:t>
      </w:r>
      <w:proofErr w:type="spellEnd"/>
      <w:proofErr w:type="gramEnd"/>
      <w:r>
        <w:t xml:space="preserve"> </w:t>
      </w:r>
      <w:proofErr w:type="spellStart"/>
      <w:r>
        <w:t>prevederilor</w:t>
      </w:r>
      <w:proofErr w:type="spellEnd"/>
      <w:r>
        <w:t xml:space="preserve"> </w:t>
      </w:r>
      <w:proofErr w:type="spellStart"/>
      <w:r>
        <w:t>prezentei</w:t>
      </w:r>
      <w:proofErr w:type="spellEnd"/>
      <w:r>
        <w:t xml:space="preserve"> </w:t>
      </w:r>
      <w:proofErr w:type="spellStart"/>
      <w:r>
        <w:t>hotărâri</w:t>
      </w:r>
      <w:proofErr w:type="spellEnd"/>
      <w:r>
        <w:t>.</w:t>
      </w:r>
    </w:p>
    <w:p w14:paraId="65B52259" w14:textId="77777777" w:rsidR="0081659A" w:rsidRDefault="0081659A" w:rsidP="0081659A">
      <w:pPr>
        <w:jc w:val="both"/>
      </w:pPr>
      <w:r>
        <w:t xml:space="preserve">      Art.6. </w:t>
      </w:r>
      <w:proofErr w:type="spellStart"/>
      <w:r>
        <w:t>Consiliul</w:t>
      </w:r>
      <w:proofErr w:type="spellEnd"/>
      <w:r>
        <w:t xml:space="preserve"> local periodic </w:t>
      </w:r>
      <w:proofErr w:type="spellStart"/>
      <w:r>
        <w:t>va</w:t>
      </w:r>
      <w:proofErr w:type="spellEnd"/>
      <w:r>
        <w:t xml:space="preserve"> </w:t>
      </w:r>
      <w:proofErr w:type="spellStart"/>
      <w:r>
        <w:t>analiza</w:t>
      </w:r>
      <w:proofErr w:type="spellEnd"/>
      <w:r>
        <w:t xml:space="preserve"> </w:t>
      </w:r>
      <w:proofErr w:type="spellStart"/>
      <w:r>
        <w:t>stadiul</w:t>
      </w:r>
      <w:proofErr w:type="spellEnd"/>
      <w:r>
        <w:t xml:space="preserve"> </w:t>
      </w:r>
      <w:proofErr w:type="spellStart"/>
      <w:r>
        <w:t>realizărilor</w:t>
      </w:r>
      <w:proofErr w:type="spellEnd"/>
      <w:r>
        <w:t xml:space="preserve"> la </w:t>
      </w:r>
      <w:proofErr w:type="spellStart"/>
      <w:r>
        <w:t>partea</w:t>
      </w:r>
      <w:proofErr w:type="spellEnd"/>
      <w:r>
        <w:t xml:space="preserve"> de </w:t>
      </w:r>
      <w:proofErr w:type="spellStart"/>
      <w:r>
        <w:t>venituri</w:t>
      </w:r>
      <w:proofErr w:type="spellEnd"/>
      <w:r>
        <w:t xml:space="preserve">, </w:t>
      </w:r>
      <w:proofErr w:type="spellStart"/>
      <w:r>
        <w:t>executând</w:t>
      </w:r>
      <w:proofErr w:type="spellEnd"/>
      <w:r>
        <w:t xml:space="preserve"> </w:t>
      </w:r>
      <w:proofErr w:type="spellStart"/>
      <w:r>
        <w:t>totodată</w:t>
      </w:r>
      <w:proofErr w:type="spellEnd"/>
      <w:r>
        <w:t xml:space="preserve"> un control sever la </w:t>
      </w:r>
      <w:proofErr w:type="spellStart"/>
      <w:r>
        <w:t>partea</w:t>
      </w:r>
      <w:proofErr w:type="spellEnd"/>
      <w:r>
        <w:t xml:space="preserve"> de </w:t>
      </w:r>
      <w:proofErr w:type="spellStart"/>
      <w:r>
        <w:t>cheltuieli</w:t>
      </w:r>
      <w:proofErr w:type="spellEnd"/>
      <w:r>
        <w:t>.</w:t>
      </w:r>
    </w:p>
    <w:p w14:paraId="70F38D51" w14:textId="77777777" w:rsidR="0081659A" w:rsidRDefault="0081659A" w:rsidP="0081659A">
      <w:pPr>
        <w:jc w:val="both"/>
      </w:pPr>
      <w:r>
        <w:t xml:space="preserve">      Art.7.Secretarul general al commune </w:t>
      </w:r>
      <w:proofErr w:type="spellStart"/>
      <w:r>
        <w:t>va</w:t>
      </w:r>
      <w:proofErr w:type="spellEnd"/>
      <w:r>
        <w:t xml:space="preserve"> </w:t>
      </w:r>
      <w:proofErr w:type="spellStart"/>
      <w:r>
        <w:t>asigura</w:t>
      </w:r>
      <w:proofErr w:type="spellEnd"/>
      <w:r>
        <w:t xml:space="preserve"> </w:t>
      </w:r>
      <w:proofErr w:type="spellStart"/>
      <w:r>
        <w:t>comunicarea</w:t>
      </w:r>
      <w:proofErr w:type="spellEnd"/>
      <w:r>
        <w:t xml:space="preserve"> </w:t>
      </w:r>
      <w:proofErr w:type="spellStart"/>
      <w:r>
        <w:t>prezentei</w:t>
      </w:r>
      <w:proofErr w:type="spellEnd"/>
      <w:r>
        <w:t xml:space="preserve"> </w:t>
      </w:r>
      <w:proofErr w:type="spellStart"/>
      <w:r>
        <w:t>hotărâri</w:t>
      </w:r>
      <w:proofErr w:type="spellEnd"/>
      <w:r>
        <w:t xml:space="preserve"> </w:t>
      </w:r>
      <w:proofErr w:type="spellStart"/>
      <w:r>
        <w:t>persoanelor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autorităţilor</w:t>
      </w:r>
      <w:proofErr w:type="spellEnd"/>
      <w:r>
        <w:t xml:space="preserve"> </w:t>
      </w:r>
      <w:proofErr w:type="spellStart"/>
      <w:r>
        <w:t>interesate</w:t>
      </w:r>
      <w:proofErr w:type="spellEnd"/>
      <w:r>
        <w:t xml:space="preserve">. </w:t>
      </w:r>
    </w:p>
    <w:p w14:paraId="4A814639" w14:textId="77777777" w:rsidR="0081659A" w:rsidRDefault="0081659A" w:rsidP="0081659A">
      <w:pPr>
        <w:jc w:val="both"/>
      </w:pPr>
    </w:p>
    <w:p w14:paraId="5C6FE4D4" w14:textId="77777777" w:rsidR="0081659A" w:rsidRDefault="0081659A" w:rsidP="0081659A">
      <w:pPr>
        <w:jc w:val="both"/>
        <w:rPr>
          <w:color w:val="2F2F2F"/>
        </w:rPr>
      </w:pPr>
      <w:r>
        <w:rPr>
          <w:color w:val="2F2F2F"/>
        </w:rPr>
        <w:t xml:space="preserve">                  </w:t>
      </w:r>
      <w:proofErr w:type="spellStart"/>
      <w:proofErr w:type="gramStart"/>
      <w:r>
        <w:rPr>
          <w:color w:val="2F2F2F"/>
        </w:rPr>
        <w:t>Iniţiator</w:t>
      </w:r>
      <w:proofErr w:type="spellEnd"/>
      <w:r>
        <w:rPr>
          <w:color w:val="2F2F2F"/>
        </w:rPr>
        <w:t xml:space="preserve"> ,</w:t>
      </w:r>
      <w:proofErr w:type="gramEnd"/>
      <w:r>
        <w:rPr>
          <w:color w:val="2F2F2F"/>
        </w:rPr>
        <w:t xml:space="preserve">                    </w:t>
      </w:r>
    </w:p>
    <w:p w14:paraId="4BAA76FA" w14:textId="77777777" w:rsidR="0081659A" w:rsidRDefault="0081659A" w:rsidP="0081659A">
      <w:r>
        <w:t xml:space="preserve">                 </w:t>
      </w:r>
      <w:proofErr w:type="gramStart"/>
      <w:r>
        <w:t xml:space="preserve">Primar,   </w:t>
      </w:r>
      <w:proofErr w:type="gramEnd"/>
      <w:r>
        <w:t xml:space="preserve">                                                           </w:t>
      </w:r>
      <w:proofErr w:type="spellStart"/>
      <w:r>
        <w:t>Contrasemneazapentrulegalitate</w:t>
      </w:r>
      <w:proofErr w:type="spellEnd"/>
      <w:r>
        <w:t>,</w:t>
      </w:r>
    </w:p>
    <w:p w14:paraId="65A3261E" w14:textId="77777777" w:rsidR="0081659A" w:rsidRDefault="0081659A" w:rsidP="0081659A">
      <w:r>
        <w:t xml:space="preserve">            Octavian-Danut </w:t>
      </w:r>
      <w:proofErr w:type="spellStart"/>
      <w:r>
        <w:t>Arghiropol</w:t>
      </w:r>
      <w:proofErr w:type="spellEnd"/>
      <w:r>
        <w:t xml:space="preserve">                                               Secretar general</w:t>
      </w:r>
    </w:p>
    <w:p w14:paraId="3EFA29CF" w14:textId="77777777" w:rsidR="0081659A" w:rsidRDefault="0081659A" w:rsidP="0081659A">
      <w:r>
        <w:t xml:space="preserve">                                                                                                          Elena Timofte</w:t>
      </w:r>
    </w:p>
    <w:p w14:paraId="1E22CD08" w14:textId="77777777" w:rsidR="0081659A" w:rsidRDefault="0081659A" w:rsidP="0081659A"/>
    <w:p w14:paraId="382075C9" w14:textId="77777777" w:rsidR="0081659A" w:rsidRDefault="0081659A" w:rsidP="0081659A"/>
    <w:p w14:paraId="50537D9B" w14:textId="77777777" w:rsidR="0081659A" w:rsidRDefault="0081659A" w:rsidP="0081659A"/>
    <w:p w14:paraId="2E067821" w14:textId="77777777" w:rsidR="0081659A" w:rsidRDefault="0081659A" w:rsidP="0081659A"/>
    <w:p w14:paraId="493B5524" w14:textId="77777777" w:rsidR="0081659A" w:rsidRDefault="0081659A" w:rsidP="0081659A"/>
    <w:p w14:paraId="043E270A" w14:textId="77777777" w:rsidR="0081659A" w:rsidRDefault="0081659A" w:rsidP="0081659A"/>
    <w:p w14:paraId="5F6C5FC1" w14:textId="77777777" w:rsidR="0081659A" w:rsidRDefault="0081659A" w:rsidP="0081659A"/>
    <w:p w14:paraId="0FD105F1" w14:textId="77777777" w:rsidR="006A7FB0" w:rsidRDefault="006A7FB0" w:rsidP="0081659A"/>
    <w:p w14:paraId="304A877A" w14:textId="77777777" w:rsidR="006A7FB0" w:rsidRDefault="006A7FB0" w:rsidP="0081659A"/>
    <w:p w14:paraId="3BAEE5D0" w14:textId="77777777" w:rsidR="006A7FB0" w:rsidRDefault="006A7FB0" w:rsidP="0081659A"/>
    <w:p w14:paraId="5BA266FF" w14:textId="77777777" w:rsidR="0081659A" w:rsidRDefault="0081659A" w:rsidP="0081659A"/>
    <w:p w14:paraId="3494C7A1" w14:textId="77777777" w:rsidR="0081659A" w:rsidRDefault="0081659A" w:rsidP="0081659A"/>
    <w:p w14:paraId="4ABB2D34" w14:textId="77777777" w:rsidR="0081659A" w:rsidRDefault="0081659A" w:rsidP="0081659A"/>
    <w:p w14:paraId="09C1F9D6" w14:textId="77777777" w:rsidR="0081659A" w:rsidRDefault="0081659A" w:rsidP="0081659A"/>
    <w:p w14:paraId="719A4754" w14:textId="77777777" w:rsidR="0081659A" w:rsidRDefault="0081659A" w:rsidP="0081659A">
      <w:pPr>
        <w:rPr>
          <w:sz w:val="28"/>
          <w:szCs w:val="28"/>
        </w:rPr>
      </w:pPr>
      <w:r>
        <w:rPr>
          <w:sz w:val="28"/>
          <w:szCs w:val="28"/>
        </w:rPr>
        <w:t>JUDETUL NEAMT</w:t>
      </w:r>
    </w:p>
    <w:p w14:paraId="46AF5162" w14:textId="77777777" w:rsidR="0081659A" w:rsidRDefault="0081659A" w:rsidP="0081659A">
      <w:pPr>
        <w:rPr>
          <w:sz w:val="28"/>
          <w:szCs w:val="28"/>
        </w:rPr>
      </w:pPr>
      <w:r>
        <w:rPr>
          <w:sz w:val="28"/>
          <w:szCs w:val="28"/>
        </w:rPr>
        <w:t>PRIMARIA COMUNEI BOZIENI</w:t>
      </w:r>
    </w:p>
    <w:p w14:paraId="4ED1FDC8" w14:textId="77777777" w:rsidR="0081659A" w:rsidRDefault="0081659A" w:rsidP="0081659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PRIMAR</w:t>
      </w:r>
    </w:p>
    <w:p w14:paraId="6901D20C" w14:textId="77777777" w:rsidR="0081659A" w:rsidRDefault="0081659A" w:rsidP="0081659A">
      <w:pPr>
        <w:rPr>
          <w:sz w:val="28"/>
          <w:szCs w:val="28"/>
        </w:rPr>
      </w:pPr>
    </w:p>
    <w:p w14:paraId="05E401E3" w14:textId="77777777" w:rsidR="0081659A" w:rsidRDefault="0081659A" w:rsidP="0081659A">
      <w:pPr>
        <w:rPr>
          <w:sz w:val="28"/>
          <w:szCs w:val="28"/>
        </w:rPr>
      </w:pPr>
    </w:p>
    <w:p w14:paraId="172907AE" w14:textId="77777777" w:rsidR="0081659A" w:rsidRDefault="0081659A" w:rsidP="0081659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REFERAT DE APROBARE </w:t>
      </w:r>
    </w:p>
    <w:p w14:paraId="1C186A1E" w14:textId="77777777" w:rsidR="0081659A" w:rsidRDefault="0081659A" w:rsidP="0081659A">
      <w:pPr>
        <w:rPr>
          <w:sz w:val="28"/>
          <w:szCs w:val="28"/>
        </w:rPr>
      </w:pPr>
      <w:r>
        <w:t xml:space="preserve">la </w:t>
      </w:r>
      <w:proofErr w:type="spellStart"/>
      <w:r>
        <w:t>proiectul</w:t>
      </w:r>
      <w:proofErr w:type="spellEnd"/>
      <w:r>
        <w:t xml:space="preserve"> de </w:t>
      </w:r>
      <w:proofErr w:type="spellStart"/>
      <w:r>
        <w:t>hotărâre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aprobarea</w:t>
      </w:r>
      <w:proofErr w:type="spellEnd"/>
      <w:r>
        <w:rPr>
          <w:spacing w:val="40"/>
        </w:rPr>
        <w:t xml:space="preserve"> </w:t>
      </w:r>
      <w:proofErr w:type="spellStart"/>
      <w:r>
        <w:t>bugetuluilocal</w:t>
      </w:r>
      <w:proofErr w:type="spellEnd"/>
      <w:r>
        <w:rPr>
          <w:spacing w:val="-9"/>
        </w:rPr>
        <w:t xml:space="preserve"> </w:t>
      </w:r>
      <w:proofErr w:type="spellStart"/>
      <w:r>
        <w:t>si</w:t>
      </w:r>
      <w:proofErr w:type="spellEnd"/>
      <w:r>
        <w:rPr>
          <w:spacing w:val="40"/>
        </w:rPr>
        <w:t xml:space="preserve"> </w:t>
      </w:r>
      <w:r>
        <w:t>a</w:t>
      </w:r>
      <w:r>
        <w:rPr>
          <w:spacing w:val="-5"/>
        </w:rPr>
        <w:t xml:space="preserve"> </w:t>
      </w:r>
      <w:proofErr w:type="spellStart"/>
      <w:r>
        <w:t>celorlalte</w:t>
      </w:r>
      <w:proofErr w:type="spellEnd"/>
      <w:r>
        <w:rPr>
          <w:spacing w:val="40"/>
        </w:rPr>
        <w:t xml:space="preserve"> </w:t>
      </w:r>
      <w:proofErr w:type="spellStart"/>
      <w:r>
        <w:t>bugete</w:t>
      </w:r>
      <w:proofErr w:type="spellEnd"/>
      <w:r>
        <w:t xml:space="preserve"> pe</w:t>
      </w:r>
      <w:r>
        <w:rPr>
          <w:spacing w:val="40"/>
        </w:rPr>
        <w:t xml:space="preserve"> </w:t>
      </w:r>
      <w:proofErr w:type="spellStart"/>
      <w:r>
        <w:t>sectiuni</w:t>
      </w:r>
      <w:proofErr w:type="spellEnd"/>
      <w:r>
        <w:t xml:space="preserve"> </w:t>
      </w:r>
      <w:proofErr w:type="spellStart"/>
      <w:r>
        <w:t>pentru</w:t>
      </w:r>
      <w:proofErr w:type="spellEnd"/>
      <w:r>
        <w:rPr>
          <w:spacing w:val="40"/>
        </w:rPr>
        <w:t xml:space="preserve"> </w:t>
      </w:r>
      <w:proofErr w:type="spellStart"/>
      <w:r>
        <w:t>anul</w:t>
      </w:r>
      <w:proofErr w:type="spellEnd"/>
      <w:r>
        <w:rPr>
          <w:spacing w:val="40"/>
        </w:rPr>
        <w:t xml:space="preserve"> </w:t>
      </w:r>
      <w:r>
        <w:t>2026</w:t>
      </w:r>
    </w:p>
    <w:p w14:paraId="6FABB472" w14:textId="77777777" w:rsidR="0081659A" w:rsidRDefault="0081659A" w:rsidP="0081659A">
      <w:pPr>
        <w:pStyle w:val="Corptext"/>
        <w:spacing w:before="318"/>
        <w:jc w:val="center"/>
        <w:rPr>
          <w:b/>
        </w:rPr>
      </w:pPr>
    </w:p>
    <w:p w14:paraId="2936786B" w14:textId="77777777" w:rsidR="0081659A" w:rsidRDefault="0081659A" w:rsidP="0081659A">
      <w:pPr>
        <w:pStyle w:val="Corptext"/>
        <w:ind w:right="138" w:firstLine="977"/>
      </w:pPr>
      <w:r>
        <w:t>Bugetul de venituri și cheltuieli pe anul 2026 se fundamentează conform prevederilor Legii 273/2006 privind Finanțele Publice Locale, cu modificările și completările ulterioare și a Legii bugetului de stat pe anul 2025 nr. 43/2026.</w:t>
      </w:r>
    </w:p>
    <w:p w14:paraId="29B67637" w14:textId="77777777" w:rsidR="0081659A" w:rsidRDefault="0081659A" w:rsidP="0081659A">
      <w:pPr>
        <w:pStyle w:val="Corptext"/>
        <w:ind w:right="139"/>
      </w:pPr>
      <w:r>
        <w:t>Estimările veniturilor și cheltuielilor la bugetul local pentru anul 2026 sunt detaliate în anexa nr. 1 la proiectul de buget, iar sumele totale sunt următoarele:</w:t>
      </w:r>
    </w:p>
    <w:p w14:paraId="57E1F18C" w14:textId="77777777" w:rsidR="0081659A" w:rsidRDefault="0081659A" w:rsidP="0081659A">
      <w:pPr>
        <w:pStyle w:val="Listparagraf"/>
        <w:widowControl w:val="0"/>
        <w:numPr>
          <w:ilvl w:val="0"/>
          <w:numId w:val="2"/>
        </w:numPr>
        <w:tabs>
          <w:tab w:val="left" w:pos="860"/>
        </w:tabs>
        <w:autoSpaceDE w:val="0"/>
        <w:autoSpaceDN w:val="0"/>
        <w:spacing w:line="337" w:lineRule="exact"/>
        <w:ind w:left="860" w:hanging="299"/>
        <w:jc w:val="both"/>
      </w:pPr>
      <w:proofErr w:type="spellStart"/>
      <w:r>
        <w:t>totalul</w:t>
      </w:r>
      <w:proofErr w:type="spellEnd"/>
      <w:r>
        <w:rPr>
          <w:spacing w:val="-4"/>
        </w:rPr>
        <w:t xml:space="preserve"> </w:t>
      </w:r>
      <w:proofErr w:type="spellStart"/>
      <w:r>
        <w:t>veniturilor</w:t>
      </w:r>
      <w:proofErr w:type="spellEnd"/>
      <w:r>
        <w:rPr>
          <w:spacing w:val="-4"/>
        </w:rPr>
        <w:t xml:space="preserve"> </w:t>
      </w:r>
      <w:proofErr w:type="spellStart"/>
      <w:r>
        <w:t>cuprinse</w:t>
      </w:r>
      <w:proofErr w:type="spellEnd"/>
      <w:r>
        <w:rPr>
          <w:spacing w:val="-7"/>
        </w:rPr>
        <w:t xml:space="preserve"> </w:t>
      </w:r>
      <w:proofErr w:type="spellStart"/>
      <w:r>
        <w:t>în</w:t>
      </w:r>
      <w:proofErr w:type="spellEnd"/>
      <w:r>
        <w:rPr>
          <w:spacing w:val="-7"/>
        </w:rPr>
        <w:t xml:space="preserve"> </w:t>
      </w:r>
      <w:proofErr w:type="spellStart"/>
      <w:r>
        <w:t>buget</w:t>
      </w:r>
      <w:proofErr w:type="spellEnd"/>
      <w:r>
        <w:rPr>
          <w:spacing w:val="-3"/>
        </w:rPr>
        <w:t xml:space="preserve"> </w:t>
      </w:r>
      <w:r>
        <w:t>sunt</w:t>
      </w:r>
      <w:r>
        <w:rPr>
          <w:spacing w:val="-6"/>
        </w:rPr>
        <w:t xml:space="preserve"> </w:t>
      </w:r>
      <w:proofErr w:type="spellStart"/>
      <w:r>
        <w:t>în</w:t>
      </w:r>
      <w:proofErr w:type="spellEnd"/>
      <w:r>
        <w:rPr>
          <w:spacing w:val="-7"/>
        </w:rPr>
        <w:t xml:space="preserve"> </w:t>
      </w:r>
      <w:proofErr w:type="spellStart"/>
      <w:r>
        <w:t>sumă</w:t>
      </w:r>
      <w:proofErr w:type="spellEnd"/>
      <w:r>
        <w:rPr>
          <w:spacing w:val="-4"/>
        </w:rPr>
        <w:t xml:space="preserve"> </w:t>
      </w:r>
      <w:r>
        <w:t>de 35676.58</w:t>
      </w:r>
      <w:r>
        <w:rPr>
          <w:spacing w:val="1"/>
        </w:rPr>
        <w:t xml:space="preserve"> </w:t>
      </w:r>
      <w:r>
        <w:rPr>
          <w:spacing w:val="-4"/>
        </w:rPr>
        <w:t>lei;</w:t>
      </w:r>
    </w:p>
    <w:p w14:paraId="11FC7256" w14:textId="77777777" w:rsidR="0081659A" w:rsidRDefault="0081659A" w:rsidP="0081659A">
      <w:pPr>
        <w:pStyle w:val="Listparagraf"/>
        <w:widowControl w:val="0"/>
        <w:numPr>
          <w:ilvl w:val="0"/>
          <w:numId w:val="2"/>
        </w:numPr>
        <w:tabs>
          <w:tab w:val="left" w:pos="860"/>
        </w:tabs>
        <w:autoSpaceDE w:val="0"/>
        <w:autoSpaceDN w:val="0"/>
        <w:spacing w:line="342" w:lineRule="exact"/>
        <w:ind w:left="860" w:hanging="299"/>
        <w:jc w:val="both"/>
      </w:pPr>
      <w:proofErr w:type="spellStart"/>
      <w:r>
        <w:t>totalul</w:t>
      </w:r>
      <w:proofErr w:type="spellEnd"/>
      <w:r>
        <w:rPr>
          <w:spacing w:val="-4"/>
        </w:rPr>
        <w:t xml:space="preserve"> </w:t>
      </w:r>
      <w:proofErr w:type="spellStart"/>
      <w:r>
        <w:t>cheltuielilor</w:t>
      </w:r>
      <w:proofErr w:type="spellEnd"/>
      <w:r>
        <w:rPr>
          <w:spacing w:val="-5"/>
        </w:rPr>
        <w:t xml:space="preserve"> </w:t>
      </w:r>
      <w:proofErr w:type="spellStart"/>
      <w:r>
        <w:t>cuprinse</w:t>
      </w:r>
      <w:proofErr w:type="spellEnd"/>
      <w:r>
        <w:rPr>
          <w:spacing w:val="-5"/>
        </w:rPr>
        <w:t xml:space="preserve"> </w:t>
      </w:r>
      <w:proofErr w:type="spellStart"/>
      <w:r>
        <w:t>în</w:t>
      </w:r>
      <w:proofErr w:type="spellEnd"/>
      <w:r>
        <w:rPr>
          <w:spacing w:val="-4"/>
        </w:rPr>
        <w:t xml:space="preserve"> </w:t>
      </w:r>
      <w:proofErr w:type="spellStart"/>
      <w:r>
        <w:t>buget</w:t>
      </w:r>
      <w:proofErr w:type="spellEnd"/>
      <w:r>
        <w:rPr>
          <w:spacing w:val="-7"/>
        </w:rPr>
        <w:t xml:space="preserve"> </w:t>
      </w:r>
      <w:r>
        <w:t>sunt</w:t>
      </w:r>
      <w:r>
        <w:rPr>
          <w:spacing w:val="-4"/>
        </w:rPr>
        <w:t xml:space="preserve"> </w:t>
      </w:r>
      <w:proofErr w:type="spellStart"/>
      <w:r>
        <w:t>în</w:t>
      </w:r>
      <w:proofErr w:type="spellEnd"/>
      <w:r>
        <w:rPr>
          <w:spacing w:val="-7"/>
        </w:rPr>
        <w:t xml:space="preserve"> </w:t>
      </w:r>
      <w:proofErr w:type="spellStart"/>
      <w:r>
        <w:t>sumă</w:t>
      </w:r>
      <w:proofErr w:type="spellEnd"/>
      <w:r>
        <w:rPr>
          <w:spacing w:val="-4"/>
        </w:rPr>
        <w:t xml:space="preserve"> </w:t>
      </w:r>
      <w:r>
        <w:t xml:space="preserve">de </w:t>
      </w:r>
      <w:proofErr w:type="gramStart"/>
      <w:r>
        <w:rPr>
          <w:b/>
        </w:rPr>
        <w:t>35734.16</w:t>
      </w:r>
      <w:r>
        <w:rPr>
          <w:b/>
          <w:spacing w:val="28"/>
        </w:rPr>
        <w:t xml:space="preserve">  </w:t>
      </w:r>
      <w:r>
        <w:rPr>
          <w:spacing w:val="-4"/>
        </w:rPr>
        <w:t>lei</w:t>
      </w:r>
      <w:proofErr w:type="gramEnd"/>
      <w:r>
        <w:rPr>
          <w:spacing w:val="-4"/>
        </w:rPr>
        <w:t>.</w:t>
      </w:r>
    </w:p>
    <w:p w14:paraId="1CBB04FE" w14:textId="77777777" w:rsidR="0081659A" w:rsidRDefault="0081659A" w:rsidP="0081659A">
      <w:pPr>
        <w:pStyle w:val="Corptext"/>
        <w:ind w:right="143"/>
      </w:pPr>
      <w:r>
        <w:t>Ordonatorii principali de credite pot să prevadă cheltuieli pentru secțiunea de dezvoltare numai dacă au asigurate integral venituri programate pentru acoperirea cheltuielilor</w:t>
      </w:r>
      <w:r>
        <w:rPr>
          <w:spacing w:val="-1"/>
        </w:rPr>
        <w:t xml:space="preserve"> </w:t>
      </w:r>
      <w:r>
        <w:t>secțiunii</w:t>
      </w:r>
      <w:r>
        <w:rPr>
          <w:spacing w:val="-1"/>
        </w:rPr>
        <w:t xml:space="preserve"> </w:t>
      </w:r>
      <w:r>
        <w:t>de funcționare.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proofErr w:type="spellStart"/>
      <w:r>
        <w:t>asemena</w:t>
      </w:r>
      <w:proofErr w:type="spellEnd"/>
      <w:r>
        <w:rPr>
          <w:spacing w:val="-1"/>
        </w:rPr>
        <w:t xml:space="preserve"> </w:t>
      </w:r>
      <w:r>
        <w:t>în proiectele de</w:t>
      </w:r>
      <w:r>
        <w:rPr>
          <w:spacing w:val="-1"/>
        </w:rPr>
        <w:t xml:space="preserve"> </w:t>
      </w:r>
      <w:r>
        <w:t>buget local se</w:t>
      </w:r>
      <w:r>
        <w:rPr>
          <w:spacing w:val="-1"/>
        </w:rPr>
        <w:t xml:space="preserve"> </w:t>
      </w:r>
      <w:r>
        <w:t xml:space="preserve">cuprind cu prioritate fondul de rezervă bugetară în cotă de 5% din totalul cheltuielilor și sume destinate finanțării proiectelor de dezvoltare locală și a proiectelor cu finanțare </w:t>
      </w:r>
      <w:r>
        <w:rPr>
          <w:spacing w:val="-2"/>
        </w:rPr>
        <w:t>comunitară.</w:t>
      </w:r>
    </w:p>
    <w:p w14:paraId="4DBB3D25" w14:textId="77777777" w:rsidR="0081659A" w:rsidRDefault="0081659A" w:rsidP="0081659A">
      <w:pPr>
        <w:pStyle w:val="Corptext"/>
        <w:ind w:right="146"/>
      </w:pPr>
      <w:r>
        <w:t>Secțiunea de funcționare este partea de bază, obligatorie, a bugetelor și cuprinde veniturile necesare finanțării cheltuielilor curente pentru realizarea competențelor stabilite prin lege.</w:t>
      </w:r>
    </w:p>
    <w:p w14:paraId="2325891D" w14:textId="77777777" w:rsidR="0081659A" w:rsidRDefault="0081659A" w:rsidP="0081659A">
      <w:pPr>
        <w:pStyle w:val="Corptext"/>
        <w:ind w:right="139"/>
      </w:pPr>
      <w:r>
        <w:t>Secțiunea de dezvoltare este partea complementară a bugetelor, cuprinzând veniturile și cheltuielile aferente implementării politicilor de dezvoltare</w:t>
      </w:r>
      <w:r>
        <w:rPr>
          <w:spacing w:val="40"/>
        </w:rPr>
        <w:t xml:space="preserve"> </w:t>
      </w:r>
      <w:r>
        <w:t>la nivel local.</w:t>
      </w:r>
    </w:p>
    <w:p w14:paraId="7209DAC0" w14:textId="77777777" w:rsidR="0081659A" w:rsidRDefault="0081659A" w:rsidP="0081659A">
      <w:pPr>
        <w:pStyle w:val="Corptext"/>
        <w:ind w:right="141"/>
      </w:pPr>
      <w:r>
        <w:t>Veniturile din valorificarea unor bunuri pot fi cuprinse în bugetul de venituri și cheltuieli, prin rectificare bugetară, numai după încasarea lor, la fel și veniturile din donații și sponsorizări.</w:t>
      </w:r>
    </w:p>
    <w:p w14:paraId="7F19E0F2" w14:textId="77777777" w:rsidR="0081659A" w:rsidRDefault="0081659A" w:rsidP="0081659A">
      <w:pPr>
        <w:pStyle w:val="Corptext"/>
        <w:ind w:right="149"/>
      </w:pPr>
      <w:r>
        <w:t>Veniturile proprii incluse în proiectul de buget, au fost stabilite la nivelul încasărilor din anul precedent.</w:t>
      </w:r>
    </w:p>
    <w:p w14:paraId="1ED7A505" w14:textId="77777777" w:rsidR="0081659A" w:rsidRDefault="0081659A" w:rsidP="0081659A">
      <w:pPr>
        <w:pStyle w:val="Corptext"/>
        <w:ind w:right="145"/>
      </w:pPr>
      <w:r>
        <w:t xml:space="preserve">În secțiunea de dezvoltare sunt incluse în lista de investiții și proiectele cu finanțare din PNDL, PNRR , etc, pentru care există contracte de finanțare </w:t>
      </w:r>
      <w:r>
        <w:rPr>
          <w:spacing w:val="-2"/>
        </w:rPr>
        <w:t>semnate.</w:t>
      </w:r>
    </w:p>
    <w:p w14:paraId="51E26318" w14:textId="77777777" w:rsidR="0081659A" w:rsidRDefault="0081659A" w:rsidP="0081659A">
      <w:pPr>
        <w:pStyle w:val="Corptext"/>
        <w:ind w:right="137"/>
      </w:pPr>
      <w:r>
        <w:t>Având în vedere cele prezentate, propunem publicarea proiectului de buget pe anul 2026 spre consultare și dezbatere publică, în conformitate cu prevederile</w:t>
      </w:r>
      <w:r>
        <w:rPr>
          <w:spacing w:val="40"/>
        </w:rPr>
        <w:t xml:space="preserve"> </w:t>
      </w:r>
      <w:r>
        <w:t>Legii nr. 273/2006 privind finanțele publice locale, cu modificările și completările ulterioare.</w:t>
      </w:r>
    </w:p>
    <w:p w14:paraId="750064FC" w14:textId="77777777" w:rsidR="0081659A" w:rsidRDefault="0081659A" w:rsidP="0081659A">
      <w:pPr>
        <w:pStyle w:val="Corptext"/>
        <w:ind w:right="137"/>
        <w:jc w:val="center"/>
        <w:rPr>
          <w:b/>
          <w:spacing w:val="-2"/>
        </w:rPr>
      </w:pPr>
      <w:r>
        <w:t>Primar</w:t>
      </w:r>
      <w:r>
        <w:rPr>
          <w:b/>
          <w:spacing w:val="-2"/>
        </w:rPr>
        <w:t>,</w:t>
      </w:r>
    </w:p>
    <w:p w14:paraId="2B2F0C83" w14:textId="77777777" w:rsidR="0081659A" w:rsidRDefault="0081659A" w:rsidP="0081659A">
      <w:pPr>
        <w:pStyle w:val="Corptext"/>
        <w:ind w:right="137"/>
        <w:jc w:val="center"/>
      </w:pPr>
      <w:r>
        <w:rPr>
          <w:b/>
          <w:sz w:val="28"/>
        </w:rPr>
        <w:t>Octavian -</w:t>
      </w:r>
      <w:proofErr w:type="spellStart"/>
      <w:r>
        <w:rPr>
          <w:b/>
          <w:sz w:val="28"/>
        </w:rPr>
        <w:t>Danut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Arghiropol</w:t>
      </w:r>
      <w:proofErr w:type="spellEnd"/>
    </w:p>
    <w:p w14:paraId="46FFC5E5" w14:textId="77777777" w:rsidR="0081659A" w:rsidRDefault="0081659A" w:rsidP="0081659A"/>
    <w:p w14:paraId="5D57C6E5" w14:textId="77777777" w:rsidR="0081659A" w:rsidRDefault="0081659A" w:rsidP="0081659A"/>
    <w:p w14:paraId="0B761DD4" w14:textId="77777777" w:rsidR="0081659A" w:rsidRDefault="0081659A" w:rsidP="0081659A"/>
    <w:p w14:paraId="4D63114D" w14:textId="77777777" w:rsidR="0081659A" w:rsidRDefault="0081659A" w:rsidP="0081659A"/>
    <w:p w14:paraId="6C9B9528" w14:textId="77777777" w:rsidR="0081659A" w:rsidRDefault="0081659A" w:rsidP="0081659A"/>
    <w:p w14:paraId="27B605BC" w14:textId="77777777" w:rsidR="0081659A" w:rsidRDefault="0081659A" w:rsidP="0081659A"/>
    <w:p w14:paraId="0D06CDD9" w14:textId="77777777" w:rsidR="0081659A" w:rsidRDefault="0081659A" w:rsidP="0081659A"/>
    <w:p w14:paraId="5913BB6C" w14:textId="77777777" w:rsidR="0081659A" w:rsidRDefault="0081659A" w:rsidP="0081659A"/>
    <w:p w14:paraId="650A03E9" w14:textId="77777777" w:rsidR="0081659A" w:rsidRDefault="0081659A" w:rsidP="0081659A"/>
    <w:p w14:paraId="4C44EE24" w14:textId="77777777" w:rsidR="0081659A" w:rsidRDefault="0081659A" w:rsidP="0081659A"/>
    <w:p w14:paraId="0B70B585" w14:textId="77777777" w:rsidR="0081659A" w:rsidRDefault="0081659A" w:rsidP="0081659A"/>
    <w:p w14:paraId="7DF06C01" w14:textId="77777777" w:rsidR="0081659A" w:rsidRDefault="0081659A" w:rsidP="0081659A"/>
    <w:p w14:paraId="0B6C6784" w14:textId="77777777" w:rsidR="0081659A" w:rsidRDefault="0081659A" w:rsidP="0081659A"/>
    <w:p w14:paraId="58CBDDE3" w14:textId="77777777" w:rsidR="0081659A" w:rsidRDefault="0081659A" w:rsidP="0081659A"/>
    <w:p w14:paraId="200C2A61" w14:textId="77777777" w:rsidR="0081659A" w:rsidRDefault="0081659A" w:rsidP="0081659A">
      <w:pPr>
        <w:rPr>
          <w:sz w:val="28"/>
          <w:szCs w:val="28"/>
        </w:rPr>
      </w:pPr>
      <w:r>
        <w:rPr>
          <w:sz w:val="28"/>
          <w:szCs w:val="28"/>
        </w:rPr>
        <w:t>JUDETUL NEAMT</w:t>
      </w:r>
    </w:p>
    <w:p w14:paraId="0DC287B5" w14:textId="77777777" w:rsidR="0081659A" w:rsidRDefault="0081659A" w:rsidP="0081659A">
      <w:pPr>
        <w:rPr>
          <w:sz w:val="28"/>
          <w:szCs w:val="28"/>
        </w:rPr>
      </w:pPr>
      <w:r>
        <w:rPr>
          <w:sz w:val="28"/>
          <w:szCs w:val="28"/>
        </w:rPr>
        <w:t>PRIMARIA COMUNEI BOZIENI</w:t>
      </w:r>
    </w:p>
    <w:p w14:paraId="7ADCF4A1" w14:textId="77777777" w:rsidR="0081659A" w:rsidRDefault="0081659A" w:rsidP="0081659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</w:p>
    <w:p w14:paraId="09A1C871" w14:textId="77777777" w:rsidR="0081659A" w:rsidRDefault="0081659A" w:rsidP="0081659A">
      <w:pPr>
        <w:rPr>
          <w:sz w:val="28"/>
          <w:szCs w:val="28"/>
        </w:rPr>
      </w:pPr>
    </w:p>
    <w:p w14:paraId="1E934595" w14:textId="77777777" w:rsidR="0081659A" w:rsidRDefault="0081659A" w:rsidP="0081659A">
      <w:pPr>
        <w:rPr>
          <w:sz w:val="28"/>
          <w:szCs w:val="28"/>
        </w:rPr>
      </w:pPr>
    </w:p>
    <w:p w14:paraId="12E13741" w14:textId="77777777" w:rsidR="0081659A" w:rsidRDefault="0081659A" w:rsidP="0081659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RAPORT DE SPECIALITATE </w:t>
      </w:r>
    </w:p>
    <w:p w14:paraId="65116F16" w14:textId="77777777" w:rsidR="0081659A" w:rsidRDefault="0081659A" w:rsidP="0081659A">
      <w:pPr>
        <w:rPr>
          <w:sz w:val="28"/>
          <w:szCs w:val="28"/>
        </w:rPr>
      </w:pPr>
      <w:r>
        <w:t xml:space="preserve">la </w:t>
      </w:r>
      <w:proofErr w:type="spellStart"/>
      <w:r>
        <w:t>proiectul</w:t>
      </w:r>
      <w:proofErr w:type="spellEnd"/>
      <w:r>
        <w:t xml:space="preserve"> de </w:t>
      </w:r>
      <w:proofErr w:type="spellStart"/>
      <w:r>
        <w:t>hotărâre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aprobarea</w:t>
      </w:r>
      <w:proofErr w:type="spellEnd"/>
      <w:r>
        <w:rPr>
          <w:spacing w:val="40"/>
        </w:rPr>
        <w:t xml:space="preserve"> </w:t>
      </w:r>
      <w:proofErr w:type="spellStart"/>
      <w:r>
        <w:t>bugetuluilocal</w:t>
      </w:r>
      <w:proofErr w:type="spellEnd"/>
      <w:r>
        <w:rPr>
          <w:spacing w:val="-9"/>
        </w:rPr>
        <w:t xml:space="preserve"> </w:t>
      </w:r>
      <w:proofErr w:type="spellStart"/>
      <w:r>
        <w:t>si</w:t>
      </w:r>
      <w:proofErr w:type="spellEnd"/>
      <w:r>
        <w:rPr>
          <w:spacing w:val="40"/>
        </w:rPr>
        <w:t xml:space="preserve"> </w:t>
      </w:r>
      <w:r>
        <w:t>a</w:t>
      </w:r>
      <w:r>
        <w:rPr>
          <w:spacing w:val="-5"/>
        </w:rPr>
        <w:t xml:space="preserve"> </w:t>
      </w:r>
      <w:proofErr w:type="spellStart"/>
      <w:r>
        <w:t>celorlalte</w:t>
      </w:r>
      <w:proofErr w:type="spellEnd"/>
      <w:r>
        <w:rPr>
          <w:spacing w:val="40"/>
        </w:rPr>
        <w:t xml:space="preserve"> </w:t>
      </w:r>
      <w:proofErr w:type="spellStart"/>
      <w:r>
        <w:t>bugete</w:t>
      </w:r>
      <w:proofErr w:type="spellEnd"/>
      <w:r>
        <w:t xml:space="preserve"> pe</w:t>
      </w:r>
      <w:r>
        <w:rPr>
          <w:spacing w:val="40"/>
        </w:rPr>
        <w:t xml:space="preserve"> </w:t>
      </w:r>
      <w:proofErr w:type="spellStart"/>
      <w:r>
        <w:t>sectiuni</w:t>
      </w:r>
      <w:proofErr w:type="spellEnd"/>
      <w:r>
        <w:t xml:space="preserve"> </w:t>
      </w:r>
      <w:proofErr w:type="spellStart"/>
      <w:r>
        <w:t>pentru</w:t>
      </w:r>
      <w:proofErr w:type="spellEnd"/>
      <w:r>
        <w:rPr>
          <w:spacing w:val="40"/>
        </w:rPr>
        <w:t xml:space="preserve"> </w:t>
      </w:r>
      <w:proofErr w:type="spellStart"/>
      <w:r>
        <w:t>anul</w:t>
      </w:r>
      <w:proofErr w:type="spellEnd"/>
      <w:r>
        <w:rPr>
          <w:spacing w:val="40"/>
        </w:rPr>
        <w:t xml:space="preserve"> </w:t>
      </w:r>
      <w:r>
        <w:t>2026</w:t>
      </w:r>
    </w:p>
    <w:p w14:paraId="68DF7ADA" w14:textId="77777777" w:rsidR="0081659A" w:rsidRDefault="0081659A" w:rsidP="0081659A">
      <w:pPr>
        <w:pStyle w:val="Corptext"/>
        <w:spacing w:before="318"/>
        <w:jc w:val="center"/>
        <w:rPr>
          <w:b/>
        </w:rPr>
      </w:pPr>
    </w:p>
    <w:p w14:paraId="6078F18F" w14:textId="77777777" w:rsidR="0081659A" w:rsidRDefault="0081659A" w:rsidP="0081659A">
      <w:pPr>
        <w:pStyle w:val="Corptext"/>
        <w:ind w:right="138" w:firstLine="977"/>
      </w:pPr>
      <w:r>
        <w:t>Bugetul de venituri și cheltuieli pe anul 2026 se fundamentează conform prevederilor Legii 273/2006 privind Finanțele Publice Locale, cu modificările și completările ulterioare și a Legii bugetului de stat pe anul 2025 nr. 43/2026.</w:t>
      </w:r>
    </w:p>
    <w:p w14:paraId="1AD7D82A" w14:textId="77777777" w:rsidR="0081659A" w:rsidRDefault="0081659A" w:rsidP="0081659A">
      <w:pPr>
        <w:pStyle w:val="Corptext"/>
        <w:ind w:right="139"/>
      </w:pPr>
      <w:r>
        <w:t>Estimările veniturilor și cheltuielilor la bugetul local pentru anul 2026 sunt detaliate în anexa nr. 1 la proiectul de buget, iar sumele totale sunt următoarele:</w:t>
      </w:r>
    </w:p>
    <w:p w14:paraId="658C753C" w14:textId="77777777" w:rsidR="0081659A" w:rsidRDefault="0081659A" w:rsidP="0081659A">
      <w:pPr>
        <w:pStyle w:val="Listparagraf"/>
        <w:widowControl w:val="0"/>
        <w:numPr>
          <w:ilvl w:val="0"/>
          <w:numId w:val="2"/>
        </w:numPr>
        <w:tabs>
          <w:tab w:val="left" w:pos="860"/>
        </w:tabs>
        <w:autoSpaceDE w:val="0"/>
        <w:autoSpaceDN w:val="0"/>
        <w:spacing w:line="337" w:lineRule="exact"/>
        <w:ind w:left="860" w:hanging="299"/>
        <w:jc w:val="both"/>
      </w:pPr>
      <w:proofErr w:type="spellStart"/>
      <w:r>
        <w:t>totalul</w:t>
      </w:r>
      <w:proofErr w:type="spellEnd"/>
      <w:r>
        <w:rPr>
          <w:spacing w:val="-4"/>
        </w:rPr>
        <w:t xml:space="preserve"> </w:t>
      </w:r>
      <w:proofErr w:type="spellStart"/>
      <w:r>
        <w:t>veniturilor</w:t>
      </w:r>
      <w:proofErr w:type="spellEnd"/>
      <w:r>
        <w:rPr>
          <w:spacing w:val="-4"/>
        </w:rPr>
        <w:t xml:space="preserve"> </w:t>
      </w:r>
      <w:proofErr w:type="spellStart"/>
      <w:r>
        <w:t>cuprinse</w:t>
      </w:r>
      <w:proofErr w:type="spellEnd"/>
      <w:r>
        <w:rPr>
          <w:spacing w:val="-7"/>
        </w:rPr>
        <w:t xml:space="preserve"> </w:t>
      </w:r>
      <w:proofErr w:type="spellStart"/>
      <w:r>
        <w:t>în</w:t>
      </w:r>
      <w:proofErr w:type="spellEnd"/>
      <w:r>
        <w:rPr>
          <w:spacing w:val="-7"/>
        </w:rPr>
        <w:t xml:space="preserve"> </w:t>
      </w:r>
      <w:proofErr w:type="spellStart"/>
      <w:r>
        <w:t>buget</w:t>
      </w:r>
      <w:proofErr w:type="spellEnd"/>
      <w:r>
        <w:rPr>
          <w:spacing w:val="-3"/>
        </w:rPr>
        <w:t xml:space="preserve"> </w:t>
      </w:r>
      <w:r>
        <w:t>sunt</w:t>
      </w:r>
      <w:r>
        <w:rPr>
          <w:spacing w:val="-6"/>
        </w:rPr>
        <w:t xml:space="preserve"> </w:t>
      </w:r>
      <w:proofErr w:type="spellStart"/>
      <w:r>
        <w:t>în</w:t>
      </w:r>
      <w:proofErr w:type="spellEnd"/>
      <w:r>
        <w:rPr>
          <w:spacing w:val="-7"/>
        </w:rPr>
        <w:t xml:space="preserve"> </w:t>
      </w:r>
      <w:proofErr w:type="spellStart"/>
      <w:r>
        <w:t>sumă</w:t>
      </w:r>
      <w:proofErr w:type="spellEnd"/>
      <w:r>
        <w:rPr>
          <w:spacing w:val="-4"/>
        </w:rPr>
        <w:t xml:space="preserve"> </w:t>
      </w:r>
      <w:r>
        <w:t>de 35676.58</w:t>
      </w:r>
      <w:r>
        <w:rPr>
          <w:spacing w:val="1"/>
        </w:rPr>
        <w:t xml:space="preserve"> </w:t>
      </w:r>
      <w:r>
        <w:rPr>
          <w:spacing w:val="-4"/>
        </w:rPr>
        <w:t>lei;</w:t>
      </w:r>
    </w:p>
    <w:p w14:paraId="587A5E8E" w14:textId="77777777" w:rsidR="0081659A" w:rsidRDefault="0081659A" w:rsidP="0081659A">
      <w:pPr>
        <w:pStyle w:val="Listparagraf"/>
        <w:widowControl w:val="0"/>
        <w:numPr>
          <w:ilvl w:val="0"/>
          <w:numId w:val="2"/>
        </w:numPr>
        <w:tabs>
          <w:tab w:val="left" w:pos="860"/>
        </w:tabs>
        <w:autoSpaceDE w:val="0"/>
        <w:autoSpaceDN w:val="0"/>
        <w:spacing w:line="342" w:lineRule="exact"/>
        <w:ind w:left="860" w:hanging="299"/>
        <w:jc w:val="both"/>
      </w:pPr>
      <w:proofErr w:type="spellStart"/>
      <w:r>
        <w:t>totalul</w:t>
      </w:r>
      <w:proofErr w:type="spellEnd"/>
      <w:r>
        <w:rPr>
          <w:spacing w:val="-4"/>
        </w:rPr>
        <w:t xml:space="preserve"> </w:t>
      </w:r>
      <w:proofErr w:type="spellStart"/>
      <w:r>
        <w:t>cheltuielilor</w:t>
      </w:r>
      <w:proofErr w:type="spellEnd"/>
      <w:r>
        <w:rPr>
          <w:spacing w:val="-5"/>
        </w:rPr>
        <w:t xml:space="preserve"> </w:t>
      </w:r>
      <w:proofErr w:type="spellStart"/>
      <w:r>
        <w:t>cuprinse</w:t>
      </w:r>
      <w:proofErr w:type="spellEnd"/>
      <w:r>
        <w:rPr>
          <w:spacing w:val="-5"/>
        </w:rPr>
        <w:t xml:space="preserve"> </w:t>
      </w:r>
      <w:proofErr w:type="spellStart"/>
      <w:r>
        <w:t>în</w:t>
      </w:r>
      <w:proofErr w:type="spellEnd"/>
      <w:r>
        <w:rPr>
          <w:spacing w:val="-4"/>
        </w:rPr>
        <w:t xml:space="preserve"> </w:t>
      </w:r>
      <w:proofErr w:type="spellStart"/>
      <w:r>
        <w:t>buget</w:t>
      </w:r>
      <w:proofErr w:type="spellEnd"/>
      <w:r>
        <w:rPr>
          <w:spacing w:val="-7"/>
        </w:rPr>
        <w:t xml:space="preserve"> </w:t>
      </w:r>
      <w:r>
        <w:t>sunt</w:t>
      </w:r>
      <w:r>
        <w:rPr>
          <w:spacing w:val="-4"/>
        </w:rPr>
        <w:t xml:space="preserve"> </w:t>
      </w:r>
      <w:proofErr w:type="spellStart"/>
      <w:r>
        <w:t>în</w:t>
      </w:r>
      <w:proofErr w:type="spellEnd"/>
      <w:r>
        <w:rPr>
          <w:spacing w:val="-7"/>
        </w:rPr>
        <w:t xml:space="preserve"> </w:t>
      </w:r>
      <w:proofErr w:type="spellStart"/>
      <w:r>
        <w:t>sumă</w:t>
      </w:r>
      <w:proofErr w:type="spellEnd"/>
      <w:r>
        <w:rPr>
          <w:spacing w:val="-4"/>
        </w:rPr>
        <w:t xml:space="preserve"> </w:t>
      </w:r>
      <w:r>
        <w:t xml:space="preserve">de </w:t>
      </w:r>
      <w:proofErr w:type="gramStart"/>
      <w:r>
        <w:rPr>
          <w:b/>
        </w:rPr>
        <w:t>35734.16</w:t>
      </w:r>
      <w:r>
        <w:rPr>
          <w:b/>
          <w:spacing w:val="28"/>
        </w:rPr>
        <w:t xml:space="preserve">  </w:t>
      </w:r>
      <w:r>
        <w:rPr>
          <w:spacing w:val="-4"/>
        </w:rPr>
        <w:t>lei</w:t>
      </w:r>
      <w:proofErr w:type="gramEnd"/>
      <w:r>
        <w:rPr>
          <w:spacing w:val="-4"/>
        </w:rPr>
        <w:t>.</w:t>
      </w:r>
    </w:p>
    <w:p w14:paraId="698A4CAB" w14:textId="77777777" w:rsidR="0081659A" w:rsidRDefault="0081659A" w:rsidP="0081659A">
      <w:pPr>
        <w:pStyle w:val="Corptext"/>
        <w:ind w:right="143"/>
      </w:pPr>
      <w:r>
        <w:t>Ordonatorii principali de credite pot să prevadă cheltuieli pentru secțiunea de dezvoltare numai dacă au asigurate integral venituri programate pentru acoperirea cheltuielilor</w:t>
      </w:r>
      <w:r>
        <w:rPr>
          <w:spacing w:val="-1"/>
        </w:rPr>
        <w:t xml:space="preserve"> </w:t>
      </w:r>
      <w:r>
        <w:t>secțiunii</w:t>
      </w:r>
      <w:r>
        <w:rPr>
          <w:spacing w:val="-1"/>
        </w:rPr>
        <w:t xml:space="preserve"> </w:t>
      </w:r>
      <w:r>
        <w:t>de funcționare.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proofErr w:type="spellStart"/>
      <w:r>
        <w:t>asemena</w:t>
      </w:r>
      <w:proofErr w:type="spellEnd"/>
      <w:r>
        <w:rPr>
          <w:spacing w:val="-1"/>
        </w:rPr>
        <w:t xml:space="preserve"> </w:t>
      </w:r>
      <w:r>
        <w:t>în proiectele de</w:t>
      </w:r>
      <w:r>
        <w:rPr>
          <w:spacing w:val="-1"/>
        </w:rPr>
        <w:t xml:space="preserve"> </w:t>
      </w:r>
      <w:r>
        <w:t>buget local se</w:t>
      </w:r>
      <w:r>
        <w:rPr>
          <w:spacing w:val="-1"/>
        </w:rPr>
        <w:t xml:space="preserve"> </w:t>
      </w:r>
      <w:r>
        <w:t xml:space="preserve">cuprind cu prioritate fondul de rezervă bugetară în cotă de 5% din totalul cheltuielilor și sume destinate finanțării proiectelor de dezvoltare locală și a proiectelor cu finanțare </w:t>
      </w:r>
      <w:r>
        <w:rPr>
          <w:spacing w:val="-2"/>
        </w:rPr>
        <w:t>comunitară.</w:t>
      </w:r>
    </w:p>
    <w:p w14:paraId="79AC2937" w14:textId="77777777" w:rsidR="0081659A" w:rsidRDefault="0081659A" w:rsidP="0081659A">
      <w:pPr>
        <w:pStyle w:val="Corptext"/>
        <w:ind w:right="146"/>
      </w:pPr>
      <w:r>
        <w:t>Secțiunea de funcționare este partea de bază, obligatorie, a bugetelor și cuprinde veniturile necesare finanțării cheltuielilor curente pentru realizarea competențelor stabilite prin lege.</w:t>
      </w:r>
    </w:p>
    <w:p w14:paraId="5CB60ECD" w14:textId="77777777" w:rsidR="0081659A" w:rsidRDefault="0081659A" w:rsidP="0081659A">
      <w:pPr>
        <w:pStyle w:val="Corptext"/>
        <w:ind w:right="139"/>
      </w:pPr>
      <w:r>
        <w:t>Secțiunea de dezvoltare este partea complementară a bugetelor, cuprinzând veniturile și cheltuielile aferente implementării politicilor de dezvoltare</w:t>
      </w:r>
      <w:r>
        <w:rPr>
          <w:spacing w:val="40"/>
        </w:rPr>
        <w:t xml:space="preserve"> </w:t>
      </w:r>
      <w:r>
        <w:t>la nivel local.</w:t>
      </w:r>
    </w:p>
    <w:p w14:paraId="4F62B6FF" w14:textId="77777777" w:rsidR="0081659A" w:rsidRDefault="0081659A" w:rsidP="0081659A">
      <w:pPr>
        <w:pStyle w:val="Corptext"/>
        <w:ind w:right="141"/>
      </w:pPr>
      <w:r>
        <w:t>Veniturile din valorificarea unor bunuri pot fi cuprinse în bugetul de venituri și cheltuieli, prin rectificare bugetară, numai după încasarea lor, la fel și veniturile din donații și sponsorizări.</w:t>
      </w:r>
    </w:p>
    <w:p w14:paraId="19133D64" w14:textId="77777777" w:rsidR="0081659A" w:rsidRDefault="0081659A" w:rsidP="0081659A">
      <w:pPr>
        <w:pStyle w:val="Corptext"/>
        <w:ind w:right="149"/>
      </w:pPr>
      <w:r>
        <w:t>Veniturile proprii incluse în proiectul de buget, au fost stabilite la nivelul încasărilor din anul precedent.</w:t>
      </w:r>
    </w:p>
    <w:p w14:paraId="1226D642" w14:textId="77777777" w:rsidR="0081659A" w:rsidRDefault="0081659A" w:rsidP="0081659A">
      <w:pPr>
        <w:pStyle w:val="Corptext"/>
        <w:ind w:right="145"/>
      </w:pPr>
      <w:r>
        <w:t xml:space="preserve">În secțiunea de dezvoltare sunt incluse în lista de investiții și proiectele cu finanțare din PNDL, PNRR , etc, pentru care există contracte de finanțare </w:t>
      </w:r>
      <w:r>
        <w:rPr>
          <w:spacing w:val="-2"/>
        </w:rPr>
        <w:t>semnate.</w:t>
      </w:r>
    </w:p>
    <w:p w14:paraId="76F66CE7" w14:textId="77777777" w:rsidR="0081659A" w:rsidRDefault="0081659A" w:rsidP="0081659A">
      <w:pPr>
        <w:pStyle w:val="Corptext"/>
        <w:ind w:right="137"/>
      </w:pPr>
      <w:r>
        <w:t>Având în vedere cele prezentate, propunem publicarea proiectului de buget pe anul 2026 spre consultare și dezbatere publică, în conformitate cu prevederile</w:t>
      </w:r>
      <w:r>
        <w:rPr>
          <w:spacing w:val="40"/>
        </w:rPr>
        <w:t xml:space="preserve"> </w:t>
      </w:r>
      <w:r>
        <w:t>Legii nr. 273/2006 privind finanțele publice locale, cu modificările și completările ulterioare.</w:t>
      </w:r>
    </w:p>
    <w:p w14:paraId="66BCCC55" w14:textId="77777777" w:rsidR="0081659A" w:rsidRDefault="0081659A" w:rsidP="0081659A">
      <w:pPr>
        <w:pStyle w:val="Corptext"/>
        <w:ind w:right="137"/>
      </w:pPr>
    </w:p>
    <w:p w14:paraId="73F7C0CD" w14:textId="77777777" w:rsidR="0081659A" w:rsidRDefault="0081659A" w:rsidP="0081659A">
      <w:pPr>
        <w:pStyle w:val="Corptext"/>
        <w:ind w:right="137"/>
        <w:jc w:val="center"/>
      </w:pPr>
      <w:r>
        <w:t>CONTABIL ,</w:t>
      </w:r>
    </w:p>
    <w:p w14:paraId="02AC7635" w14:textId="77777777" w:rsidR="0081659A" w:rsidRDefault="0081659A" w:rsidP="0081659A">
      <w:pPr>
        <w:pStyle w:val="Corptext"/>
        <w:ind w:right="137"/>
        <w:jc w:val="center"/>
      </w:pPr>
      <w:r>
        <w:t>FLORIN GROSU</w:t>
      </w:r>
    </w:p>
    <w:sectPr w:rsidR="0081659A" w:rsidSect="006A7FB0">
      <w:pgSz w:w="11910" w:h="16840"/>
      <w:pgMar w:top="760" w:right="708" w:bottom="280" w:left="85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2148C4"/>
    <w:multiLevelType w:val="hybridMultilevel"/>
    <w:tmpl w:val="8594E05E"/>
    <w:lvl w:ilvl="0" w:tplc="F4AE7E6C">
      <w:start w:val="4"/>
      <w:numFmt w:val="decimal"/>
      <w:lvlText w:val="(%1)"/>
      <w:lvlJc w:val="left"/>
      <w:pPr>
        <w:ind w:left="747" w:hanging="4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o-RO" w:eastAsia="en-US" w:bidi="ar-SA"/>
      </w:rPr>
    </w:lvl>
    <w:lvl w:ilvl="1" w:tplc="534C1358">
      <w:start w:val="1"/>
      <w:numFmt w:val="lowerLetter"/>
      <w:lvlText w:val="%2)"/>
      <w:lvlJc w:val="left"/>
      <w:pPr>
        <w:ind w:left="586" w:hanging="30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o-RO" w:eastAsia="en-US" w:bidi="ar-SA"/>
      </w:rPr>
    </w:lvl>
    <w:lvl w:ilvl="2" w:tplc="8982EB60">
      <w:numFmt w:val="bullet"/>
      <w:lvlText w:val="•"/>
      <w:lvlJc w:val="left"/>
      <w:pPr>
        <w:ind w:left="1807" w:hanging="307"/>
      </w:pPr>
      <w:rPr>
        <w:lang w:val="ro-RO" w:eastAsia="en-US" w:bidi="ar-SA"/>
      </w:rPr>
    </w:lvl>
    <w:lvl w:ilvl="3" w:tplc="3F52B138">
      <w:numFmt w:val="bullet"/>
      <w:lvlText w:val="•"/>
      <w:lvlJc w:val="left"/>
      <w:pPr>
        <w:ind w:left="2875" w:hanging="307"/>
      </w:pPr>
      <w:rPr>
        <w:lang w:val="ro-RO" w:eastAsia="en-US" w:bidi="ar-SA"/>
      </w:rPr>
    </w:lvl>
    <w:lvl w:ilvl="4" w:tplc="38E87500">
      <w:numFmt w:val="bullet"/>
      <w:lvlText w:val="•"/>
      <w:lvlJc w:val="left"/>
      <w:pPr>
        <w:ind w:left="3942" w:hanging="307"/>
      </w:pPr>
      <w:rPr>
        <w:lang w:val="ro-RO" w:eastAsia="en-US" w:bidi="ar-SA"/>
      </w:rPr>
    </w:lvl>
    <w:lvl w:ilvl="5" w:tplc="04463A10">
      <w:numFmt w:val="bullet"/>
      <w:lvlText w:val="•"/>
      <w:lvlJc w:val="left"/>
      <w:pPr>
        <w:ind w:left="5010" w:hanging="307"/>
      </w:pPr>
      <w:rPr>
        <w:lang w:val="ro-RO" w:eastAsia="en-US" w:bidi="ar-SA"/>
      </w:rPr>
    </w:lvl>
    <w:lvl w:ilvl="6" w:tplc="E2C8B14A">
      <w:numFmt w:val="bullet"/>
      <w:lvlText w:val="•"/>
      <w:lvlJc w:val="left"/>
      <w:pPr>
        <w:ind w:left="6078" w:hanging="307"/>
      </w:pPr>
      <w:rPr>
        <w:lang w:val="ro-RO" w:eastAsia="en-US" w:bidi="ar-SA"/>
      </w:rPr>
    </w:lvl>
    <w:lvl w:ilvl="7" w:tplc="F36C0536">
      <w:numFmt w:val="bullet"/>
      <w:lvlText w:val="•"/>
      <w:lvlJc w:val="left"/>
      <w:pPr>
        <w:ind w:left="7145" w:hanging="307"/>
      </w:pPr>
      <w:rPr>
        <w:lang w:val="ro-RO" w:eastAsia="en-US" w:bidi="ar-SA"/>
      </w:rPr>
    </w:lvl>
    <w:lvl w:ilvl="8" w:tplc="653AF67E">
      <w:numFmt w:val="bullet"/>
      <w:lvlText w:val="•"/>
      <w:lvlJc w:val="left"/>
      <w:pPr>
        <w:ind w:left="8213" w:hanging="307"/>
      </w:pPr>
      <w:rPr>
        <w:lang w:val="ro-RO" w:eastAsia="en-US" w:bidi="ar-SA"/>
      </w:rPr>
    </w:lvl>
  </w:abstractNum>
  <w:abstractNum w:abstractNumId="1" w15:restartNumberingAfterBreak="0">
    <w:nsid w:val="4CB73BFB"/>
    <w:multiLevelType w:val="hybridMultilevel"/>
    <w:tmpl w:val="A5A2D776"/>
    <w:lvl w:ilvl="0" w:tplc="6A32809C">
      <w:start w:val="1"/>
      <w:numFmt w:val="decimal"/>
      <w:lvlText w:val="%1."/>
      <w:lvlJc w:val="left"/>
      <w:pPr>
        <w:ind w:left="860" w:hanging="360"/>
      </w:pPr>
      <w:rPr>
        <w:rFonts w:eastAsiaTheme="minorHAnsi"/>
      </w:rPr>
    </w:lvl>
    <w:lvl w:ilvl="1" w:tplc="04180019">
      <w:start w:val="1"/>
      <w:numFmt w:val="lowerLetter"/>
      <w:lvlText w:val="%2."/>
      <w:lvlJc w:val="left"/>
      <w:pPr>
        <w:ind w:left="1580" w:hanging="360"/>
      </w:pPr>
    </w:lvl>
    <w:lvl w:ilvl="2" w:tplc="0418001B">
      <w:start w:val="1"/>
      <w:numFmt w:val="lowerRoman"/>
      <w:lvlText w:val="%3."/>
      <w:lvlJc w:val="right"/>
      <w:pPr>
        <w:ind w:left="2300" w:hanging="180"/>
      </w:pPr>
    </w:lvl>
    <w:lvl w:ilvl="3" w:tplc="0418000F">
      <w:start w:val="1"/>
      <w:numFmt w:val="decimal"/>
      <w:lvlText w:val="%4."/>
      <w:lvlJc w:val="left"/>
      <w:pPr>
        <w:ind w:left="3020" w:hanging="360"/>
      </w:pPr>
    </w:lvl>
    <w:lvl w:ilvl="4" w:tplc="04180019">
      <w:start w:val="1"/>
      <w:numFmt w:val="lowerLetter"/>
      <w:lvlText w:val="%5."/>
      <w:lvlJc w:val="left"/>
      <w:pPr>
        <w:ind w:left="3740" w:hanging="360"/>
      </w:pPr>
    </w:lvl>
    <w:lvl w:ilvl="5" w:tplc="0418001B">
      <w:start w:val="1"/>
      <w:numFmt w:val="lowerRoman"/>
      <w:lvlText w:val="%6."/>
      <w:lvlJc w:val="right"/>
      <w:pPr>
        <w:ind w:left="4460" w:hanging="180"/>
      </w:pPr>
    </w:lvl>
    <w:lvl w:ilvl="6" w:tplc="0418000F">
      <w:start w:val="1"/>
      <w:numFmt w:val="decimal"/>
      <w:lvlText w:val="%7."/>
      <w:lvlJc w:val="left"/>
      <w:pPr>
        <w:ind w:left="5180" w:hanging="360"/>
      </w:pPr>
    </w:lvl>
    <w:lvl w:ilvl="7" w:tplc="04180019">
      <w:start w:val="1"/>
      <w:numFmt w:val="lowerLetter"/>
      <w:lvlText w:val="%8."/>
      <w:lvlJc w:val="left"/>
      <w:pPr>
        <w:ind w:left="5900" w:hanging="360"/>
      </w:pPr>
    </w:lvl>
    <w:lvl w:ilvl="8" w:tplc="0418001B">
      <w:start w:val="1"/>
      <w:numFmt w:val="lowerRoman"/>
      <w:lvlText w:val="%9."/>
      <w:lvlJc w:val="right"/>
      <w:pPr>
        <w:ind w:left="6620" w:hanging="180"/>
      </w:pPr>
    </w:lvl>
  </w:abstractNum>
  <w:abstractNum w:abstractNumId="2" w15:restartNumberingAfterBreak="0">
    <w:nsid w:val="4FCB69E2"/>
    <w:multiLevelType w:val="hybridMultilevel"/>
    <w:tmpl w:val="AF422BA0"/>
    <w:lvl w:ilvl="0" w:tplc="E02EC27C">
      <w:start w:val="4"/>
      <w:numFmt w:val="decimal"/>
      <w:lvlText w:val="(%1)"/>
      <w:lvlJc w:val="left"/>
      <w:pPr>
        <w:ind w:left="747" w:hanging="4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o-RO" w:eastAsia="en-US" w:bidi="ar-SA"/>
      </w:rPr>
    </w:lvl>
    <w:lvl w:ilvl="1" w:tplc="98D01284">
      <w:start w:val="1"/>
      <w:numFmt w:val="lowerLetter"/>
      <w:lvlText w:val="%2)"/>
      <w:lvlJc w:val="left"/>
      <w:pPr>
        <w:ind w:left="586" w:hanging="30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o-RO" w:eastAsia="en-US" w:bidi="ar-SA"/>
      </w:rPr>
    </w:lvl>
    <w:lvl w:ilvl="2" w:tplc="98300F08">
      <w:numFmt w:val="bullet"/>
      <w:lvlText w:val="•"/>
      <w:lvlJc w:val="left"/>
      <w:pPr>
        <w:ind w:left="1807" w:hanging="307"/>
      </w:pPr>
      <w:rPr>
        <w:lang w:val="ro-RO" w:eastAsia="en-US" w:bidi="ar-SA"/>
      </w:rPr>
    </w:lvl>
    <w:lvl w:ilvl="3" w:tplc="0FC079F4">
      <w:numFmt w:val="bullet"/>
      <w:lvlText w:val="•"/>
      <w:lvlJc w:val="left"/>
      <w:pPr>
        <w:ind w:left="2875" w:hanging="307"/>
      </w:pPr>
      <w:rPr>
        <w:lang w:val="ro-RO" w:eastAsia="en-US" w:bidi="ar-SA"/>
      </w:rPr>
    </w:lvl>
    <w:lvl w:ilvl="4" w:tplc="E97828C4">
      <w:numFmt w:val="bullet"/>
      <w:lvlText w:val="•"/>
      <w:lvlJc w:val="left"/>
      <w:pPr>
        <w:ind w:left="3942" w:hanging="307"/>
      </w:pPr>
      <w:rPr>
        <w:lang w:val="ro-RO" w:eastAsia="en-US" w:bidi="ar-SA"/>
      </w:rPr>
    </w:lvl>
    <w:lvl w:ilvl="5" w:tplc="58120D86">
      <w:numFmt w:val="bullet"/>
      <w:lvlText w:val="•"/>
      <w:lvlJc w:val="left"/>
      <w:pPr>
        <w:ind w:left="5010" w:hanging="307"/>
      </w:pPr>
      <w:rPr>
        <w:lang w:val="ro-RO" w:eastAsia="en-US" w:bidi="ar-SA"/>
      </w:rPr>
    </w:lvl>
    <w:lvl w:ilvl="6" w:tplc="36E8AB26">
      <w:numFmt w:val="bullet"/>
      <w:lvlText w:val="•"/>
      <w:lvlJc w:val="left"/>
      <w:pPr>
        <w:ind w:left="6078" w:hanging="307"/>
      </w:pPr>
      <w:rPr>
        <w:lang w:val="ro-RO" w:eastAsia="en-US" w:bidi="ar-SA"/>
      </w:rPr>
    </w:lvl>
    <w:lvl w:ilvl="7" w:tplc="55B8C6A4">
      <w:numFmt w:val="bullet"/>
      <w:lvlText w:val="•"/>
      <w:lvlJc w:val="left"/>
      <w:pPr>
        <w:ind w:left="7145" w:hanging="307"/>
      </w:pPr>
      <w:rPr>
        <w:lang w:val="ro-RO" w:eastAsia="en-US" w:bidi="ar-SA"/>
      </w:rPr>
    </w:lvl>
    <w:lvl w:ilvl="8" w:tplc="3476E3D0">
      <w:numFmt w:val="bullet"/>
      <w:lvlText w:val="•"/>
      <w:lvlJc w:val="left"/>
      <w:pPr>
        <w:ind w:left="8213" w:hanging="307"/>
      </w:pPr>
      <w:rPr>
        <w:lang w:val="ro-RO" w:eastAsia="en-US" w:bidi="ar-SA"/>
      </w:rPr>
    </w:lvl>
  </w:abstractNum>
  <w:abstractNum w:abstractNumId="3" w15:restartNumberingAfterBreak="0">
    <w:nsid w:val="52C75280"/>
    <w:multiLevelType w:val="hybridMultilevel"/>
    <w:tmpl w:val="6D12D1C2"/>
    <w:lvl w:ilvl="0" w:tplc="85DCAD0A">
      <w:numFmt w:val="bullet"/>
      <w:lvlText w:val=""/>
      <w:lvlJc w:val="left"/>
      <w:pPr>
        <w:ind w:left="861" w:hanging="3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o-RO" w:eastAsia="en-US" w:bidi="ar-SA"/>
      </w:rPr>
    </w:lvl>
    <w:lvl w:ilvl="1" w:tplc="EE9C5714">
      <w:numFmt w:val="bullet"/>
      <w:lvlText w:val="•"/>
      <w:lvlJc w:val="left"/>
      <w:pPr>
        <w:ind w:left="1794" w:hanging="300"/>
      </w:pPr>
      <w:rPr>
        <w:lang w:val="ro-RO" w:eastAsia="en-US" w:bidi="ar-SA"/>
      </w:rPr>
    </w:lvl>
    <w:lvl w:ilvl="2" w:tplc="32509DD6">
      <w:numFmt w:val="bullet"/>
      <w:lvlText w:val="•"/>
      <w:lvlJc w:val="left"/>
      <w:pPr>
        <w:ind w:left="2729" w:hanging="300"/>
      </w:pPr>
      <w:rPr>
        <w:lang w:val="ro-RO" w:eastAsia="en-US" w:bidi="ar-SA"/>
      </w:rPr>
    </w:lvl>
    <w:lvl w:ilvl="3" w:tplc="926846F0">
      <w:numFmt w:val="bullet"/>
      <w:lvlText w:val="•"/>
      <w:lvlJc w:val="left"/>
      <w:pPr>
        <w:ind w:left="3664" w:hanging="300"/>
      </w:pPr>
      <w:rPr>
        <w:lang w:val="ro-RO" w:eastAsia="en-US" w:bidi="ar-SA"/>
      </w:rPr>
    </w:lvl>
    <w:lvl w:ilvl="4" w:tplc="D61ED5AA">
      <w:numFmt w:val="bullet"/>
      <w:lvlText w:val="•"/>
      <w:lvlJc w:val="left"/>
      <w:pPr>
        <w:ind w:left="4599" w:hanging="300"/>
      </w:pPr>
      <w:rPr>
        <w:lang w:val="ro-RO" w:eastAsia="en-US" w:bidi="ar-SA"/>
      </w:rPr>
    </w:lvl>
    <w:lvl w:ilvl="5" w:tplc="8F54FCE0">
      <w:numFmt w:val="bullet"/>
      <w:lvlText w:val="•"/>
      <w:lvlJc w:val="left"/>
      <w:pPr>
        <w:ind w:left="5534" w:hanging="300"/>
      </w:pPr>
      <w:rPr>
        <w:lang w:val="ro-RO" w:eastAsia="en-US" w:bidi="ar-SA"/>
      </w:rPr>
    </w:lvl>
    <w:lvl w:ilvl="6" w:tplc="B8F628E4">
      <w:numFmt w:val="bullet"/>
      <w:lvlText w:val="•"/>
      <w:lvlJc w:val="left"/>
      <w:pPr>
        <w:ind w:left="6469" w:hanging="300"/>
      </w:pPr>
      <w:rPr>
        <w:lang w:val="ro-RO" w:eastAsia="en-US" w:bidi="ar-SA"/>
      </w:rPr>
    </w:lvl>
    <w:lvl w:ilvl="7" w:tplc="F68CDE12">
      <w:numFmt w:val="bullet"/>
      <w:lvlText w:val="•"/>
      <w:lvlJc w:val="left"/>
      <w:pPr>
        <w:ind w:left="7404" w:hanging="300"/>
      </w:pPr>
      <w:rPr>
        <w:lang w:val="ro-RO" w:eastAsia="en-US" w:bidi="ar-SA"/>
      </w:rPr>
    </w:lvl>
    <w:lvl w:ilvl="8" w:tplc="056C70D4">
      <w:numFmt w:val="bullet"/>
      <w:lvlText w:val="•"/>
      <w:lvlJc w:val="left"/>
      <w:pPr>
        <w:ind w:left="8339" w:hanging="300"/>
      </w:pPr>
      <w:rPr>
        <w:lang w:val="ro-RO" w:eastAsia="en-US" w:bidi="ar-SA"/>
      </w:rPr>
    </w:lvl>
  </w:abstractNum>
  <w:num w:numId="1" w16cid:durableId="18302510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36310513">
    <w:abstractNumId w:val="3"/>
  </w:num>
  <w:num w:numId="3" w16cid:durableId="1855151316">
    <w:abstractNumId w:val="3"/>
  </w:num>
  <w:num w:numId="4" w16cid:durableId="1733844504">
    <w:abstractNumId w:val="2"/>
    <w:lvlOverride w:ilvl="0">
      <w:startOverride w:val="4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 w16cid:durableId="1627422224">
    <w:abstractNumId w:val="0"/>
    <w:lvlOverride w:ilvl="0">
      <w:startOverride w:val="4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AA9"/>
    <w:rsid w:val="000175B1"/>
    <w:rsid w:val="002B7218"/>
    <w:rsid w:val="002D2927"/>
    <w:rsid w:val="00417288"/>
    <w:rsid w:val="004227A2"/>
    <w:rsid w:val="006A7FB0"/>
    <w:rsid w:val="006B7AA9"/>
    <w:rsid w:val="007B15F0"/>
    <w:rsid w:val="0081659A"/>
    <w:rsid w:val="00941C45"/>
    <w:rsid w:val="00AC3FDC"/>
    <w:rsid w:val="00B402F0"/>
    <w:rsid w:val="00B81719"/>
    <w:rsid w:val="00CA334A"/>
    <w:rsid w:val="00CF0142"/>
    <w:rsid w:val="00D1675F"/>
    <w:rsid w:val="00DF0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BD600"/>
  <w15:chartTrackingRefBased/>
  <w15:docId w15:val="{CF2AABCC-414D-4D51-BB8E-74D4C3D8F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AA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6B7A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6B7A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6B7AA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6B7A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6B7AA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6B7AA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6B7AA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6B7AA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6B7AA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6B7A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6B7A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6B7AA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6B7AA9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6B7AA9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6B7AA9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6B7AA9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6B7AA9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6B7AA9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6B7AA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6B7A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6B7A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6B7A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6B7A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6B7AA9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1"/>
    <w:qFormat/>
    <w:rsid w:val="006B7AA9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6B7AA9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6B7A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6B7AA9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6B7AA9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B7AA9"/>
    <w:pPr>
      <w:spacing w:before="100" w:beforeAutospacing="1" w:after="100" w:afterAutospacing="1"/>
    </w:pPr>
  </w:style>
  <w:style w:type="paragraph" w:styleId="Corptext">
    <w:name w:val="Body Text"/>
    <w:basedOn w:val="Normal"/>
    <w:link w:val="CorptextCaracter"/>
    <w:uiPriority w:val="1"/>
    <w:semiHidden/>
    <w:unhideWhenUsed/>
    <w:qFormat/>
    <w:rsid w:val="006B7AA9"/>
    <w:pPr>
      <w:spacing w:after="120"/>
    </w:pPr>
    <w:rPr>
      <w:lang w:val="ro-RO" w:eastAsia="ro-RO"/>
    </w:rPr>
  </w:style>
  <w:style w:type="character" w:customStyle="1" w:styleId="CorptextCaracter">
    <w:name w:val="Corp text Caracter"/>
    <w:basedOn w:val="Fontdeparagrafimplicit"/>
    <w:link w:val="Corptext"/>
    <w:uiPriority w:val="1"/>
    <w:semiHidden/>
    <w:rsid w:val="006B7AA9"/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paragraph" w:styleId="Frspaiere">
    <w:name w:val="No Spacing"/>
    <w:uiPriority w:val="1"/>
    <w:qFormat/>
    <w:rsid w:val="006B7AA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  <w14:ligatures w14:val="none"/>
    </w:rPr>
  </w:style>
  <w:style w:type="character" w:styleId="Robust">
    <w:name w:val="Strong"/>
    <w:basedOn w:val="Fontdeparagrafimplicit"/>
    <w:uiPriority w:val="22"/>
    <w:qFormat/>
    <w:rsid w:val="00B402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1118</Words>
  <Characters>6486</Characters>
  <Application>Microsoft Office Word</Application>
  <DocSecurity>0</DocSecurity>
  <Lines>54</Lines>
  <Paragraphs>15</Paragraphs>
  <ScaleCrop>false</ScaleCrop>
  <Company/>
  <LinksUpToDate>false</LinksUpToDate>
  <CharactersWithSpaces>7589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</dc:creator>
  <cp:keywords/>
  <dc:description/>
  <cp:lastModifiedBy>Secretar</cp:lastModifiedBy>
  <cp:revision>4</cp:revision>
  <dcterms:created xsi:type="dcterms:W3CDTF">2026-04-24T06:56:00Z</dcterms:created>
  <dcterms:modified xsi:type="dcterms:W3CDTF">2026-04-24T06:58:00Z</dcterms:modified>
</cp:coreProperties>
</file>