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7280" w14:textId="77777777" w:rsidR="00953B4A" w:rsidRDefault="00953B4A" w:rsidP="00953B4A">
      <w:pPr>
        <w:widowControl w:val="0"/>
        <w:autoSpaceDE w:val="0"/>
        <w:jc w:val="center"/>
        <w:rPr>
          <w:bCs/>
        </w:rPr>
      </w:pPr>
      <w:r>
        <w:rPr>
          <w:bCs/>
        </w:rPr>
        <w:t>ROMANIA</w:t>
      </w:r>
    </w:p>
    <w:p w14:paraId="19AC8BE4" w14:textId="77777777" w:rsidR="00953B4A" w:rsidRDefault="00953B4A" w:rsidP="00953B4A">
      <w:pPr>
        <w:widowControl w:val="0"/>
        <w:autoSpaceDE w:val="0"/>
        <w:jc w:val="center"/>
        <w:rPr>
          <w:bCs/>
        </w:rPr>
      </w:pPr>
      <w:r>
        <w:t>JUDETUL NEAMT</w:t>
      </w:r>
    </w:p>
    <w:p w14:paraId="0B7F792E" w14:textId="77777777" w:rsidR="00953B4A" w:rsidRDefault="00953B4A" w:rsidP="00953B4A">
      <w:pPr>
        <w:widowControl w:val="0"/>
        <w:autoSpaceDE w:val="0"/>
        <w:jc w:val="center"/>
      </w:pPr>
      <w:r>
        <w:t xml:space="preserve">CONSILIUL </w:t>
      </w:r>
      <w:proofErr w:type="gramStart"/>
      <w:r>
        <w:t>LOCAL  BOZIENI</w:t>
      </w:r>
      <w:proofErr w:type="gramEnd"/>
    </w:p>
    <w:p w14:paraId="34589AE6" w14:textId="77777777" w:rsidR="00953B4A" w:rsidRDefault="00953B4A" w:rsidP="00953B4A">
      <w:pPr>
        <w:widowControl w:val="0"/>
        <w:autoSpaceDE w:val="0"/>
        <w:jc w:val="center"/>
      </w:pPr>
    </w:p>
    <w:p w14:paraId="463B4471" w14:textId="77777777" w:rsidR="00953B4A" w:rsidRDefault="00953B4A" w:rsidP="00953B4A">
      <w:pPr>
        <w:widowControl w:val="0"/>
        <w:autoSpaceDE w:val="0"/>
      </w:pPr>
      <w:r>
        <w:softHyphen/>
        <w:t xml:space="preserve">                                                                                                    PROIECT</w:t>
      </w:r>
    </w:p>
    <w:p w14:paraId="6ABD898D" w14:textId="77777777" w:rsidR="00953B4A" w:rsidRDefault="00953B4A" w:rsidP="00953B4A">
      <w:pPr>
        <w:widowControl w:val="0"/>
        <w:autoSpaceDE w:val="0"/>
      </w:pPr>
    </w:p>
    <w:p w14:paraId="0452D2A6" w14:textId="77777777" w:rsidR="00953B4A" w:rsidRDefault="00953B4A" w:rsidP="00953B4A">
      <w:pPr>
        <w:widowControl w:val="0"/>
        <w:autoSpaceDE w:val="0"/>
      </w:pPr>
    </w:p>
    <w:p w14:paraId="7867D769" w14:textId="77777777" w:rsidR="00953B4A" w:rsidRDefault="00953B4A" w:rsidP="00953B4A">
      <w:pPr>
        <w:widowControl w:val="0"/>
        <w:autoSpaceDE w:val="0"/>
        <w:jc w:val="center"/>
      </w:pPr>
      <w:r>
        <w:t>H O T Ă R Â R E</w:t>
      </w:r>
    </w:p>
    <w:p w14:paraId="42BFBE52" w14:textId="77777777" w:rsidR="00953B4A" w:rsidRDefault="00953B4A" w:rsidP="00953B4A">
      <w:pPr>
        <w:widowControl w:val="0"/>
        <w:autoSpaceDE w:val="0"/>
        <w:jc w:val="center"/>
      </w:pPr>
      <w:bookmarkStart w:id="0" w:name="_Hlk160534386"/>
      <w:proofErr w:type="spellStart"/>
      <w:r>
        <w:t>privind</w:t>
      </w:r>
      <w:proofErr w:type="spellEnd"/>
      <w:r>
        <w:t xml:space="preserve"> </w:t>
      </w:r>
      <w:proofErr w:type="spellStart"/>
      <w:r>
        <w:rPr>
          <w:bCs/>
        </w:rPr>
        <w:t>nominalizarea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reprezentanților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Local al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Bozieni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comisi</w:t>
      </w:r>
      <w:proofErr w:type="spellEnd"/>
      <w:r>
        <w:rPr>
          <w:bCs/>
          <w:lang w:val="en-GB"/>
        </w:rPr>
        <w:t>a</w:t>
      </w:r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evaluarea</w:t>
      </w:r>
      <w:proofErr w:type="spellEnd"/>
      <w:r>
        <w:rPr>
          <w:bCs/>
        </w:rPr>
        <w:t xml:space="preserve">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  <w:r>
        <w:br/>
      </w:r>
      <w:bookmarkEnd w:id="0"/>
    </w:p>
    <w:p w14:paraId="50F52E46" w14:textId="77777777" w:rsidR="00953B4A" w:rsidRDefault="00953B4A" w:rsidP="00953B4A">
      <w:pPr>
        <w:widowControl w:val="0"/>
        <w:autoSpaceDE w:val="0"/>
        <w:jc w:val="both"/>
        <w:rPr>
          <w:lang w:val="it-IT"/>
        </w:rPr>
      </w:pPr>
      <w:r>
        <w:tab/>
      </w:r>
      <w:r>
        <w:rPr>
          <w:lang w:val="it-IT"/>
        </w:rPr>
        <w:t xml:space="preserve">Consiliul Local al comunei Bozieni, Judeţul Neamt; </w:t>
      </w:r>
    </w:p>
    <w:p w14:paraId="68FD0F24" w14:textId="77777777" w:rsidR="00953B4A" w:rsidRDefault="00953B4A" w:rsidP="00953B4A">
      <w:pPr>
        <w:widowControl w:val="0"/>
        <w:autoSpaceDE w:val="0"/>
        <w:jc w:val="both"/>
      </w:pPr>
      <w:r>
        <w:t xml:space="preserve">          </w:t>
      </w:r>
      <w:proofErr w:type="spellStart"/>
      <w:r>
        <w:t>Văzând</w:t>
      </w:r>
      <w:proofErr w:type="spellEnd"/>
      <w:r>
        <w:t>:</w:t>
      </w:r>
    </w:p>
    <w:p w14:paraId="4F3ABE81" w14:textId="77777777" w:rsidR="00953B4A" w:rsidRDefault="00953B4A" w:rsidP="00953B4A">
      <w:pPr>
        <w:widowControl w:val="0"/>
        <w:autoSpaceDE w:val="0"/>
        <w:jc w:val="both"/>
      </w:pPr>
      <w:r>
        <w:t xml:space="preserve">         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Bozieni</w:t>
      </w:r>
      <w:proofErr w:type="spellEnd"/>
      <w:r>
        <w:t xml:space="preserve"> ,</w:t>
      </w:r>
      <w:proofErr w:type="gramEnd"/>
      <w:r>
        <w:t xml:space="preserve"> dl. </w:t>
      </w:r>
      <w:proofErr w:type="spellStart"/>
      <w:r>
        <w:t>Arghiropol</w:t>
      </w:r>
      <w:proofErr w:type="spellEnd"/>
      <w:r>
        <w:t xml:space="preserve"> Octavian </w:t>
      </w:r>
      <w:proofErr w:type="gramStart"/>
      <w:r>
        <w:t>Danut,;</w:t>
      </w:r>
      <w:proofErr w:type="gramEnd"/>
    </w:p>
    <w:p w14:paraId="1BAB4052" w14:textId="77777777" w:rsidR="00953B4A" w:rsidRDefault="00953B4A" w:rsidP="00953B4A">
      <w:pPr>
        <w:widowControl w:val="0"/>
        <w:autoSpaceDE w:val="0"/>
        <w:jc w:val="both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specialitate</w:t>
      </w:r>
      <w:proofErr w:type="spellEnd"/>
    </w:p>
    <w:p w14:paraId="13CF3B05" w14:textId="77777777" w:rsidR="00953B4A" w:rsidRDefault="00953B4A" w:rsidP="00953B4A">
      <w:pPr>
        <w:widowControl w:val="0"/>
        <w:autoSpaceDE w:val="0"/>
        <w:jc w:val="both"/>
      </w:pPr>
      <w:r>
        <w:t xml:space="preserve">         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temeiurile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:</w:t>
      </w:r>
    </w:p>
    <w:p w14:paraId="1017EF42" w14:textId="77777777" w:rsidR="00953B4A" w:rsidRDefault="00953B4A" w:rsidP="00953B4A">
      <w:pPr>
        <w:widowControl w:val="0"/>
        <w:autoSpaceDE w:val="0"/>
        <w:jc w:val="both"/>
      </w:pPr>
      <w:r>
        <w:t xml:space="preserve">a) art.15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>2</w:t>
      </w:r>
      <w:proofErr w:type="gramStart"/>
      <w:r>
        <w:t>),art.</w:t>
      </w:r>
      <w:proofErr w:type="gramEnd"/>
      <w:r>
        <w:t xml:space="preserve">120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 </w:t>
      </w:r>
      <w:proofErr w:type="spellStart"/>
      <w:r>
        <w:t>și</w:t>
      </w:r>
      <w:proofErr w:type="spellEnd"/>
      <w:r>
        <w:t xml:space="preserve"> art.121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2) din </w:t>
      </w:r>
      <w:proofErr w:type="spellStart"/>
      <w:r>
        <w:t>Constituția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>;</w:t>
      </w:r>
    </w:p>
    <w:p w14:paraId="0142728C" w14:textId="77777777" w:rsidR="00953B4A" w:rsidRDefault="00953B4A" w:rsidP="00953B4A">
      <w:pPr>
        <w:widowControl w:val="0"/>
        <w:autoSpaceDE w:val="0"/>
        <w:jc w:val="both"/>
      </w:pPr>
      <w:r>
        <w:t xml:space="preserve">b) art.3 </w:t>
      </w:r>
      <w:proofErr w:type="spellStart"/>
      <w:r>
        <w:t>și</w:t>
      </w:r>
      <w:proofErr w:type="spellEnd"/>
      <w:r>
        <w:t xml:space="preserve"> 4 din Carta </w:t>
      </w:r>
      <w:proofErr w:type="spellStart"/>
      <w:r>
        <w:t>europeană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autonomiei</w:t>
      </w:r>
      <w:proofErr w:type="spellEnd"/>
      <w:r>
        <w:t xml:space="preserve"> </w:t>
      </w:r>
      <w:proofErr w:type="spellStart"/>
      <w:proofErr w:type="gramStart"/>
      <w:r>
        <w:t>locale,adoptată</w:t>
      </w:r>
      <w:proofErr w:type="spellEnd"/>
      <w:proofErr w:type="gramEnd"/>
      <w:r>
        <w:t xml:space="preserve"> la Strasbourg la 15 </w:t>
      </w:r>
      <w:proofErr w:type="spellStart"/>
      <w:r>
        <w:t>octombrie</w:t>
      </w:r>
      <w:proofErr w:type="spellEnd"/>
      <w:r>
        <w:t xml:space="preserve"> 1985, </w:t>
      </w:r>
      <w:proofErr w:type="spellStart"/>
      <w:r>
        <w:t>ratificată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199/1997;</w:t>
      </w:r>
    </w:p>
    <w:p w14:paraId="6D3127D8" w14:textId="77777777" w:rsidR="00953B4A" w:rsidRDefault="00953B4A" w:rsidP="00953B4A">
      <w:pPr>
        <w:widowControl w:val="0"/>
        <w:autoSpaceDE w:val="0"/>
        <w:jc w:val="both"/>
      </w:pPr>
      <w:r>
        <w:t xml:space="preserve">c) art.7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Codul</w:t>
      </w:r>
      <w:proofErr w:type="spellEnd"/>
      <w:r>
        <w:t xml:space="preserve"> civil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adoptat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287/2009, </w:t>
      </w:r>
      <w:proofErr w:type="spellStart"/>
      <w:r>
        <w:t>republicat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11D27226" w14:textId="77777777" w:rsidR="00953B4A" w:rsidRDefault="00953B4A" w:rsidP="00953B4A">
      <w:pPr>
        <w:widowControl w:val="0"/>
        <w:autoSpaceDE w:val="0"/>
        <w:jc w:val="both"/>
      </w:pPr>
      <w:r>
        <w:rPr>
          <w:lang w:val="it-IT"/>
        </w:rPr>
        <w:t xml:space="preserve">d) art. 485 alin. (5) si alin. (10) coroborate cu prevederile art. 11 alin. (4) lit. e) si alin. (6) din Anexa nr. 6 la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actualizata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5171D161" w14:textId="77777777" w:rsidR="00953B4A" w:rsidRDefault="00953B4A" w:rsidP="00953B4A">
      <w:pPr>
        <w:widowControl w:val="0"/>
        <w:autoSpaceDE w:val="0"/>
        <w:jc w:val="both"/>
        <w:rPr>
          <w:color w:val="000000"/>
        </w:rPr>
      </w:pPr>
      <w:r>
        <w:t xml:space="preserve">           </w:t>
      </w:r>
      <w:proofErr w:type="spellStart"/>
      <w:r>
        <w:t>Văzând</w:t>
      </w:r>
      <w:proofErr w:type="spellEnd"/>
      <w:r>
        <w:t xml:space="preserve"> </w:t>
      </w:r>
      <w:proofErr w:type="spellStart"/>
      <w:r>
        <w:t>avizele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consultativ</w:t>
      </w:r>
      <w:proofErr w:type="spellEnd"/>
      <w:r>
        <w:t xml:space="preserve"> al com</w:t>
      </w:r>
      <w:r>
        <w:rPr>
          <w:lang w:val="it-IT"/>
        </w:rPr>
        <w:t>isiilor de specialitate din cadrul Consiliului local.</w:t>
      </w:r>
    </w:p>
    <w:p w14:paraId="167A4B36" w14:textId="77777777" w:rsidR="00953B4A" w:rsidRDefault="00953B4A" w:rsidP="00953B4A">
      <w:pPr>
        <w:widowControl w:val="0"/>
        <w:autoSpaceDE w:val="0"/>
        <w:jc w:val="both"/>
      </w:pPr>
      <w:r>
        <w:rPr>
          <w:color w:val="000000"/>
        </w:rPr>
        <w:t xml:space="preserve">           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temeiul</w:t>
      </w:r>
      <w:proofErr w:type="spellEnd"/>
      <w:r>
        <w:rPr>
          <w:color w:val="000000"/>
        </w:rPr>
        <w:t xml:space="preserve"> </w:t>
      </w:r>
      <w:r>
        <w:t>art.</w:t>
      </w:r>
      <w:proofErr w:type="gramStart"/>
      <w:r>
        <w:t>129,alin.(</w:t>
      </w:r>
      <w:proofErr w:type="gramEnd"/>
      <w:r>
        <w:t xml:space="preserve">1)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>14</w:t>
      </w:r>
      <w:proofErr w:type="gramStart"/>
      <w:r>
        <w:t>),art.132,art.</w:t>
      </w:r>
      <w:proofErr w:type="gramEnd"/>
      <w:r>
        <w:t xml:space="preserve">136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 </w:t>
      </w:r>
      <w:proofErr w:type="spellStart"/>
      <w:r>
        <w:t>și</w:t>
      </w:r>
      <w:proofErr w:type="spellEnd"/>
      <w:r>
        <w:t xml:space="preserve"> art.139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1), din O.U.G.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actualizata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6CA40957" w14:textId="77777777" w:rsidR="00953B4A" w:rsidRDefault="00953B4A" w:rsidP="00953B4A">
      <w:pPr>
        <w:widowControl w:val="0"/>
        <w:autoSpaceDE w:val="0"/>
        <w:jc w:val="both"/>
      </w:pPr>
      <w:r>
        <w:br/>
        <w:t xml:space="preserve">                                                             HOTĂRĂŞTE:</w:t>
      </w:r>
    </w:p>
    <w:p w14:paraId="6C074DAE" w14:textId="77777777" w:rsidR="00953B4A" w:rsidRDefault="00953B4A" w:rsidP="00953B4A">
      <w:pPr>
        <w:widowControl w:val="0"/>
        <w:autoSpaceDE w:val="0"/>
        <w:jc w:val="both"/>
      </w:pPr>
      <w:r>
        <w:br/>
      </w:r>
      <w:r>
        <w:rPr>
          <w:b/>
        </w:rPr>
        <w:t>Art.1.</w:t>
      </w:r>
      <w:r>
        <w:t xml:space="preserve"> -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nominalizarea</w:t>
      </w:r>
      <w:proofErr w:type="spellEnd"/>
      <w:r>
        <w:t xml:space="preserve"> 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consilier</w:t>
      </w:r>
      <w:proofErr w:type="spellEnd"/>
      <w:r>
        <w:t xml:space="preserve"> local ____________ _____________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consilier</w:t>
      </w:r>
      <w:proofErr w:type="spellEnd"/>
      <w:r>
        <w:t xml:space="preserve"> local ________________________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</w:t>
      </w:r>
      <w:proofErr w:type="spellEnd"/>
      <w:r>
        <w:rPr>
          <w:lang w:val="en-GB"/>
        </w:rPr>
        <w:t>a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secretar</w:t>
      </w:r>
      <w:proofErr w:type="spellEnd"/>
      <w:r>
        <w:rPr>
          <w:lang w:val="en-GB"/>
        </w:rPr>
        <w:t>u</w:t>
      </w:r>
      <w:r>
        <w:t>l</w:t>
      </w:r>
      <w:proofErr w:type="spellStart"/>
      <w:r>
        <w:rPr>
          <w:lang w:val="en-GB"/>
        </w:rPr>
        <w:t>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Neamt</w:t>
      </w:r>
      <w:proofErr w:type="spellEnd"/>
      <w:r>
        <w:t xml:space="preserve">, care,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rPr>
          <w:bCs/>
        </w:rPr>
        <w:t>evalua</w:t>
      </w:r>
      <w:proofErr w:type="spellEnd"/>
      <w:r>
        <w:rPr>
          <w:bCs/>
        </w:rPr>
        <w:t xml:space="preserve"> </w:t>
      </w:r>
      <w:proofErr w:type="spellStart"/>
      <w:r>
        <w:t>performanţele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2025.</w:t>
      </w:r>
    </w:p>
    <w:p w14:paraId="6F3C0ECF" w14:textId="77777777" w:rsidR="00953B4A" w:rsidRDefault="00953B4A" w:rsidP="00953B4A">
      <w:pPr>
        <w:widowControl w:val="0"/>
        <w:autoSpaceDE w:val="0"/>
        <w:jc w:val="both"/>
      </w:pPr>
    </w:p>
    <w:p w14:paraId="6E110C1D" w14:textId="77777777" w:rsidR="00953B4A" w:rsidRDefault="00953B4A" w:rsidP="00953B4A">
      <w:pPr>
        <w:widowControl w:val="0"/>
        <w:autoSpaceDE w:val="0"/>
      </w:pPr>
      <w:r>
        <w:rPr>
          <w:b/>
          <w:bCs/>
        </w:rPr>
        <w:t xml:space="preserve">Art.2.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comunicată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-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Neamt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adusă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1F0AAA8D" w14:textId="77777777" w:rsidR="00953B4A" w:rsidRDefault="00953B4A" w:rsidP="00953B4A">
      <w:pPr>
        <w:widowControl w:val="0"/>
        <w:autoSpaceDE w:val="0"/>
      </w:pPr>
    </w:p>
    <w:p w14:paraId="773D99FE" w14:textId="77777777" w:rsidR="00953B4A" w:rsidRDefault="00953B4A" w:rsidP="00953B4A">
      <w:pPr>
        <w:widowControl w:val="0"/>
        <w:autoSpaceDE w:val="0"/>
      </w:pPr>
    </w:p>
    <w:p w14:paraId="11499D03" w14:textId="77777777" w:rsidR="00953B4A" w:rsidRDefault="00953B4A" w:rsidP="00953B4A">
      <w:pPr>
        <w:widowControl w:val="0"/>
        <w:autoSpaceDE w:val="0"/>
      </w:pPr>
      <w:r>
        <w:t xml:space="preserve">                           </w:t>
      </w:r>
    </w:p>
    <w:p w14:paraId="501939C1" w14:textId="77777777" w:rsidR="00953B4A" w:rsidRDefault="00953B4A" w:rsidP="00953B4A">
      <w:pPr>
        <w:widowControl w:val="0"/>
        <w:autoSpaceDE w:val="0"/>
      </w:pPr>
      <w:r>
        <w:t xml:space="preserve">                            </w:t>
      </w:r>
      <w:proofErr w:type="gramStart"/>
      <w:r>
        <w:t>Initiator ,</w:t>
      </w:r>
      <w:proofErr w:type="gramEnd"/>
    </w:p>
    <w:p w14:paraId="72C98DC2" w14:textId="77777777" w:rsidR="00953B4A" w:rsidRDefault="00953B4A" w:rsidP="00953B4A">
      <w:pPr>
        <w:widowControl w:val="0"/>
        <w:autoSpaceDE w:val="0"/>
      </w:pPr>
      <w:r>
        <w:t xml:space="preserve">                              </w:t>
      </w:r>
      <w:proofErr w:type="gramStart"/>
      <w:r>
        <w:t>Primar ,</w:t>
      </w:r>
      <w:proofErr w:type="gramEnd"/>
      <w:r>
        <w:t xml:space="preserve">                                               </w:t>
      </w:r>
      <w:proofErr w:type="spellStart"/>
      <w:r>
        <w:t>Avizat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legalitate</w:t>
      </w:r>
      <w:proofErr w:type="spellEnd"/>
      <w:r>
        <w:t xml:space="preserve">          </w:t>
      </w:r>
    </w:p>
    <w:p w14:paraId="395033DA" w14:textId="77777777" w:rsidR="00953B4A" w:rsidRDefault="00953B4A" w:rsidP="00953B4A">
      <w:pPr>
        <w:widowControl w:val="0"/>
        <w:autoSpaceDE w:val="0"/>
      </w:pPr>
      <w:r>
        <w:t xml:space="preserve">          Octavian Danut </w:t>
      </w:r>
      <w:proofErr w:type="spellStart"/>
      <w:r>
        <w:t>Arghiropol</w:t>
      </w:r>
      <w:proofErr w:type="spellEnd"/>
      <w:r>
        <w:t xml:space="preserve">                                          Secretar general,</w:t>
      </w:r>
    </w:p>
    <w:p w14:paraId="54E20D15" w14:textId="77777777" w:rsidR="00953B4A" w:rsidRDefault="00953B4A" w:rsidP="00953B4A">
      <w:pPr>
        <w:widowControl w:val="0"/>
        <w:autoSpaceDE w:val="0"/>
      </w:pPr>
      <w:r>
        <w:lastRenderedPageBreak/>
        <w:t xml:space="preserve">                                                                                                  Elena Timofte</w:t>
      </w:r>
    </w:p>
    <w:p w14:paraId="7F1CC521" w14:textId="77777777" w:rsidR="00953B4A" w:rsidRDefault="00953B4A" w:rsidP="00953B4A">
      <w:pPr>
        <w:widowControl w:val="0"/>
        <w:autoSpaceDE w:val="0"/>
      </w:pPr>
    </w:p>
    <w:p w14:paraId="0DC36F6A" w14:textId="77777777" w:rsidR="00953B4A" w:rsidRDefault="00953B4A" w:rsidP="00953B4A">
      <w:pPr>
        <w:widowControl w:val="0"/>
        <w:autoSpaceDE w:val="0"/>
      </w:pPr>
    </w:p>
    <w:p w14:paraId="1D95E2B1" w14:textId="77777777" w:rsidR="00953B4A" w:rsidRDefault="00953B4A" w:rsidP="00953B4A">
      <w:pPr>
        <w:widowControl w:val="0"/>
        <w:autoSpaceDE w:val="0"/>
      </w:pPr>
    </w:p>
    <w:p w14:paraId="1A266816" w14:textId="77777777" w:rsidR="00953B4A" w:rsidRDefault="00953B4A" w:rsidP="00953B4A">
      <w:pPr>
        <w:widowControl w:val="0"/>
        <w:autoSpaceDE w:val="0"/>
      </w:pPr>
    </w:p>
    <w:p w14:paraId="4E73C7EB" w14:textId="77777777" w:rsidR="00953B4A" w:rsidRDefault="00953B4A" w:rsidP="00953B4A">
      <w:pPr>
        <w:widowControl w:val="0"/>
        <w:autoSpaceDE w:val="0"/>
      </w:pPr>
    </w:p>
    <w:p w14:paraId="4AC9577D" w14:textId="77777777" w:rsidR="00953B4A" w:rsidRDefault="00953B4A" w:rsidP="00953B4A">
      <w:pPr>
        <w:widowControl w:val="0"/>
        <w:autoSpaceDE w:val="0"/>
      </w:pPr>
    </w:p>
    <w:p w14:paraId="292E3D70" w14:textId="77777777" w:rsidR="00953B4A" w:rsidRDefault="00953B4A" w:rsidP="00953B4A">
      <w:pPr>
        <w:widowControl w:val="0"/>
        <w:autoSpaceDE w:val="0"/>
      </w:pPr>
    </w:p>
    <w:p w14:paraId="6DF7C228" w14:textId="77777777" w:rsidR="00953B4A" w:rsidRDefault="00953B4A" w:rsidP="00953B4A">
      <w:pPr>
        <w:rPr>
          <w:rFonts w:cs="Arial"/>
          <w:bCs/>
        </w:rPr>
      </w:pPr>
    </w:p>
    <w:p w14:paraId="54E07BE1" w14:textId="77777777" w:rsidR="00953B4A" w:rsidRDefault="00953B4A" w:rsidP="00953B4A">
      <w:pPr>
        <w:widowControl w:val="0"/>
        <w:autoSpaceDE w:val="0"/>
        <w:jc w:val="center"/>
        <w:rPr>
          <w:bCs/>
        </w:rPr>
      </w:pPr>
      <w:r>
        <w:rPr>
          <w:bCs/>
        </w:rPr>
        <w:t>ROMANIA</w:t>
      </w:r>
    </w:p>
    <w:p w14:paraId="42FD509D" w14:textId="77777777" w:rsidR="00953B4A" w:rsidRDefault="00953B4A" w:rsidP="00953B4A">
      <w:pPr>
        <w:widowControl w:val="0"/>
        <w:autoSpaceDE w:val="0"/>
        <w:jc w:val="center"/>
        <w:rPr>
          <w:bCs/>
        </w:rPr>
      </w:pPr>
      <w:r>
        <w:t>JUDETUL NEAMT</w:t>
      </w:r>
    </w:p>
    <w:p w14:paraId="0B0A63C4" w14:textId="77777777" w:rsidR="00953B4A" w:rsidRDefault="00953B4A" w:rsidP="00953B4A">
      <w:pPr>
        <w:widowControl w:val="0"/>
        <w:autoSpaceDE w:val="0"/>
        <w:jc w:val="center"/>
      </w:pPr>
      <w:proofErr w:type="gramStart"/>
      <w:r>
        <w:t>COMUNA  BOZIENI</w:t>
      </w:r>
      <w:proofErr w:type="gramEnd"/>
    </w:p>
    <w:p w14:paraId="28A209AE" w14:textId="77777777" w:rsidR="00953B4A" w:rsidRDefault="00953B4A" w:rsidP="00953B4A">
      <w:pPr>
        <w:widowControl w:val="0"/>
        <w:autoSpaceDE w:val="0"/>
        <w:jc w:val="center"/>
      </w:pPr>
    </w:p>
    <w:p w14:paraId="6B5A29E1" w14:textId="77777777" w:rsidR="00953B4A" w:rsidRDefault="00953B4A" w:rsidP="00953B4A">
      <w:pPr>
        <w:widowControl w:val="0"/>
        <w:autoSpaceDE w:val="0"/>
        <w:jc w:val="center"/>
      </w:pPr>
      <w:r>
        <w:t>PRIMAR</w:t>
      </w:r>
    </w:p>
    <w:p w14:paraId="7D059C7D" w14:textId="77777777" w:rsidR="00953B4A" w:rsidRDefault="00953B4A" w:rsidP="00953B4A">
      <w:pPr>
        <w:jc w:val="center"/>
        <w:rPr>
          <w:rFonts w:cs="Arial"/>
          <w:bCs/>
        </w:rPr>
      </w:pPr>
    </w:p>
    <w:p w14:paraId="5B515C12" w14:textId="77777777" w:rsidR="00953B4A" w:rsidRDefault="00953B4A" w:rsidP="00953B4A">
      <w:pPr>
        <w:jc w:val="center"/>
        <w:rPr>
          <w:rFonts w:cs="Arial"/>
          <w:bCs/>
        </w:rPr>
      </w:pPr>
    </w:p>
    <w:p w14:paraId="5B4617B2" w14:textId="77777777" w:rsidR="00953B4A" w:rsidRDefault="00953B4A" w:rsidP="00953B4A">
      <w:pPr>
        <w:jc w:val="center"/>
        <w:rPr>
          <w:rFonts w:cs="Arial"/>
          <w:bCs/>
        </w:rPr>
      </w:pPr>
      <w:proofErr w:type="spellStart"/>
      <w:r>
        <w:rPr>
          <w:rFonts w:cs="Arial"/>
          <w:bCs/>
        </w:rPr>
        <w:t>Referat</w:t>
      </w:r>
      <w:proofErr w:type="spellEnd"/>
      <w:r>
        <w:rPr>
          <w:rFonts w:cs="Arial"/>
          <w:bCs/>
        </w:rPr>
        <w:t xml:space="preserve"> de </w:t>
      </w:r>
      <w:proofErr w:type="spellStart"/>
      <w:r>
        <w:rPr>
          <w:rFonts w:cs="Arial"/>
          <w:bCs/>
        </w:rPr>
        <w:t>aprobare</w:t>
      </w:r>
      <w:proofErr w:type="spellEnd"/>
    </w:p>
    <w:p w14:paraId="2B07FCDA" w14:textId="77777777" w:rsidR="00953B4A" w:rsidRDefault="00953B4A" w:rsidP="00953B4A">
      <w:pPr>
        <w:jc w:val="center"/>
        <w:rPr>
          <w:rFonts w:cs="Arial"/>
          <w:bCs/>
        </w:rPr>
      </w:pPr>
      <w:proofErr w:type="spellStart"/>
      <w:r>
        <w:rPr>
          <w:rFonts w:cs="Arial"/>
          <w:bCs/>
        </w:rPr>
        <w:t>privind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desemnarea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consilierilor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locali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în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Comisia</w:t>
      </w:r>
      <w:proofErr w:type="spellEnd"/>
      <w:r>
        <w:rPr>
          <w:rFonts w:cs="Arial"/>
          <w:bCs/>
        </w:rPr>
        <w:t xml:space="preserve"> de </w:t>
      </w:r>
      <w:proofErr w:type="spellStart"/>
      <w:r>
        <w:rPr>
          <w:rFonts w:cs="Arial"/>
          <w:bCs/>
        </w:rPr>
        <w:t>evaluare</w:t>
      </w:r>
      <w:proofErr w:type="spellEnd"/>
      <w:r>
        <w:rPr>
          <w:rFonts w:cs="Arial"/>
          <w:bCs/>
        </w:rPr>
        <w:t xml:space="preserve"> a </w:t>
      </w:r>
      <w:proofErr w:type="spellStart"/>
      <w:r>
        <w:rPr>
          <w:rFonts w:cs="Arial"/>
          <w:bCs/>
        </w:rPr>
        <w:t>performanţelor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profesionale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individuale</w:t>
      </w:r>
      <w:proofErr w:type="spellEnd"/>
      <w:r>
        <w:rPr>
          <w:rFonts w:cs="Arial"/>
          <w:bCs/>
        </w:rPr>
        <w:t xml:space="preserve"> ale </w:t>
      </w:r>
      <w:proofErr w:type="spellStart"/>
      <w:r>
        <w:rPr>
          <w:rFonts w:cs="Arial"/>
          <w:bCs/>
        </w:rPr>
        <w:t>Secretarului</w:t>
      </w:r>
      <w:proofErr w:type="spellEnd"/>
      <w:r>
        <w:rPr>
          <w:rFonts w:cs="Arial"/>
          <w:bCs/>
        </w:rPr>
        <w:t xml:space="preserve"> general al </w:t>
      </w:r>
      <w:proofErr w:type="spellStart"/>
      <w:r>
        <w:rPr>
          <w:rFonts w:cs="Arial"/>
          <w:bCs/>
        </w:rPr>
        <w:t>comunei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Bozieni</w:t>
      </w:r>
      <w:proofErr w:type="spellEnd"/>
      <w:r>
        <w:rPr>
          <w:rFonts w:cs="Arial"/>
          <w:bCs/>
        </w:rPr>
        <w:t>,</w:t>
      </w:r>
    </w:p>
    <w:p w14:paraId="6C7C1454" w14:textId="77777777" w:rsidR="00953B4A" w:rsidRDefault="00953B4A" w:rsidP="00953B4A">
      <w:pPr>
        <w:jc w:val="center"/>
        <w:rPr>
          <w:rFonts w:cs="Arial"/>
          <w:bCs/>
        </w:rPr>
      </w:pPr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pentru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activitatea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desfăşurată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în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perioada</w:t>
      </w:r>
      <w:proofErr w:type="spellEnd"/>
      <w:r>
        <w:rPr>
          <w:rFonts w:cs="Arial"/>
          <w:bCs/>
        </w:rPr>
        <w:t xml:space="preserve"> </w:t>
      </w:r>
    </w:p>
    <w:p w14:paraId="6F24D240" w14:textId="77777777" w:rsidR="00953B4A" w:rsidRDefault="00953B4A" w:rsidP="00953B4A">
      <w:pPr>
        <w:jc w:val="center"/>
        <w:rPr>
          <w:rFonts w:cs="Arial"/>
        </w:rPr>
      </w:pPr>
      <w:bookmarkStart w:id="1" w:name="_Hlk225495419"/>
      <w:r>
        <w:rPr>
          <w:rFonts w:cs="Arial"/>
          <w:bCs/>
        </w:rPr>
        <w:t>01.01.2025 – 31.12.2025</w:t>
      </w:r>
    </w:p>
    <w:bookmarkEnd w:id="1"/>
    <w:p w14:paraId="72A2C547" w14:textId="77777777" w:rsidR="00953B4A" w:rsidRDefault="00953B4A" w:rsidP="00953B4A">
      <w:pPr>
        <w:spacing w:line="360" w:lineRule="auto"/>
        <w:jc w:val="center"/>
        <w:rPr>
          <w:rFonts w:cs="Arial"/>
          <w:bCs/>
        </w:rPr>
      </w:pPr>
    </w:p>
    <w:p w14:paraId="69772183" w14:textId="77777777" w:rsidR="00953B4A" w:rsidRDefault="00953B4A" w:rsidP="00953B4A">
      <w:pPr>
        <w:jc w:val="center"/>
        <w:rPr>
          <w:rFonts w:cs="Arial"/>
        </w:rPr>
      </w:pPr>
    </w:p>
    <w:p w14:paraId="1A4D8E03" w14:textId="77777777" w:rsidR="00953B4A" w:rsidRDefault="00953B4A" w:rsidP="00953B4A">
      <w:pPr>
        <w:autoSpaceDE w:val="0"/>
        <w:autoSpaceDN w:val="0"/>
        <w:adjustRightInd w:val="0"/>
        <w:ind w:firstLine="708"/>
        <w:jc w:val="both"/>
        <w:rPr>
          <w:rFonts w:cs="Arial"/>
          <w:szCs w:val="22"/>
        </w:rPr>
      </w:pPr>
      <w:proofErr w:type="spellStart"/>
      <w:r>
        <w:rPr>
          <w:rFonts w:cs="Arial"/>
          <w:bCs/>
        </w:rPr>
        <w:t>Potrivit</w:t>
      </w:r>
      <w:proofErr w:type="spellEnd"/>
      <w:r>
        <w:rPr>
          <w:rFonts w:cs="Arial"/>
          <w:bCs/>
        </w:rPr>
        <w:t xml:space="preserve"> art. 485, </w:t>
      </w:r>
      <w:proofErr w:type="spellStart"/>
      <w:r>
        <w:rPr>
          <w:rFonts w:cs="Arial"/>
          <w:bCs/>
        </w:rPr>
        <w:t>alin</w:t>
      </w:r>
      <w:proofErr w:type="spellEnd"/>
      <w:r>
        <w:rPr>
          <w:rFonts w:cs="Arial"/>
          <w:bCs/>
        </w:rPr>
        <w:t xml:space="preserve">. (5) din OUG nr. 57/2019 </w:t>
      </w:r>
      <w:proofErr w:type="spellStart"/>
      <w:r>
        <w:rPr>
          <w:rFonts w:cs="Arial"/>
          <w:bCs/>
        </w:rPr>
        <w:t>privind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Codul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rPr>
          <w:szCs w:val="22"/>
        </w:rPr>
        <w:t>performanţelor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individuale</w:t>
      </w:r>
      <w:proofErr w:type="spellEnd"/>
      <w:r>
        <w:rPr>
          <w:szCs w:val="22"/>
        </w:rPr>
        <w:t xml:space="preserve"> ale </w:t>
      </w:r>
      <w:proofErr w:type="spellStart"/>
      <w:r>
        <w:rPr>
          <w:szCs w:val="22"/>
        </w:rPr>
        <w:t>funcţionarilor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publici</w:t>
      </w:r>
      <w:proofErr w:type="spellEnd"/>
      <w:r>
        <w:rPr>
          <w:szCs w:val="22"/>
        </w:rPr>
        <w:t xml:space="preserve"> se face</w:t>
      </w:r>
      <w:r>
        <w:t xml:space="preserve"> </w:t>
      </w:r>
      <w:proofErr w:type="spellStart"/>
      <w:r>
        <w:t>anual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către</w:t>
      </w:r>
      <w:proofErr w:type="spellEnd"/>
      <w:r>
        <w:rPr>
          <w:szCs w:val="22"/>
        </w:rPr>
        <w:t xml:space="preserve"> evaluator, </w:t>
      </w:r>
      <w:proofErr w:type="spellStart"/>
      <w:r>
        <w:rPr>
          <w:szCs w:val="22"/>
        </w:rPr>
        <w:t>iar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pentru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secretarul</w:t>
      </w:r>
      <w:proofErr w:type="spellEnd"/>
      <w:r>
        <w:rPr>
          <w:szCs w:val="22"/>
        </w:rPr>
        <w:t xml:space="preserve"> general al </w:t>
      </w:r>
      <w:proofErr w:type="spellStart"/>
      <w:r>
        <w:rPr>
          <w:szCs w:val="22"/>
        </w:rPr>
        <w:t>unităţii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administrativ-teritoriale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calitatea</w:t>
      </w:r>
      <w:proofErr w:type="spellEnd"/>
      <w:r>
        <w:rPr>
          <w:szCs w:val="22"/>
        </w:rPr>
        <w:t xml:space="preserve"> de evaluator o </w:t>
      </w:r>
      <w:proofErr w:type="gramStart"/>
      <w:r>
        <w:rPr>
          <w:szCs w:val="22"/>
        </w:rPr>
        <w:t>are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primarul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împreună</w:t>
      </w:r>
      <w:proofErr w:type="spellEnd"/>
      <w:r>
        <w:rPr>
          <w:szCs w:val="22"/>
        </w:rPr>
        <w:t xml:space="preserve"> cu 2 </w:t>
      </w:r>
      <w:proofErr w:type="spellStart"/>
      <w:r>
        <w:rPr>
          <w:szCs w:val="22"/>
        </w:rPr>
        <w:t>consilieri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desemnaţi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hotărâre</w:t>
      </w:r>
      <w:proofErr w:type="spellEnd"/>
      <w:r>
        <w:rPr>
          <w:szCs w:val="22"/>
        </w:rPr>
        <w:t xml:space="preserve">. </w:t>
      </w:r>
      <w:proofErr w:type="spellStart"/>
      <w:r>
        <w:rPr>
          <w:rFonts w:cs="Arial"/>
          <w:szCs w:val="22"/>
        </w:rPr>
        <w:t>Astfel</w:t>
      </w:r>
      <w:proofErr w:type="spellEnd"/>
      <w:r>
        <w:rPr>
          <w:rFonts w:cs="Arial"/>
          <w:szCs w:val="22"/>
        </w:rPr>
        <w:t xml:space="preserve"> art. 485, </w:t>
      </w:r>
      <w:proofErr w:type="spellStart"/>
      <w:r>
        <w:rPr>
          <w:rFonts w:cs="Arial"/>
          <w:szCs w:val="22"/>
        </w:rPr>
        <w:t>alin</w:t>
      </w:r>
      <w:proofErr w:type="spellEnd"/>
      <w:r>
        <w:rPr>
          <w:rFonts w:cs="Arial"/>
          <w:szCs w:val="22"/>
        </w:rPr>
        <w:t>. (5) din OUG nr.</w:t>
      </w:r>
      <w:r>
        <w:rPr>
          <w:rFonts w:cs="Arial"/>
          <w:bCs/>
        </w:rPr>
        <w:t xml:space="preserve"> 57/2019 </w:t>
      </w:r>
      <w:proofErr w:type="spellStart"/>
      <w:r>
        <w:rPr>
          <w:rFonts w:cs="Arial"/>
          <w:bCs/>
        </w:rPr>
        <w:t>privind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Codul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administrativ</w:t>
      </w:r>
      <w:proofErr w:type="spellEnd"/>
      <w:r>
        <w:rPr>
          <w:rFonts w:cs="Arial"/>
        </w:rPr>
        <w:t xml:space="preserve">, cu </w:t>
      </w:r>
      <w:proofErr w:type="spellStart"/>
      <w:r>
        <w:rPr>
          <w:rFonts w:cs="Arial"/>
        </w:rPr>
        <w:t>modificările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completările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ulterioare</w:t>
      </w:r>
      <w:proofErr w:type="spellEnd"/>
      <w:r>
        <w:rPr>
          <w:rFonts w:cs="Arial"/>
        </w:rPr>
        <w:t>,</w:t>
      </w:r>
      <w:r>
        <w:rPr>
          <w:rFonts w:cs="Arial"/>
          <w:szCs w:val="22"/>
        </w:rPr>
        <w:t xml:space="preserve"> </w:t>
      </w:r>
      <w:proofErr w:type="spellStart"/>
      <w:proofErr w:type="gramStart"/>
      <w:r>
        <w:rPr>
          <w:rFonts w:cs="Arial"/>
          <w:szCs w:val="22"/>
        </w:rPr>
        <w:t>prevede</w:t>
      </w:r>
      <w:proofErr w:type="spellEnd"/>
      <w:r>
        <w:rPr>
          <w:rFonts w:cs="Arial"/>
          <w:szCs w:val="22"/>
        </w:rPr>
        <w:t xml:space="preserve"> :</w:t>
      </w:r>
      <w:proofErr w:type="gramEnd"/>
      <w:r>
        <w:rPr>
          <w:rFonts w:cs="Arial"/>
          <w:szCs w:val="22"/>
        </w:rPr>
        <w:t xml:space="preserve"> </w:t>
      </w:r>
    </w:p>
    <w:p w14:paraId="2C4DC063" w14:textId="77777777" w:rsidR="00953B4A" w:rsidRDefault="00953B4A" w:rsidP="00953B4A">
      <w:pPr>
        <w:autoSpaceDE w:val="0"/>
        <w:autoSpaceDN w:val="0"/>
        <w:adjustRightInd w:val="0"/>
        <w:ind w:left="708"/>
        <w:jc w:val="both"/>
        <w:rPr>
          <w:i/>
          <w:iCs/>
          <w:szCs w:val="22"/>
        </w:rPr>
      </w:pPr>
      <w:r>
        <w:rPr>
          <w:rFonts w:cs="Arial"/>
          <w:i/>
          <w:iCs/>
          <w:szCs w:val="22"/>
        </w:rPr>
        <w:t>„</w:t>
      </w:r>
      <w:proofErr w:type="spellStart"/>
      <w:r>
        <w:rPr>
          <w:rFonts w:cs="Arial"/>
          <w:i/>
          <w:iCs/>
        </w:rPr>
        <w:t>Articolul</w:t>
      </w:r>
      <w:proofErr w:type="spellEnd"/>
      <w:r>
        <w:rPr>
          <w:rFonts w:cs="Arial"/>
          <w:i/>
          <w:iCs/>
        </w:rPr>
        <w:t xml:space="preserve"> 485</w:t>
      </w:r>
      <w:r>
        <w:rPr>
          <w:i/>
          <w:iCs/>
          <w:szCs w:val="22"/>
        </w:rPr>
        <w:t xml:space="preserve"> - </w:t>
      </w:r>
      <w:proofErr w:type="spellStart"/>
      <w:r>
        <w:rPr>
          <w:rFonts w:cs="Arial"/>
          <w:i/>
          <w:iCs/>
        </w:rPr>
        <w:t>Evaluarea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performanţelor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individuale</w:t>
      </w:r>
      <w:proofErr w:type="spellEnd"/>
      <w:r>
        <w:rPr>
          <w:rFonts w:cs="Arial"/>
          <w:i/>
          <w:iCs/>
        </w:rPr>
        <w:t xml:space="preserve"> ale </w:t>
      </w:r>
      <w:proofErr w:type="spellStart"/>
      <w:r>
        <w:rPr>
          <w:rFonts w:cs="Arial"/>
          <w:i/>
          <w:iCs/>
        </w:rPr>
        <w:t>funcţionarilor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publici</w:t>
      </w:r>
      <w:proofErr w:type="spellEnd"/>
    </w:p>
    <w:p w14:paraId="3DDA71C1" w14:textId="77777777" w:rsidR="00953B4A" w:rsidRDefault="00953B4A" w:rsidP="00953B4A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(5) </w:t>
      </w:r>
      <w:r>
        <w:rPr>
          <w:rFonts w:cs="Arial"/>
          <w:i/>
          <w:iCs/>
          <w:noProof/>
        </w:rPr>
        <w:t>Evaluarea performanţelor profesionale individuale ale secretarului general al unităţii administrativ-teritoriale/ subdiviziunii administrativ-teritoriale se realizează de către o comisie de evaluare formată din primar, respectiv preşedintele consiliului judeţean şi 2 consilieri locali, respectiv judeţeni, desemnaţi în acest scop, cu majoritate simplă, prin hotărâre a consiliului local sau judeţean, după caz.”</w:t>
      </w:r>
    </w:p>
    <w:p w14:paraId="004AC026" w14:textId="77777777" w:rsidR="00953B4A" w:rsidRDefault="00953B4A" w:rsidP="00953B4A">
      <w:pPr>
        <w:jc w:val="center"/>
        <w:rPr>
          <w:rFonts w:cs="Arial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arătate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rPr>
          <w:rFonts w:cs="Arial"/>
        </w:rPr>
        <w:t>întocmit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Compartimentul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resurse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umane</w:t>
      </w:r>
      <w:proofErr w:type="spellEnd"/>
      <w:r>
        <w:rPr>
          <w:rFonts w:cs="Arial"/>
        </w:rPr>
        <w:t xml:space="preserve">, cu </w:t>
      </w:r>
      <w:proofErr w:type="spellStart"/>
      <w:r>
        <w:rPr>
          <w:rFonts w:cs="Arial"/>
        </w:rPr>
        <w:t>privire</w:t>
      </w:r>
      <w:proofErr w:type="spellEnd"/>
      <w:r>
        <w:rPr>
          <w:rFonts w:cs="Arial"/>
        </w:rPr>
        <w:t xml:space="preserve"> la </w:t>
      </w:r>
      <w:proofErr w:type="spellStart"/>
      <w:r>
        <w:rPr>
          <w:rFonts w:cs="Arial"/>
        </w:rPr>
        <w:t>procedura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evaluare</w:t>
      </w:r>
      <w:proofErr w:type="spellEnd"/>
      <w:r>
        <w:rPr>
          <w:rFonts w:cs="Arial"/>
        </w:rPr>
        <w:t xml:space="preserve"> a</w:t>
      </w:r>
      <w:r>
        <w:rPr>
          <w:b/>
          <w:bCs/>
          <w:lang w:val="es-ES_tradnl"/>
        </w:rPr>
        <w:t xml:space="preserve"> </w:t>
      </w:r>
      <w:r>
        <w:rPr>
          <w:bCs/>
          <w:lang w:val="es-ES_tradnl"/>
        </w:rPr>
        <w:t>performanţelor profesionale individuale ale Secretarului general al comunei Bozieni</w:t>
      </w:r>
      <w:r>
        <w:t xml:space="preserve">,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atenţiei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r>
        <w:rPr>
          <w:bCs/>
          <w:lang w:val="es-ES_tradnl"/>
        </w:rPr>
        <w:t xml:space="preserve">privind </w:t>
      </w:r>
      <w:proofErr w:type="spellStart"/>
      <w:r>
        <w:rPr>
          <w:rFonts w:cs="Arial"/>
          <w:bCs/>
        </w:rPr>
        <w:t>desemnarea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consilierilor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locali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în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Comisia</w:t>
      </w:r>
      <w:proofErr w:type="spellEnd"/>
      <w:r>
        <w:rPr>
          <w:rFonts w:cs="Arial"/>
          <w:bCs/>
        </w:rPr>
        <w:t xml:space="preserve"> de </w:t>
      </w:r>
      <w:proofErr w:type="spellStart"/>
      <w:r>
        <w:rPr>
          <w:rFonts w:cs="Arial"/>
          <w:bCs/>
        </w:rPr>
        <w:t>evaluare</w:t>
      </w:r>
      <w:proofErr w:type="spellEnd"/>
      <w:r>
        <w:rPr>
          <w:rFonts w:cs="Arial"/>
          <w:bCs/>
        </w:rPr>
        <w:t xml:space="preserve"> a </w:t>
      </w:r>
      <w:proofErr w:type="spellStart"/>
      <w:r>
        <w:rPr>
          <w:rFonts w:cs="Arial"/>
          <w:bCs/>
        </w:rPr>
        <w:t>performanţelor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profesionale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individuale</w:t>
      </w:r>
      <w:proofErr w:type="spellEnd"/>
      <w:r>
        <w:rPr>
          <w:rFonts w:cs="Arial"/>
          <w:bCs/>
        </w:rPr>
        <w:t xml:space="preserve"> ale </w:t>
      </w:r>
      <w:proofErr w:type="spellStart"/>
      <w:r>
        <w:rPr>
          <w:rFonts w:cs="Arial"/>
          <w:bCs/>
        </w:rPr>
        <w:t>Secretarului</w:t>
      </w:r>
      <w:proofErr w:type="spellEnd"/>
      <w:r>
        <w:rPr>
          <w:rFonts w:cs="Arial"/>
          <w:bCs/>
        </w:rPr>
        <w:t xml:space="preserve"> general al </w:t>
      </w:r>
      <w:proofErr w:type="spellStart"/>
      <w:r>
        <w:rPr>
          <w:rFonts w:cs="Arial"/>
          <w:bCs/>
        </w:rPr>
        <w:t>comunei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Bozieni</w:t>
      </w:r>
      <w:proofErr w:type="spellEnd"/>
      <w:r>
        <w:rPr>
          <w:rFonts w:cs="Arial"/>
          <w:bCs/>
        </w:rPr>
        <w:t xml:space="preserve">, </w:t>
      </w:r>
      <w:proofErr w:type="spellStart"/>
      <w:r>
        <w:rPr>
          <w:rFonts w:cs="Arial"/>
          <w:bCs/>
        </w:rPr>
        <w:t>pentru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activitatea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desfăşurată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în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perioada</w:t>
      </w:r>
      <w:proofErr w:type="spellEnd"/>
      <w:r>
        <w:rPr>
          <w:rFonts w:cs="Arial"/>
          <w:bCs/>
        </w:rPr>
        <w:t xml:space="preserve"> 01.01.2025 – 31.12.2025</w:t>
      </w:r>
    </w:p>
    <w:p w14:paraId="4EBA2CC6" w14:textId="77777777" w:rsidR="00953B4A" w:rsidRDefault="00953B4A" w:rsidP="00953B4A">
      <w:pPr>
        <w:ind w:firstLine="708"/>
        <w:jc w:val="both"/>
        <w:rPr>
          <w:rFonts w:cs="Arial"/>
        </w:rPr>
      </w:pPr>
    </w:p>
    <w:p w14:paraId="57547FE5" w14:textId="77777777" w:rsidR="00953B4A" w:rsidRDefault="00953B4A" w:rsidP="00953B4A">
      <w:pPr>
        <w:ind w:firstLine="708"/>
        <w:jc w:val="both"/>
      </w:pPr>
    </w:p>
    <w:p w14:paraId="5FBB65DB" w14:textId="77777777" w:rsidR="00953B4A" w:rsidRDefault="00953B4A" w:rsidP="00953B4A">
      <w:pPr>
        <w:pStyle w:val="Indentcorptext2"/>
        <w:spacing w:after="0" w:line="240" w:lineRule="auto"/>
        <w:ind w:left="3552" w:firstLine="696"/>
      </w:pPr>
    </w:p>
    <w:p w14:paraId="333F7174" w14:textId="77777777" w:rsidR="00953B4A" w:rsidRDefault="00953B4A" w:rsidP="00953B4A">
      <w:pPr>
        <w:pStyle w:val="Indentcorptext2"/>
        <w:spacing w:after="0" w:line="240" w:lineRule="auto"/>
        <w:ind w:left="3552" w:firstLine="696"/>
      </w:pPr>
    </w:p>
    <w:p w14:paraId="23F04263" w14:textId="77777777" w:rsidR="00953B4A" w:rsidRDefault="00953B4A" w:rsidP="00953B4A">
      <w:pPr>
        <w:pStyle w:val="Indentcorptext2"/>
        <w:spacing w:after="0" w:line="240" w:lineRule="auto"/>
        <w:ind w:left="3552" w:firstLine="696"/>
      </w:pPr>
    </w:p>
    <w:p w14:paraId="532FA23C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  <w:r>
        <w:lastRenderedPageBreak/>
        <w:t>Primar,</w:t>
      </w:r>
    </w:p>
    <w:p w14:paraId="656FC291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  <w:r>
        <w:t xml:space="preserve">Octavian-Danut </w:t>
      </w:r>
      <w:proofErr w:type="spellStart"/>
      <w:r>
        <w:t>Arghiropol</w:t>
      </w:r>
      <w:proofErr w:type="spellEnd"/>
    </w:p>
    <w:p w14:paraId="0B882EAA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0272D826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0ADAD99D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08DB0B2C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564844C1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2D829063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04E9E49C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1BF3E275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7643554D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102C7106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13F8A503" w14:textId="77777777" w:rsidR="00953B4A" w:rsidRDefault="00953B4A" w:rsidP="00953B4A">
      <w:pPr>
        <w:pStyle w:val="Indentcorptext2"/>
        <w:spacing w:after="0" w:line="240" w:lineRule="auto"/>
        <w:ind w:left="0"/>
        <w:jc w:val="center"/>
      </w:pPr>
    </w:p>
    <w:p w14:paraId="44DF0F8C" w14:textId="77777777" w:rsidR="00953B4A" w:rsidRDefault="00953B4A" w:rsidP="00953B4A">
      <w:pPr>
        <w:rPr>
          <w:sz w:val="22"/>
          <w:szCs w:val="22"/>
        </w:rPr>
      </w:pPr>
    </w:p>
    <w:p w14:paraId="3C645530" w14:textId="77777777" w:rsidR="00953B4A" w:rsidRDefault="00953B4A" w:rsidP="00953B4A">
      <w:pPr>
        <w:jc w:val="both"/>
        <w:rPr>
          <w:sz w:val="22"/>
          <w:szCs w:val="22"/>
        </w:rPr>
      </w:pPr>
    </w:p>
    <w:p w14:paraId="7024D86B" w14:textId="77777777" w:rsidR="00953B4A" w:rsidRDefault="00953B4A" w:rsidP="00953B4A"/>
    <w:p w14:paraId="508F73BC" w14:textId="77777777" w:rsidR="00953B4A" w:rsidRDefault="00953B4A" w:rsidP="00953B4A"/>
    <w:p w14:paraId="2A57DEAC" w14:textId="77777777" w:rsidR="00953B4A" w:rsidRDefault="00953B4A" w:rsidP="00953B4A">
      <w:pPr>
        <w:widowControl w:val="0"/>
        <w:autoSpaceDE w:val="0"/>
        <w:rPr>
          <w:rFonts w:cs="Arial"/>
          <w:bCs/>
        </w:rPr>
      </w:pPr>
    </w:p>
    <w:p w14:paraId="08062B21" w14:textId="77777777" w:rsidR="00953B4A" w:rsidRDefault="00953B4A" w:rsidP="00953B4A">
      <w:pPr>
        <w:widowControl w:val="0"/>
        <w:autoSpaceDE w:val="0"/>
        <w:rPr>
          <w:bCs/>
        </w:rPr>
      </w:pPr>
      <w:r>
        <w:rPr>
          <w:bCs/>
        </w:rPr>
        <w:t>ROMANIA</w:t>
      </w:r>
    </w:p>
    <w:p w14:paraId="6FB13EC4" w14:textId="77777777" w:rsidR="00953B4A" w:rsidRDefault="00953B4A" w:rsidP="00953B4A">
      <w:pPr>
        <w:widowControl w:val="0"/>
        <w:autoSpaceDE w:val="0"/>
        <w:rPr>
          <w:bCs/>
        </w:rPr>
      </w:pPr>
      <w:r>
        <w:t>JUDETUL NEAMT</w:t>
      </w:r>
    </w:p>
    <w:p w14:paraId="7DC1E4BA" w14:textId="77777777" w:rsidR="00953B4A" w:rsidRDefault="00953B4A" w:rsidP="00953B4A">
      <w:pPr>
        <w:rPr>
          <w:sz w:val="18"/>
          <w:szCs w:val="18"/>
        </w:rPr>
      </w:pPr>
      <w:proofErr w:type="gramStart"/>
      <w:r>
        <w:t>COMUNA  BOZIENI</w:t>
      </w:r>
      <w:proofErr w:type="gramEnd"/>
    </w:p>
    <w:p w14:paraId="1270B9C5" w14:textId="77777777" w:rsidR="00953B4A" w:rsidRDefault="00953B4A" w:rsidP="00953B4A">
      <w:pPr>
        <w:rPr>
          <w:sz w:val="18"/>
          <w:szCs w:val="18"/>
        </w:rPr>
      </w:pPr>
    </w:p>
    <w:p w14:paraId="09937A56" w14:textId="77777777" w:rsidR="00953B4A" w:rsidRDefault="00953B4A" w:rsidP="00953B4A">
      <w:pPr>
        <w:tabs>
          <w:tab w:val="center" w:pos="4680"/>
          <w:tab w:val="right" w:pos="93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 xml:space="preserve">                                                                                                       </w:t>
      </w:r>
    </w:p>
    <w:p w14:paraId="79C8D875" w14:textId="77777777" w:rsidR="00953B4A" w:rsidRDefault="00953B4A" w:rsidP="00953B4A">
      <w:pPr>
        <w:widowControl w:val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REFERAT DE SPECIALITATE</w:t>
      </w:r>
    </w:p>
    <w:p w14:paraId="2924E895" w14:textId="77777777" w:rsidR="00953B4A" w:rsidRDefault="00953B4A" w:rsidP="00953B4A">
      <w:pPr>
        <w:jc w:val="center"/>
        <w:rPr>
          <w:rFonts w:cs="Arial"/>
          <w:bCs/>
          <w:sz w:val="18"/>
          <w:szCs w:val="18"/>
        </w:rPr>
      </w:pPr>
      <w:proofErr w:type="spellStart"/>
      <w:r>
        <w:rPr>
          <w:rFonts w:cs="Arial"/>
          <w:bCs/>
          <w:sz w:val="18"/>
          <w:szCs w:val="18"/>
        </w:rPr>
        <w:t>privind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desemnarea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consilierilor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locali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în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Comisia</w:t>
      </w:r>
      <w:proofErr w:type="spellEnd"/>
      <w:r>
        <w:rPr>
          <w:rFonts w:cs="Arial"/>
          <w:bCs/>
          <w:sz w:val="18"/>
          <w:szCs w:val="18"/>
        </w:rPr>
        <w:t xml:space="preserve"> de </w:t>
      </w:r>
      <w:proofErr w:type="spellStart"/>
      <w:r>
        <w:rPr>
          <w:rFonts w:cs="Arial"/>
          <w:bCs/>
          <w:sz w:val="18"/>
          <w:szCs w:val="18"/>
        </w:rPr>
        <w:t>evaluare</w:t>
      </w:r>
      <w:proofErr w:type="spellEnd"/>
      <w:r>
        <w:rPr>
          <w:rFonts w:cs="Arial"/>
          <w:bCs/>
          <w:sz w:val="18"/>
          <w:szCs w:val="18"/>
        </w:rPr>
        <w:t xml:space="preserve"> a </w:t>
      </w:r>
      <w:proofErr w:type="spellStart"/>
      <w:r>
        <w:rPr>
          <w:rFonts w:cs="Arial"/>
          <w:bCs/>
          <w:sz w:val="18"/>
          <w:szCs w:val="18"/>
        </w:rPr>
        <w:t>performanţelor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profesionale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individuale</w:t>
      </w:r>
      <w:proofErr w:type="spellEnd"/>
      <w:r>
        <w:rPr>
          <w:rFonts w:cs="Arial"/>
          <w:bCs/>
          <w:sz w:val="18"/>
          <w:szCs w:val="18"/>
        </w:rPr>
        <w:t xml:space="preserve"> ale </w:t>
      </w:r>
      <w:proofErr w:type="spellStart"/>
      <w:r>
        <w:rPr>
          <w:rFonts w:cs="Arial"/>
          <w:bCs/>
          <w:sz w:val="18"/>
          <w:szCs w:val="18"/>
        </w:rPr>
        <w:t>Secretarului</w:t>
      </w:r>
      <w:proofErr w:type="spellEnd"/>
      <w:r>
        <w:rPr>
          <w:rFonts w:cs="Arial"/>
          <w:bCs/>
          <w:sz w:val="18"/>
          <w:szCs w:val="18"/>
        </w:rPr>
        <w:t xml:space="preserve"> general al </w:t>
      </w:r>
      <w:proofErr w:type="spellStart"/>
      <w:r>
        <w:rPr>
          <w:rFonts w:cs="Arial"/>
          <w:bCs/>
          <w:sz w:val="18"/>
          <w:szCs w:val="18"/>
        </w:rPr>
        <w:t>comunei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Bozieni</w:t>
      </w:r>
      <w:proofErr w:type="spellEnd"/>
      <w:r>
        <w:rPr>
          <w:rFonts w:cs="Arial"/>
          <w:bCs/>
          <w:sz w:val="18"/>
          <w:szCs w:val="18"/>
        </w:rPr>
        <w:t>,</w:t>
      </w:r>
    </w:p>
    <w:p w14:paraId="07FB5B26" w14:textId="77777777" w:rsidR="00953B4A" w:rsidRDefault="00953B4A" w:rsidP="00953B4A">
      <w:pPr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pentru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activitatea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desfăşurată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în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perioada</w:t>
      </w:r>
      <w:proofErr w:type="spellEnd"/>
      <w:r>
        <w:rPr>
          <w:rFonts w:cs="Arial"/>
          <w:bCs/>
          <w:sz w:val="18"/>
          <w:szCs w:val="18"/>
        </w:rPr>
        <w:t xml:space="preserve"> </w:t>
      </w:r>
    </w:p>
    <w:p w14:paraId="50E46B10" w14:textId="77777777" w:rsidR="00953B4A" w:rsidRDefault="00953B4A" w:rsidP="00953B4A">
      <w:pPr>
        <w:jc w:val="center"/>
        <w:rPr>
          <w:rFonts w:cs="Arial"/>
        </w:rPr>
      </w:pPr>
      <w:r>
        <w:rPr>
          <w:rFonts w:cs="Arial"/>
          <w:bCs/>
        </w:rPr>
        <w:t>01.01.2025 – 31.12.2025</w:t>
      </w:r>
    </w:p>
    <w:p w14:paraId="65EC2FBC" w14:textId="77777777" w:rsidR="00953B4A" w:rsidRDefault="00953B4A" w:rsidP="00953B4A">
      <w:pPr>
        <w:widowControl w:val="0"/>
        <w:jc w:val="both"/>
        <w:rPr>
          <w:rFonts w:cs="Arial"/>
          <w:sz w:val="18"/>
          <w:szCs w:val="18"/>
        </w:rPr>
      </w:pPr>
    </w:p>
    <w:p w14:paraId="30F020DB" w14:textId="77777777" w:rsidR="00953B4A" w:rsidRDefault="00953B4A" w:rsidP="00953B4A">
      <w:pPr>
        <w:widowControl w:val="0"/>
        <w:ind w:firstLine="70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Avand in </w:t>
      </w:r>
      <w:proofErr w:type="spellStart"/>
      <w:r>
        <w:rPr>
          <w:rFonts w:cs="Arial"/>
          <w:sz w:val="18"/>
          <w:szCs w:val="18"/>
        </w:rPr>
        <w:t>vedere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prevederile</w:t>
      </w:r>
      <w:proofErr w:type="spellEnd"/>
      <w:r>
        <w:rPr>
          <w:rFonts w:cs="Arial"/>
          <w:sz w:val="18"/>
          <w:szCs w:val="18"/>
        </w:rPr>
        <w:t xml:space="preserve"> art. 485 din OUG nr. 57/2019 </w:t>
      </w:r>
      <w:proofErr w:type="spellStart"/>
      <w:r>
        <w:rPr>
          <w:rFonts w:cs="Arial"/>
          <w:sz w:val="18"/>
          <w:szCs w:val="18"/>
        </w:rPr>
        <w:t>privind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Codul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Administrativ</w:t>
      </w:r>
      <w:proofErr w:type="spellEnd"/>
      <w:r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evaluarea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performanţelor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profesionale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individuale</w:t>
      </w:r>
      <w:proofErr w:type="spellEnd"/>
      <w:r>
        <w:rPr>
          <w:rFonts w:cs="Arial"/>
          <w:sz w:val="18"/>
          <w:szCs w:val="18"/>
        </w:rPr>
        <w:t xml:space="preserve"> ale </w:t>
      </w:r>
      <w:proofErr w:type="spellStart"/>
      <w:r>
        <w:rPr>
          <w:rFonts w:cs="Arial"/>
          <w:sz w:val="18"/>
          <w:szCs w:val="18"/>
        </w:rPr>
        <w:t>funcţionarilor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publici</w:t>
      </w:r>
      <w:proofErr w:type="spellEnd"/>
      <w:r>
        <w:rPr>
          <w:rFonts w:cs="Arial"/>
          <w:sz w:val="18"/>
          <w:szCs w:val="18"/>
        </w:rPr>
        <w:t xml:space="preserve"> se face </w:t>
      </w:r>
      <w:proofErr w:type="spellStart"/>
      <w:r>
        <w:rPr>
          <w:rFonts w:cs="Arial"/>
          <w:sz w:val="18"/>
          <w:szCs w:val="18"/>
        </w:rPr>
        <w:t>anual</w:t>
      </w:r>
      <w:proofErr w:type="spellEnd"/>
      <w:r>
        <w:rPr>
          <w:rFonts w:cs="Arial"/>
          <w:sz w:val="18"/>
          <w:szCs w:val="18"/>
        </w:rPr>
        <w:t>.</w:t>
      </w:r>
    </w:p>
    <w:p w14:paraId="07293812" w14:textId="77777777" w:rsidR="00953B4A" w:rsidRDefault="00953B4A" w:rsidP="00953B4A">
      <w:pPr>
        <w:widowControl w:val="0"/>
        <w:ind w:firstLine="708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Procesul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evaluare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performanţelor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profesionale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individuale</w:t>
      </w:r>
      <w:proofErr w:type="spellEnd"/>
      <w:r>
        <w:rPr>
          <w:rFonts w:cs="Arial"/>
          <w:sz w:val="18"/>
          <w:szCs w:val="18"/>
        </w:rPr>
        <w:t xml:space="preserve"> ale </w:t>
      </w:r>
      <w:proofErr w:type="spellStart"/>
      <w:r>
        <w:rPr>
          <w:rFonts w:cs="Arial"/>
          <w:sz w:val="18"/>
          <w:szCs w:val="18"/>
        </w:rPr>
        <w:t>funcţionarilor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publici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execuţie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şi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funcţionarilor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publici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conducere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reprezintă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aprecierea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obiectivă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performanţelor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profesionale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individuale</w:t>
      </w:r>
      <w:proofErr w:type="spellEnd"/>
      <w:r>
        <w:rPr>
          <w:rFonts w:cs="Arial"/>
          <w:sz w:val="18"/>
          <w:szCs w:val="18"/>
        </w:rPr>
        <w:t xml:space="preserve"> ale </w:t>
      </w:r>
      <w:proofErr w:type="spellStart"/>
      <w:r>
        <w:rPr>
          <w:rFonts w:cs="Arial"/>
          <w:sz w:val="18"/>
          <w:szCs w:val="18"/>
        </w:rPr>
        <w:t>funcţionarilor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publici</w:t>
      </w:r>
      <w:proofErr w:type="spellEnd"/>
      <w:r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prin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compararea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gradului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şi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modului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îndeplinire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gramStart"/>
      <w:r>
        <w:rPr>
          <w:rFonts w:cs="Arial"/>
          <w:sz w:val="18"/>
          <w:szCs w:val="18"/>
        </w:rPr>
        <w:t xml:space="preserve">a  </w:t>
      </w:r>
      <w:proofErr w:type="spellStart"/>
      <w:r>
        <w:rPr>
          <w:rFonts w:cs="Arial"/>
          <w:sz w:val="18"/>
          <w:szCs w:val="18"/>
        </w:rPr>
        <w:t>obiectivelor</w:t>
      </w:r>
      <w:proofErr w:type="spellEnd"/>
      <w:proofErr w:type="gram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individuale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şi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criteriilor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performanţă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stabilite</w:t>
      </w:r>
      <w:proofErr w:type="spellEnd"/>
      <w:r>
        <w:rPr>
          <w:rFonts w:cs="Arial"/>
          <w:sz w:val="18"/>
          <w:szCs w:val="18"/>
        </w:rPr>
        <w:t xml:space="preserve"> cu </w:t>
      </w:r>
      <w:proofErr w:type="spellStart"/>
      <w:r>
        <w:rPr>
          <w:rFonts w:cs="Arial"/>
          <w:sz w:val="18"/>
          <w:szCs w:val="18"/>
        </w:rPr>
        <w:t>rezultatele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obţinute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în</w:t>
      </w:r>
      <w:proofErr w:type="spellEnd"/>
      <w:r>
        <w:rPr>
          <w:rFonts w:cs="Arial"/>
          <w:sz w:val="18"/>
          <w:szCs w:val="18"/>
        </w:rPr>
        <w:t xml:space="preserve"> mod </w:t>
      </w:r>
      <w:proofErr w:type="spellStart"/>
      <w:r>
        <w:rPr>
          <w:rFonts w:cs="Arial"/>
          <w:sz w:val="18"/>
          <w:szCs w:val="18"/>
        </w:rPr>
        <w:t>efectiv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funcţionarul</w:t>
      </w:r>
      <w:proofErr w:type="spellEnd"/>
      <w:r>
        <w:rPr>
          <w:rFonts w:cs="Arial"/>
          <w:sz w:val="18"/>
          <w:szCs w:val="18"/>
        </w:rPr>
        <w:t xml:space="preserve"> public.</w:t>
      </w:r>
    </w:p>
    <w:p w14:paraId="5358BB17" w14:textId="77777777" w:rsidR="00953B4A" w:rsidRDefault="00953B4A" w:rsidP="00953B4A">
      <w:pPr>
        <w:widowControl w:val="0"/>
        <w:ind w:firstLine="708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Evaluarea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performanţelor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profesionale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individuale</w:t>
      </w:r>
      <w:proofErr w:type="spellEnd"/>
      <w:r>
        <w:rPr>
          <w:rFonts w:cs="Arial"/>
          <w:sz w:val="18"/>
          <w:szCs w:val="18"/>
        </w:rPr>
        <w:t xml:space="preserve"> ale </w:t>
      </w:r>
      <w:proofErr w:type="spellStart"/>
      <w:r>
        <w:rPr>
          <w:rFonts w:cs="Arial"/>
          <w:sz w:val="18"/>
          <w:szCs w:val="18"/>
        </w:rPr>
        <w:t>funcţionarilor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publici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cuprinde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următoarele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elemente</w:t>
      </w:r>
      <w:proofErr w:type="spellEnd"/>
      <w:r>
        <w:rPr>
          <w:rFonts w:cs="Arial"/>
          <w:sz w:val="18"/>
          <w:szCs w:val="18"/>
        </w:rPr>
        <w:t>:</w:t>
      </w:r>
    </w:p>
    <w:p w14:paraId="0E0E562C" w14:textId="77777777" w:rsidR="00953B4A" w:rsidRDefault="00953B4A" w:rsidP="00953B4A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a) </w:t>
      </w:r>
      <w:proofErr w:type="spellStart"/>
      <w:r>
        <w:rPr>
          <w:rFonts w:cs="Arial"/>
          <w:sz w:val="18"/>
          <w:szCs w:val="18"/>
        </w:rPr>
        <w:t>evaluarea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gradului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şi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modului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atingere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gramStart"/>
      <w:r>
        <w:rPr>
          <w:rFonts w:cs="Arial"/>
          <w:sz w:val="18"/>
          <w:szCs w:val="18"/>
        </w:rPr>
        <w:t>a</w:t>
      </w:r>
      <w:proofErr w:type="gram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obiectivelor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individuale</w:t>
      </w:r>
      <w:proofErr w:type="spellEnd"/>
      <w:r>
        <w:rPr>
          <w:rFonts w:cs="Arial"/>
          <w:sz w:val="18"/>
          <w:szCs w:val="18"/>
        </w:rPr>
        <w:t>;</w:t>
      </w:r>
    </w:p>
    <w:p w14:paraId="570C9047" w14:textId="77777777" w:rsidR="00953B4A" w:rsidRDefault="00953B4A" w:rsidP="00953B4A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b) </w:t>
      </w:r>
      <w:proofErr w:type="spellStart"/>
      <w:r>
        <w:rPr>
          <w:rFonts w:cs="Arial"/>
          <w:sz w:val="18"/>
          <w:szCs w:val="18"/>
        </w:rPr>
        <w:t>evaluarea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gradului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îndeplinire</w:t>
      </w:r>
      <w:proofErr w:type="spellEnd"/>
      <w:r>
        <w:rPr>
          <w:rFonts w:cs="Arial"/>
          <w:sz w:val="18"/>
          <w:szCs w:val="18"/>
        </w:rPr>
        <w:t xml:space="preserve"> a </w:t>
      </w:r>
      <w:proofErr w:type="spellStart"/>
      <w:r>
        <w:rPr>
          <w:rFonts w:cs="Arial"/>
          <w:sz w:val="18"/>
          <w:szCs w:val="18"/>
        </w:rPr>
        <w:t>criteriilor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performanţă</w:t>
      </w:r>
      <w:proofErr w:type="spellEnd"/>
      <w:r>
        <w:rPr>
          <w:rFonts w:cs="Arial"/>
          <w:sz w:val="18"/>
          <w:szCs w:val="18"/>
        </w:rPr>
        <w:t>.</w:t>
      </w:r>
    </w:p>
    <w:p w14:paraId="1807D9C6" w14:textId="77777777" w:rsidR="00953B4A" w:rsidRDefault="00953B4A" w:rsidP="00953B4A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  <w:lang w:val="es-ES_tradnl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realizarea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evaluării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functionarilor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evaluator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este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exercitată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către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:</w:t>
      </w:r>
    </w:p>
    <w:p w14:paraId="003A3C94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a)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execuţie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respectiv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ierarhic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superior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potrivit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structurii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organizatorice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55329D5B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b)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înaltul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directă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execuţie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atunci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când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aceştia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îşi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desfăşoară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activitatea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cadrul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unor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compartimente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directă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care nu sunt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un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11CB909E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c)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persoana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ocupă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imediat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inferioară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celei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aflaţi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directă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4977B61E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d)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conducătorul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aflaţi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directă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precum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au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conducători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ai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instituţiilor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aflate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sub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acesteia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adjuncţii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acestora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109289FF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i/>
          <w:color w:val="8B0000"/>
          <w:sz w:val="18"/>
          <w:szCs w:val="18"/>
          <w:shd w:val="clear" w:color="auto" w:fill="FFFFFF"/>
        </w:rPr>
        <w:t xml:space="preserve">e)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membrii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comisiei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secretarilor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generali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ai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unităţii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administrativ-teritoriale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/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subdiviziunii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administrativ-teritoriale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;</w:t>
      </w:r>
    </w:p>
    <w:p w14:paraId="60C4C118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lastRenderedPageBreak/>
        <w:t xml:space="preserve">f)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persoana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competenţa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numire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expres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stabilită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prin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legea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specială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au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conducători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fac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parte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organele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colective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unor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nu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află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sub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altor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77309E2A" w14:textId="77777777" w:rsidR="00953B4A" w:rsidRDefault="00953B4A" w:rsidP="00953B4A">
      <w:pPr>
        <w:ind w:firstLine="708"/>
        <w:jc w:val="both"/>
        <w:rPr>
          <w:rFonts w:cs="Arial"/>
          <w:i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Conducătorul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poate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delega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prin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act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administrativ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competenţa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realizare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evaluării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functionarilor</w:t>
      </w:r>
      <w:proofErr w:type="spellEnd"/>
      <w:proofErr w:type="gram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către</w:t>
      </w:r>
      <w:proofErr w:type="spellEnd"/>
      <w:proofErr w:type="gram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persoana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ocupă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funcţia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imediat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inferioară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coordonează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activitatea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structurii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funcţionale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respective, cu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precizarea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condiţiilor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limitelor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delegării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14:paraId="1F30B968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semnat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evaluator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înaintează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contrasemnatarului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2B457FE8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înţelesul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prezentului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cod, 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contrasemnatar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:</w:t>
      </w:r>
    </w:p>
    <w:p w14:paraId="2448B8CE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a)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ierarhic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superior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evaluatorului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potrivit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structurii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organizatorice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aflaţi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directă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execuţie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evaluator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aparţine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direct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subordonat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contrasemnatarului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14E6824B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b)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înaltul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cazul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potrivit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structurii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organizatorice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nu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există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ierarhic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superior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evaluatorului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activitatea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compartimentului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îşi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desfăşoară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activitatea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este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înaltul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public, cu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excepţia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situaţiei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prevăzuţi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la </w:t>
      </w:r>
      <w:r>
        <w:rPr>
          <w:rFonts w:ascii="Verdana" w:hAnsi="Verdana" w:cs="Arial"/>
          <w:color w:val="006400"/>
          <w:sz w:val="18"/>
          <w:szCs w:val="18"/>
          <w:u w:val="single"/>
          <w:shd w:val="clear" w:color="auto" w:fill="FFFFFF"/>
        </w:rPr>
        <w:t>lit. a)</w:t>
      </w: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6A212759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c)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persoana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ocupă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imediat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inferioară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celei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aflaţi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coordonarea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subordinea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directă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14EF72B4" w14:textId="77777777" w:rsidR="00953B4A" w:rsidRDefault="00953B4A" w:rsidP="00953B4A">
      <w:pPr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      </w:t>
      </w: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situaţia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potrivit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structurii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organizatorice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nu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există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persoană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aibă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contrasemnatar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potrivit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legii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nu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4110100C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semnat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contrasemnatar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aprobă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astfel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:</w:t>
      </w:r>
    </w:p>
    <w:p w14:paraId="20448017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a) </w:t>
      </w: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către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superiorul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ierarhic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contrasemnatarului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funcţiile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execuţie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7EF2C320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b) </w:t>
      </w: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către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conducătorul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autorităţii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instituţiei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conducere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nu are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calitatea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evaluator,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respectiv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execuţie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situaţia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nu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există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superior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ierarhic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condiţiile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color w:val="006400"/>
          <w:sz w:val="18"/>
          <w:szCs w:val="18"/>
          <w:u w:val="single"/>
          <w:shd w:val="clear" w:color="auto" w:fill="FFFFFF"/>
        </w:rPr>
        <w:t>lit. a)</w:t>
      </w: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42349B7C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8B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secretarului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general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unităţii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administrativ-teritoriale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nu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773DBD6F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anuală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realizează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an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calendaristic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perioada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cuprinsă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1 ianuarie-31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martie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anul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perioadei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evaluate,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toţi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au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desfăşurat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efectiv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activitate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minimum 6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luni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anul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calendaristic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realizează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16993FEA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realizează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următoarele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etape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:</w:t>
      </w:r>
    </w:p>
    <w:p w14:paraId="1035BFC3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a)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completarea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către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evaluator;</w:t>
      </w:r>
    </w:p>
    <w:p w14:paraId="790A67D0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b)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interviul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1F3D9DCF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c)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contrasemnarea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19DBE2CC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d)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aprobarea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raportului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către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persoana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prevăzută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lege</w:t>
      </w:r>
      <w:proofErr w:type="spellEnd"/>
    </w:p>
    <w:p w14:paraId="2398625C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evaluării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public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unul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următoarele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foarte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bine, bine,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satisfăcător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nesatisfăcător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28022A61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 face pe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baza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punctajului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final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evaluării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după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cum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:</w:t>
      </w:r>
    </w:p>
    <w:p w14:paraId="7620A599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a)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punctaj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1,00-2,50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„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nesatisfăcător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“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5D7DE108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b)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punctaj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2,51-3,50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„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satisfăcător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“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412ED2E3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c)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punctaj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3,51-4,50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„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bine“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3C5D2648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d)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punctaj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4,51-5,00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„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foarte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bine“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5C926D80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obţinute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sunt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avute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vedere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la:</w:t>
      </w:r>
    </w:p>
    <w:p w14:paraId="787F9D11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a)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promovarea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într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-o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superioară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52B97FA6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b)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acordarea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de prime,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condiţiile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legii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3162E17E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c)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diminuarea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drepturilor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salariale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cu 10%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până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următoarea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anuală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performanţelor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profesionale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funcţionarii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care au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obţinut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calificativul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„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satisfăcător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“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;</w:t>
      </w:r>
    </w:p>
    <w:p w14:paraId="39715E9D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b/>
          <w:bCs/>
          <w:color w:val="8B0000"/>
          <w:sz w:val="18"/>
          <w:szCs w:val="18"/>
          <w:shd w:val="clear" w:color="auto" w:fill="FFFFFF"/>
        </w:rPr>
        <w:t xml:space="preserve">d)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eliberarea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funcţia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publică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4D477D95" w14:textId="77777777" w:rsidR="00953B4A" w:rsidRDefault="00953B4A" w:rsidP="00953B4A">
      <w:pPr>
        <w:autoSpaceDE w:val="0"/>
        <w:autoSpaceDN w:val="0"/>
        <w:adjustRightInd w:val="0"/>
        <w:ind w:firstLine="708"/>
        <w:jc w:val="both"/>
        <w:rPr>
          <w:rFonts w:cs="Arial"/>
          <w:i/>
          <w:sz w:val="18"/>
          <w:szCs w:val="18"/>
        </w:rPr>
      </w:pPr>
      <w:proofErr w:type="spellStart"/>
      <w:r>
        <w:rPr>
          <w:rFonts w:cs="Arial"/>
          <w:i/>
          <w:sz w:val="18"/>
          <w:szCs w:val="18"/>
        </w:rPr>
        <w:t>Evaluarea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performanţelor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profesionale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individuale</w:t>
      </w:r>
      <w:proofErr w:type="spellEnd"/>
      <w:r>
        <w:rPr>
          <w:rFonts w:cs="Arial"/>
          <w:i/>
          <w:sz w:val="18"/>
          <w:szCs w:val="18"/>
        </w:rPr>
        <w:t xml:space="preserve"> ale </w:t>
      </w:r>
      <w:proofErr w:type="spellStart"/>
      <w:r>
        <w:rPr>
          <w:rFonts w:cs="Arial"/>
          <w:i/>
          <w:sz w:val="18"/>
          <w:szCs w:val="18"/>
        </w:rPr>
        <w:t>secretarului</w:t>
      </w:r>
      <w:proofErr w:type="spellEnd"/>
      <w:r>
        <w:rPr>
          <w:rFonts w:cs="Arial"/>
          <w:i/>
          <w:sz w:val="18"/>
          <w:szCs w:val="18"/>
        </w:rPr>
        <w:t xml:space="preserve"> general al </w:t>
      </w:r>
      <w:proofErr w:type="spellStart"/>
      <w:r>
        <w:rPr>
          <w:rFonts w:cs="Arial"/>
          <w:i/>
          <w:sz w:val="18"/>
          <w:szCs w:val="18"/>
        </w:rPr>
        <w:t>unităţii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administrativ-teritoriale</w:t>
      </w:r>
      <w:proofErr w:type="spellEnd"/>
      <w:r>
        <w:rPr>
          <w:rFonts w:cs="Arial"/>
          <w:i/>
          <w:sz w:val="18"/>
          <w:szCs w:val="18"/>
        </w:rPr>
        <w:t xml:space="preserve"> se </w:t>
      </w:r>
      <w:proofErr w:type="spellStart"/>
      <w:r>
        <w:rPr>
          <w:rFonts w:cs="Arial"/>
          <w:i/>
          <w:sz w:val="18"/>
          <w:szCs w:val="18"/>
        </w:rPr>
        <w:t>realizează</w:t>
      </w:r>
      <w:proofErr w:type="spellEnd"/>
      <w:r>
        <w:rPr>
          <w:rFonts w:cs="Arial"/>
          <w:i/>
          <w:sz w:val="18"/>
          <w:szCs w:val="18"/>
        </w:rPr>
        <w:t xml:space="preserve"> de </w:t>
      </w:r>
      <w:proofErr w:type="spellStart"/>
      <w:r>
        <w:rPr>
          <w:rFonts w:cs="Arial"/>
          <w:i/>
          <w:sz w:val="18"/>
          <w:szCs w:val="18"/>
        </w:rPr>
        <w:t>către</w:t>
      </w:r>
      <w:proofErr w:type="spellEnd"/>
      <w:r>
        <w:rPr>
          <w:rFonts w:cs="Arial"/>
          <w:i/>
          <w:sz w:val="18"/>
          <w:szCs w:val="18"/>
        </w:rPr>
        <w:t xml:space="preserve"> o </w:t>
      </w:r>
      <w:proofErr w:type="spellStart"/>
      <w:r>
        <w:rPr>
          <w:rFonts w:cs="Arial"/>
          <w:i/>
          <w:sz w:val="18"/>
          <w:szCs w:val="18"/>
        </w:rPr>
        <w:t>comisie</w:t>
      </w:r>
      <w:proofErr w:type="spellEnd"/>
      <w:r>
        <w:rPr>
          <w:rFonts w:cs="Arial"/>
          <w:i/>
          <w:sz w:val="18"/>
          <w:szCs w:val="18"/>
        </w:rPr>
        <w:t xml:space="preserve"> de </w:t>
      </w:r>
      <w:proofErr w:type="spellStart"/>
      <w:r>
        <w:rPr>
          <w:rFonts w:cs="Arial"/>
          <w:i/>
          <w:sz w:val="18"/>
          <w:szCs w:val="18"/>
        </w:rPr>
        <w:t>evaluare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formată</w:t>
      </w:r>
      <w:proofErr w:type="spellEnd"/>
      <w:r>
        <w:rPr>
          <w:rFonts w:cs="Arial"/>
          <w:i/>
          <w:sz w:val="18"/>
          <w:szCs w:val="18"/>
        </w:rPr>
        <w:t xml:space="preserve"> din </w:t>
      </w:r>
      <w:proofErr w:type="spellStart"/>
      <w:r>
        <w:rPr>
          <w:rFonts w:cs="Arial"/>
          <w:i/>
          <w:sz w:val="18"/>
          <w:szCs w:val="18"/>
        </w:rPr>
        <w:t>primar</w:t>
      </w:r>
      <w:proofErr w:type="spellEnd"/>
      <w:r>
        <w:rPr>
          <w:rFonts w:cs="Arial"/>
          <w:i/>
          <w:sz w:val="18"/>
          <w:szCs w:val="18"/>
        </w:rPr>
        <w:t xml:space="preserve">, </w:t>
      </w:r>
      <w:proofErr w:type="spellStart"/>
      <w:r>
        <w:rPr>
          <w:rFonts w:cs="Arial"/>
          <w:i/>
          <w:sz w:val="18"/>
          <w:szCs w:val="18"/>
        </w:rPr>
        <w:t>şi</w:t>
      </w:r>
      <w:proofErr w:type="spellEnd"/>
      <w:r>
        <w:rPr>
          <w:rFonts w:cs="Arial"/>
          <w:i/>
          <w:sz w:val="18"/>
          <w:szCs w:val="18"/>
        </w:rPr>
        <w:t xml:space="preserve"> 2 </w:t>
      </w:r>
      <w:proofErr w:type="spellStart"/>
      <w:r>
        <w:rPr>
          <w:rFonts w:cs="Arial"/>
          <w:i/>
          <w:sz w:val="18"/>
          <w:szCs w:val="18"/>
        </w:rPr>
        <w:t>consilieri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locali</w:t>
      </w:r>
      <w:proofErr w:type="spellEnd"/>
      <w:r>
        <w:rPr>
          <w:rFonts w:cs="Arial"/>
          <w:i/>
          <w:sz w:val="18"/>
          <w:szCs w:val="18"/>
        </w:rPr>
        <w:t xml:space="preserve">, </w:t>
      </w:r>
      <w:proofErr w:type="spellStart"/>
      <w:r>
        <w:rPr>
          <w:rFonts w:cs="Arial"/>
          <w:i/>
          <w:sz w:val="18"/>
          <w:szCs w:val="18"/>
        </w:rPr>
        <w:t>respectiv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judeţeni</w:t>
      </w:r>
      <w:proofErr w:type="spellEnd"/>
      <w:r>
        <w:rPr>
          <w:rFonts w:cs="Arial"/>
          <w:i/>
          <w:sz w:val="18"/>
          <w:szCs w:val="18"/>
        </w:rPr>
        <w:t xml:space="preserve">, </w:t>
      </w:r>
      <w:proofErr w:type="spellStart"/>
      <w:r>
        <w:rPr>
          <w:rFonts w:cs="Arial"/>
          <w:i/>
          <w:sz w:val="18"/>
          <w:szCs w:val="18"/>
        </w:rPr>
        <w:t>desemnaţi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în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acest</w:t>
      </w:r>
      <w:proofErr w:type="spellEnd"/>
      <w:r>
        <w:rPr>
          <w:rFonts w:cs="Arial"/>
          <w:i/>
          <w:sz w:val="18"/>
          <w:szCs w:val="18"/>
        </w:rPr>
        <w:t xml:space="preserve"> scop, cu </w:t>
      </w:r>
      <w:proofErr w:type="spellStart"/>
      <w:r>
        <w:rPr>
          <w:rFonts w:cs="Arial"/>
          <w:i/>
          <w:sz w:val="18"/>
          <w:szCs w:val="18"/>
        </w:rPr>
        <w:t>majoritate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simplă</w:t>
      </w:r>
      <w:proofErr w:type="spellEnd"/>
      <w:r>
        <w:rPr>
          <w:rFonts w:cs="Arial"/>
          <w:i/>
          <w:sz w:val="18"/>
          <w:szCs w:val="18"/>
        </w:rPr>
        <w:t xml:space="preserve">, </w:t>
      </w:r>
      <w:proofErr w:type="spellStart"/>
      <w:r>
        <w:rPr>
          <w:rFonts w:cs="Arial"/>
          <w:i/>
          <w:sz w:val="18"/>
          <w:szCs w:val="18"/>
        </w:rPr>
        <w:t>prin</w:t>
      </w:r>
      <w:proofErr w:type="spellEnd"/>
      <w:r>
        <w:rPr>
          <w:rFonts w:cs="Arial"/>
          <w:i/>
          <w:sz w:val="18"/>
          <w:szCs w:val="18"/>
        </w:rPr>
        <w:t xml:space="preserve"> </w:t>
      </w:r>
      <w:proofErr w:type="spellStart"/>
      <w:r>
        <w:rPr>
          <w:rFonts w:cs="Arial"/>
          <w:i/>
          <w:sz w:val="18"/>
          <w:szCs w:val="18"/>
        </w:rPr>
        <w:t>hotărâre</w:t>
      </w:r>
      <w:proofErr w:type="spellEnd"/>
      <w:r>
        <w:rPr>
          <w:rFonts w:cs="Arial"/>
          <w:i/>
          <w:sz w:val="18"/>
          <w:szCs w:val="18"/>
        </w:rPr>
        <w:t xml:space="preserve"> a </w:t>
      </w:r>
      <w:proofErr w:type="spellStart"/>
      <w:r>
        <w:rPr>
          <w:rFonts w:cs="Arial"/>
          <w:i/>
          <w:sz w:val="18"/>
          <w:szCs w:val="18"/>
        </w:rPr>
        <w:t>consiliului</w:t>
      </w:r>
      <w:proofErr w:type="spellEnd"/>
      <w:r>
        <w:rPr>
          <w:rFonts w:cs="Arial"/>
          <w:i/>
          <w:sz w:val="18"/>
          <w:szCs w:val="18"/>
        </w:rPr>
        <w:t xml:space="preserve"> local.</w:t>
      </w:r>
    </w:p>
    <w:p w14:paraId="4AA9A115" w14:textId="77777777" w:rsidR="00953B4A" w:rsidRDefault="00953B4A" w:rsidP="00953B4A">
      <w:pPr>
        <w:autoSpaceDE w:val="0"/>
        <w:autoSpaceDN w:val="0"/>
        <w:adjustRightInd w:val="0"/>
        <w:ind w:firstLine="708"/>
        <w:jc w:val="both"/>
        <w:rPr>
          <w:rFonts w:cs="Arial"/>
          <w:i/>
          <w:sz w:val="18"/>
          <w:szCs w:val="18"/>
        </w:rPr>
      </w:pP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lastRenderedPageBreak/>
        <w:t>Comisia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constituie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prin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dispoziţia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primarului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respectiv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preşedintelui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consiliului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judeţean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, pe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baza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propunerilor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/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nominalizării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consiliului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local,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respectiv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consiliului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judeţean</w:t>
      </w:r>
      <w:proofErr w:type="spellEnd"/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14:paraId="6895884E" w14:textId="77777777" w:rsidR="00953B4A" w:rsidRDefault="00953B4A" w:rsidP="00953B4A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activităţii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secretarului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general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unităţii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administrativ-teritoriale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realizează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prin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notarea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fiecare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dintre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elementele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prevăzute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prezentul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cod, de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către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fiecare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membru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Comisiei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4B9B04D5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Avand in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vedere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prezentate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 se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impune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emiterea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dispozitiei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privind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numirea</w:t>
      </w:r>
      <w:proofErr w:type="spellEnd"/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unei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comisii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 in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urma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nominalizarii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consiliului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local </w:t>
      </w:r>
      <w:proofErr w:type="gram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</w:t>
      </w:r>
      <w:proofErr w:type="gram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adoi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membri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evaluarea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performantelor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individuale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ele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secretarului</w:t>
      </w:r>
      <w:proofErr w:type="spellEnd"/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general.</w:t>
      </w:r>
    </w:p>
    <w:p w14:paraId="151539D2" w14:textId="77777777" w:rsidR="00953B4A" w:rsidRDefault="00953B4A" w:rsidP="00953B4A">
      <w:pPr>
        <w:ind w:firstLine="708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14:paraId="6A57E9FB" w14:textId="77777777" w:rsidR="00953B4A" w:rsidRDefault="00953B4A" w:rsidP="00953B4A">
      <w:pPr>
        <w:ind w:firstLine="708"/>
        <w:jc w:val="both"/>
        <w:rPr>
          <w:rFonts w:cs="Arial"/>
          <w:sz w:val="18"/>
          <w:szCs w:val="18"/>
          <w:shd w:val="clear" w:color="auto" w:fill="FFFFFF"/>
        </w:rPr>
      </w:pPr>
    </w:p>
    <w:p w14:paraId="49B820F8" w14:textId="77777777" w:rsidR="00953B4A" w:rsidRDefault="00953B4A" w:rsidP="00953B4A">
      <w:pPr>
        <w:jc w:val="both"/>
        <w:rPr>
          <w:rFonts w:cs="Arial"/>
          <w:sz w:val="18"/>
          <w:szCs w:val="18"/>
          <w:lang w:val="es-ES_tradnl"/>
        </w:rPr>
      </w:pPr>
    </w:p>
    <w:p w14:paraId="37D59B51" w14:textId="77777777" w:rsidR="00953B4A" w:rsidRDefault="00953B4A" w:rsidP="00953B4A">
      <w:pPr>
        <w:jc w:val="center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Intocmit</w:t>
      </w:r>
      <w:proofErr w:type="spellEnd"/>
    </w:p>
    <w:p w14:paraId="18B4485F" w14:textId="77777777" w:rsidR="00953B4A" w:rsidRDefault="00953B4A" w:rsidP="00953B4A">
      <w:pPr>
        <w:jc w:val="center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Resurse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umane</w:t>
      </w:r>
      <w:proofErr w:type="spellEnd"/>
    </w:p>
    <w:p w14:paraId="57492519" w14:textId="77777777" w:rsidR="00953B4A" w:rsidRDefault="00953B4A" w:rsidP="00953B4A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Elena Timofte</w:t>
      </w:r>
    </w:p>
    <w:p w14:paraId="2C211FF4" w14:textId="77777777" w:rsidR="00953B4A" w:rsidRDefault="00953B4A" w:rsidP="00953B4A">
      <w:pPr>
        <w:jc w:val="center"/>
        <w:rPr>
          <w:rFonts w:cs="Arial"/>
        </w:rPr>
      </w:pPr>
    </w:p>
    <w:p w14:paraId="0DD38E63" w14:textId="77777777" w:rsidR="00953B4A" w:rsidRDefault="00953B4A" w:rsidP="00953B4A">
      <w:pPr>
        <w:jc w:val="center"/>
        <w:rPr>
          <w:rFonts w:cs="Arial"/>
        </w:rPr>
      </w:pPr>
    </w:p>
    <w:p w14:paraId="080A2F08" w14:textId="77777777" w:rsidR="00953B4A" w:rsidRDefault="00953B4A" w:rsidP="00953B4A">
      <w:pPr>
        <w:jc w:val="center"/>
        <w:rPr>
          <w:rFonts w:cs="Arial"/>
        </w:rPr>
      </w:pPr>
    </w:p>
    <w:p w14:paraId="09BAE8D4" w14:textId="77777777" w:rsidR="00953B4A" w:rsidRDefault="00953B4A" w:rsidP="00953B4A">
      <w:pPr>
        <w:jc w:val="center"/>
        <w:rPr>
          <w:rFonts w:cs="Arial"/>
        </w:rPr>
      </w:pPr>
    </w:p>
    <w:p w14:paraId="6282B2DA" w14:textId="77777777" w:rsidR="00953B4A" w:rsidRDefault="00953B4A" w:rsidP="00953B4A">
      <w:pPr>
        <w:jc w:val="center"/>
        <w:rPr>
          <w:rFonts w:cs="Arial"/>
        </w:rPr>
      </w:pPr>
    </w:p>
    <w:p w14:paraId="4B144AFB" w14:textId="77777777" w:rsidR="00953B4A" w:rsidRDefault="00953B4A" w:rsidP="00953B4A">
      <w:pPr>
        <w:jc w:val="center"/>
        <w:rPr>
          <w:rFonts w:cs="Arial"/>
        </w:rPr>
      </w:pPr>
    </w:p>
    <w:p w14:paraId="648D6DB3" w14:textId="77777777" w:rsidR="00953B4A" w:rsidRDefault="00953B4A" w:rsidP="00953B4A">
      <w:pPr>
        <w:jc w:val="center"/>
        <w:rPr>
          <w:rFonts w:cs="Arial"/>
        </w:rPr>
      </w:pPr>
    </w:p>
    <w:p w14:paraId="20B66929" w14:textId="77777777" w:rsidR="00953B4A" w:rsidRDefault="00953B4A" w:rsidP="00953B4A">
      <w:pPr>
        <w:rPr>
          <w:rFonts w:cs="Arial"/>
        </w:rPr>
      </w:pPr>
    </w:p>
    <w:p w14:paraId="10ED0A69" w14:textId="77777777" w:rsidR="00953B4A" w:rsidRDefault="00953B4A" w:rsidP="00953B4A">
      <w:pPr>
        <w:jc w:val="center"/>
        <w:rPr>
          <w:rFonts w:cs="Arial"/>
        </w:rPr>
      </w:pPr>
    </w:p>
    <w:p w14:paraId="70B520AE" w14:textId="77777777" w:rsidR="00953B4A" w:rsidRDefault="00953B4A" w:rsidP="00953B4A">
      <w:pPr>
        <w:tabs>
          <w:tab w:val="left" w:pos="8180"/>
        </w:tabs>
        <w:ind w:left="109"/>
      </w:pPr>
    </w:p>
    <w:p w14:paraId="7E1EB613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4A"/>
    <w:rsid w:val="004227A2"/>
    <w:rsid w:val="007B15F0"/>
    <w:rsid w:val="008B15F9"/>
    <w:rsid w:val="00941C45"/>
    <w:rsid w:val="00953B4A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EBC1"/>
  <w15:chartTrackingRefBased/>
  <w15:docId w15:val="{554EFDE3-EB81-4CD5-93C9-857140A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3B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3B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3B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3B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3B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3B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3B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3B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3B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53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3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3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3B4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3B4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3B4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3B4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3B4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3B4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53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5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3B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53B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53B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53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53B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3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3B4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53B4A"/>
    <w:rPr>
      <w:b/>
      <w:bCs/>
      <w:smallCaps/>
      <w:color w:val="2F5496" w:themeColor="accent1" w:themeShade="BF"/>
      <w:spacing w:val="5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953B4A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953B4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2026-03-27T07:53:00Z</dcterms:created>
  <dcterms:modified xsi:type="dcterms:W3CDTF">2026-03-27T07:54:00Z</dcterms:modified>
</cp:coreProperties>
</file>