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D0EDD" w14:textId="77777777" w:rsidR="00782166" w:rsidRDefault="00782166" w:rsidP="00782166">
      <w:pPr>
        <w:pStyle w:val="Frspaiere"/>
        <w:rPr>
          <w:spacing w:val="-2"/>
        </w:rPr>
      </w:pPr>
    </w:p>
    <w:p w14:paraId="6EE00701" w14:textId="77777777" w:rsidR="00782166" w:rsidRDefault="00782166" w:rsidP="00782166">
      <w:pPr>
        <w:pStyle w:val="Frspaiere"/>
        <w:jc w:val="center"/>
        <w:rPr>
          <w:spacing w:val="-2"/>
        </w:rPr>
      </w:pPr>
      <w:r>
        <w:rPr>
          <w:spacing w:val="-2"/>
        </w:rPr>
        <w:t>ROMÂNIA</w:t>
      </w:r>
    </w:p>
    <w:p w14:paraId="23799F96" w14:textId="77777777" w:rsidR="00782166" w:rsidRDefault="00782166" w:rsidP="00782166">
      <w:pPr>
        <w:pStyle w:val="Frspaiere"/>
        <w:jc w:val="center"/>
      </w:pPr>
      <w:r>
        <w:t>JUDEŢUL</w:t>
      </w:r>
      <w:r>
        <w:rPr>
          <w:spacing w:val="-15"/>
        </w:rPr>
        <w:t xml:space="preserve"> </w:t>
      </w:r>
      <w:r>
        <w:t>NEAMT</w:t>
      </w:r>
    </w:p>
    <w:p w14:paraId="0BEBF877" w14:textId="77777777" w:rsidR="00782166" w:rsidRDefault="00782166" w:rsidP="00782166">
      <w:pPr>
        <w:pStyle w:val="Frspaiere"/>
        <w:jc w:val="center"/>
      </w:pPr>
      <w:r>
        <w:t>COMUNA BOZIENI</w:t>
      </w:r>
    </w:p>
    <w:p w14:paraId="76A79ED4" w14:textId="77777777" w:rsidR="00782166" w:rsidRDefault="00782166" w:rsidP="00782166">
      <w:pPr>
        <w:pStyle w:val="Frspaiere"/>
        <w:jc w:val="center"/>
      </w:pPr>
      <w:r>
        <w:t>CONSILIUL LOCAL</w:t>
      </w:r>
    </w:p>
    <w:p w14:paraId="178534A9" w14:textId="77777777" w:rsidR="00782166" w:rsidRDefault="00782166" w:rsidP="00782166">
      <w:pPr>
        <w:spacing w:before="238"/>
        <w:rPr>
          <w:b/>
        </w:rPr>
      </w:pPr>
      <w:bookmarkStart w:id="0" w:name="HOTĂRÂRE"/>
      <w:bookmarkEnd w:id="0"/>
      <w:r>
        <w:rPr>
          <w:b/>
          <w:spacing w:val="-2"/>
        </w:rPr>
        <w:t xml:space="preserve">                                                                 PROIECT DE HOTĂRÂRE</w:t>
      </w:r>
    </w:p>
    <w:p w14:paraId="6C4204CB" w14:textId="77777777" w:rsidR="00782166" w:rsidRDefault="00782166" w:rsidP="00782166">
      <w:pPr>
        <w:pStyle w:val="Corptext"/>
        <w:spacing w:before="142"/>
        <w:rPr>
          <w:b/>
        </w:rPr>
      </w:pPr>
    </w:p>
    <w:p w14:paraId="3BBED1F0" w14:textId="77777777" w:rsidR="00782166" w:rsidRDefault="00782166" w:rsidP="00782166">
      <w:pPr>
        <w:ind w:left="1087" w:right="660"/>
        <w:jc w:val="center"/>
        <w:rPr>
          <w:b/>
        </w:rPr>
      </w:pPr>
      <w:proofErr w:type="spellStart"/>
      <w:r>
        <w:t>Privind</w:t>
      </w:r>
      <w:proofErr w:type="spellEnd"/>
      <w:r>
        <w:t>:</w:t>
      </w:r>
      <w:r>
        <w:rPr>
          <w:spacing w:val="53"/>
        </w:rPr>
        <w:t xml:space="preserve"> </w:t>
      </w:r>
      <w:bookmarkStart w:id="1" w:name="_Hlk204589870"/>
      <w:proofErr w:type="spellStart"/>
      <w:r>
        <w:rPr>
          <w:b/>
        </w:rPr>
        <w:t>Rectificarea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COMUNEI BOZIENI</w:t>
      </w:r>
      <w:r>
        <w:rPr>
          <w:b/>
          <w:spacing w:val="-4"/>
        </w:rPr>
        <w:t xml:space="preserve"> </w:t>
      </w:r>
      <w:r>
        <w:rPr>
          <w:b/>
        </w:rPr>
        <w:t>pe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4"/>
        </w:rPr>
        <w:t>2025</w:t>
      </w:r>
    </w:p>
    <w:p w14:paraId="2288B723" w14:textId="77777777" w:rsidR="00782166" w:rsidRDefault="00782166" w:rsidP="00782166">
      <w:pPr>
        <w:pStyle w:val="Corptext"/>
        <w:spacing w:before="82"/>
        <w:rPr>
          <w:b/>
        </w:rPr>
      </w:pPr>
    </w:p>
    <w:bookmarkEnd w:id="1"/>
    <w:p w14:paraId="71E6701C" w14:textId="77777777" w:rsidR="00782166" w:rsidRDefault="00782166" w:rsidP="00782166">
      <w:pPr>
        <w:pStyle w:val="Corptext"/>
        <w:spacing w:line="276" w:lineRule="auto"/>
        <w:ind w:left="7" w:firstLine="815"/>
      </w:pPr>
      <w:r>
        <w:t xml:space="preserve">Consiliul Local al comunei Bozieni,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, întrunit în </w:t>
      </w:r>
      <w:proofErr w:type="spellStart"/>
      <w:r>
        <w:t>şedinţă</w:t>
      </w:r>
      <w:proofErr w:type="spellEnd"/>
      <w:r>
        <w:t xml:space="preserve"> ordinară,</w:t>
      </w:r>
      <w:r>
        <w:rPr>
          <w:spacing w:val="40"/>
        </w:rPr>
        <w:t xml:space="preserve"> </w:t>
      </w:r>
      <w:r>
        <w:t>având în vedere:</w:t>
      </w:r>
    </w:p>
    <w:p w14:paraId="3067DD6E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14"/>
        </w:tabs>
        <w:autoSpaceDE w:val="0"/>
        <w:autoSpaceDN w:val="0"/>
        <w:spacing w:line="275" w:lineRule="exact"/>
        <w:ind w:left="714" w:hanging="139"/>
      </w:pPr>
      <w:proofErr w:type="spellStart"/>
      <w:r>
        <w:t>referatul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aprobare</w:t>
      </w:r>
      <w:proofErr w:type="spellEnd"/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proofErr w:type="gramStart"/>
      <w:r>
        <w:t>din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al</w:t>
      </w:r>
      <w:proofErr w:type="gramEnd"/>
      <w:r>
        <w:rPr>
          <w:spacing w:val="-4"/>
        </w:rPr>
        <w:t xml:space="preserve"> </w:t>
      </w:r>
      <w:proofErr w:type="spellStart"/>
      <w:r>
        <w:t>Primarului</w:t>
      </w:r>
      <w:proofErr w:type="spellEnd"/>
      <w:r>
        <w:rPr>
          <w:spacing w:val="-3"/>
        </w:rP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rPr>
          <w:spacing w:val="-2"/>
        </w:rPr>
        <w:t>;</w:t>
      </w:r>
    </w:p>
    <w:p w14:paraId="1BA69729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before="42" w:line="276" w:lineRule="auto"/>
        <w:ind w:right="158" w:firstLine="568"/>
      </w:pPr>
      <w:proofErr w:type="spellStart"/>
      <w:r>
        <w:t>raportul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nr. din al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>;</w:t>
      </w:r>
    </w:p>
    <w:p w14:paraId="6101BD56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before="41" w:line="276" w:lineRule="auto"/>
        <w:ind w:right="158" w:firstLine="568"/>
      </w:pPr>
      <w:proofErr w:type="spellStart"/>
      <w:r>
        <w:t>avizul</w:t>
      </w:r>
      <w:proofErr w:type="spellEnd"/>
      <w:r>
        <w:t xml:space="preserve">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pe </w:t>
      </w:r>
      <w:proofErr w:type="spellStart"/>
      <w:r>
        <w:t>domenii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ale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rPr>
          <w:spacing w:val="-2"/>
        </w:rPr>
        <w:t>;</w:t>
      </w:r>
    </w:p>
    <w:p w14:paraId="1AC963FC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line="276" w:lineRule="auto"/>
        <w:ind w:right="152" w:firstLine="568"/>
      </w:pPr>
      <w:proofErr w:type="spellStart"/>
      <w:r>
        <w:t>prevederile</w:t>
      </w:r>
      <w:proofErr w:type="spellEnd"/>
      <w:r>
        <w:t xml:space="preserve"> art. 19, </w:t>
      </w:r>
      <w:proofErr w:type="spellStart"/>
      <w:r>
        <w:t>alin</w:t>
      </w:r>
      <w:proofErr w:type="spellEnd"/>
      <w:r>
        <w:t xml:space="preserve">. (2) </w:t>
      </w:r>
      <w:proofErr w:type="spellStart"/>
      <w:proofErr w:type="gramStart"/>
      <w:r>
        <w:t>si</w:t>
      </w:r>
      <w:proofErr w:type="spellEnd"/>
      <w:r>
        <w:t xml:space="preserve">  art.</w:t>
      </w:r>
      <w:proofErr w:type="gramEnd"/>
      <w:r>
        <w:t xml:space="preserve"> </w:t>
      </w:r>
      <w:proofErr w:type="gramStart"/>
      <w:r>
        <w:t>14 ,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(4) din </w:t>
      </w:r>
      <w:proofErr w:type="spellStart"/>
      <w:r>
        <w:t>Legea</w:t>
      </w:r>
      <w:proofErr w:type="spellEnd"/>
      <w:r>
        <w:t xml:space="preserve"> nr. 273/2006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3B0D88EC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60" w:firstLine="568"/>
      </w:pPr>
      <w:proofErr w:type="spellStart"/>
      <w:r>
        <w:t>adresa</w:t>
      </w:r>
      <w:proofErr w:type="spellEnd"/>
      <w:r>
        <w:rPr>
          <w:spacing w:val="-1"/>
        </w:rPr>
        <w:t xml:space="preserve"> </w:t>
      </w:r>
      <w:r>
        <w:t>nr. 51/39177/(RU) 39178 din 08,07.2025 a</w:t>
      </w:r>
      <w:r>
        <w:rPr>
          <w:spacing w:val="-1"/>
        </w:rP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din </w:t>
      </w:r>
      <w:proofErr w:type="spellStart"/>
      <w:r>
        <w:t>cota</w:t>
      </w:r>
      <w:proofErr w:type="spellEnd"/>
      <w:r>
        <w:t xml:space="preserve"> de 6% din </w:t>
      </w:r>
      <w:proofErr w:type="spellStart"/>
      <w:r>
        <w:t>impozitul</w:t>
      </w:r>
      <w:proofErr w:type="spellEnd"/>
      <w:r>
        <w:t xml:space="preserve"> pe </w:t>
      </w:r>
      <w:proofErr w:type="spellStart"/>
      <w:proofErr w:type="gramStart"/>
      <w:r>
        <w:t>venit</w:t>
      </w:r>
      <w:proofErr w:type="spellEnd"/>
      <w:r>
        <w:t xml:space="preserve"> ;</w:t>
      </w:r>
      <w:proofErr w:type="gramEnd"/>
    </w:p>
    <w:p w14:paraId="114A9F6D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25"/>
        </w:tabs>
        <w:autoSpaceDE w:val="0"/>
        <w:autoSpaceDN w:val="0"/>
        <w:spacing w:line="276" w:lineRule="auto"/>
        <w:ind w:right="159" w:firstLine="568"/>
      </w:pPr>
      <w:proofErr w:type="spellStart"/>
      <w:r>
        <w:t>prevederile</w:t>
      </w:r>
      <w:proofErr w:type="spellEnd"/>
      <w:r>
        <w:t xml:space="preserve"> art. 129, </w:t>
      </w:r>
      <w:proofErr w:type="spellStart"/>
      <w:r>
        <w:t>alin</w:t>
      </w:r>
      <w:proofErr w:type="spellEnd"/>
      <w:r>
        <w:t xml:space="preserve">. (2) lit. „b”,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>. (4), lit. „a” din O.U.G.</w:t>
      </w:r>
      <w:r>
        <w:rPr>
          <w:spacing w:val="80"/>
        </w:rPr>
        <w:t xml:space="preserve"> </w:t>
      </w:r>
      <w:r>
        <w:t xml:space="preserve">nr. 57/2019 </w:t>
      </w:r>
      <w:proofErr w:type="spellStart"/>
      <w:r>
        <w:t>privin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76D2DC54" w14:textId="77777777" w:rsidR="00782166" w:rsidRDefault="00782166" w:rsidP="00782166">
      <w:pPr>
        <w:pStyle w:val="Corptext"/>
        <w:spacing w:line="276" w:lineRule="auto"/>
        <w:ind w:left="7" w:firstLine="568"/>
      </w:pPr>
      <w:r>
        <w:t>În</w:t>
      </w:r>
      <w:r>
        <w:rPr>
          <w:spacing w:val="-2"/>
        </w:rPr>
        <w:t xml:space="preserve"> </w:t>
      </w:r>
      <w:r>
        <w:t>temeiul</w:t>
      </w:r>
      <w:r>
        <w:rPr>
          <w:spacing w:val="-1"/>
        </w:rPr>
        <w:t xml:space="preserve"> </w:t>
      </w:r>
      <w:r>
        <w:t>prevederilor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139,</w:t>
      </w:r>
      <w:r>
        <w:rPr>
          <w:spacing w:val="-2"/>
        </w:rPr>
        <w:t xml:space="preserve"> </w:t>
      </w:r>
      <w:r>
        <w:t>alin.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(3),</w:t>
      </w:r>
      <w:r>
        <w:rPr>
          <w:spacing w:val="-2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„a”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196,</w:t>
      </w:r>
      <w:r>
        <w:rPr>
          <w:spacing w:val="-2"/>
        </w:rPr>
        <w:t xml:space="preserve"> </w:t>
      </w:r>
      <w:r>
        <w:t>alin.</w:t>
      </w:r>
      <w:r>
        <w:rPr>
          <w:spacing w:val="-1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„a”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 xml:space="preserve">O.U.G. nr. 57/2019 </w:t>
      </w:r>
      <w:proofErr w:type="spellStart"/>
      <w:r>
        <w:t>privin</w:t>
      </w:r>
      <w:proofErr w:type="spellEnd"/>
      <w:r>
        <w:t xml:space="preserve"> Codul administrativ, cu modificările si completările ulterioare,</w:t>
      </w:r>
    </w:p>
    <w:p w14:paraId="125B8A83" w14:textId="77777777" w:rsidR="00782166" w:rsidRDefault="00782166" w:rsidP="00782166">
      <w:pPr>
        <w:pStyle w:val="Corptext"/>
        <w:spacing w:before="38"/>
      </w:pPr>
    </w:p>
    <w:p w14:paraId="5CDD9124" w14:textId="77777777" w:rsidR="00782166" w:rsidRDefault="00782166" w:rsidP="00782166">
      <w:pPr>
        <w:ind w:left="4327"/>
        <w:rPr>
          <w:b/>
        </w:rPr>
      </w:pPr>
      <w:r>
        <w:rPr>
          <w:b/>
          <w:spacing w:val="-2"/>
        </w:rPr>
        <w:t>HOTĂRĂȘTE:</w:t>
      </w:r>
    </w:p>
    <w:p w14:paraId="3B15EBD8" w14:textId="77777777" w:rsidR="00782166" w:rsidRDefault="00782166" w:rsidP="00782166">
      <w:pPr>
        <w:pStyle w:val="Corptext"/>
        <w:spacing w:before="82"/>
        <w:rPr>
          <w:b/>
        </w:rPr>
      </w:pPr>
    </w:p>
    <w:p w14:paraId="5305882C" w14:textId="77777777" w:rsidR="00782166" w:rsidRDefault="00782166" w:rsidP="00782166">
      <w:pPr>
        <w:pStyle w:val="Corptext"/>
        <w:spacing w:line="276" w:lineRule="auto"/>
        <w:ind w:left="7" w:right="159" w:firstLine="568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4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aprobă</w:t>
      </w:r>
      <w:r>
        <w:rPr>
          <w:spacing w:val="40"/>
        </w:rPr>
        <w:t xml:space="preserve"> </w:t>
      </w:r>
      <w:r>
        <w:t>rectificarea</w:t>
      </w:r>
      <w:r>
        <w:rPr>
          <w:spacing w:val="-4"/>
        </w:rPr>
        <w:t xml:space="preserve"> </w:t>
      </w:r>
      <w:r>
        <w:t>bugetului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comunei Bozieni</w:t>
      </w:r>
      <w:r>
        <w:t>,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suma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180 </w:t>
      </w:r>
      <w:r>
        <w:rPr>
          <w:spacing w:val="40"/>
        </w:rPr>
        <w:t xml:space="preserve"> </w:t>
      </w:r>
      <w:r>
        <w:t>mii lei atât la venituri cât și la cheltuieli, conform anexei nr. 1,care fac parte integrantă din prezenta</w:t>
      </w:r>
      <w:r>
        <w:rPr>
          <w:spacing w:val="40"/>
        </w:rPr>
        <w:t xml:space="preserve"> </w:t>
      </w:r>
      <w:r>
        <w:t>hotărâre.</w:t>
      </w:r>
    </w:p>
    <w:p w14:paraId="1645DD7F" w14:textId="77777777" w:rsidR="00782166" w:rsidRDefault="00782166" w:rsidP="00782166">
      <w:pPr>
        <w:pStyle w:val="Corptext"/>
        <w:spacing w:line="276" w:lineRule="auto"/>
        <w:ind w:left="7" w:right="159" w:firstLine="568"/>
        <w:jc w:val="both"/>
      </w:pPr>
    </w:p>
    <w:p w14:paraId="114F1EFE" w14:textId="77777777" w:rsidR="00782166" w:rsidRDefault="00782166" w:rsidP="00782166">
      <w:pPr>
        <w:pStyle w:val="Corptext"/>
        <w:spacing w:line="276" w:lineRule="auto"/>
        <w:ind w:left="7" w:right="155" w:firstLine="568"/>
        <w:jc w:val="both"/>
      </w:pPr>
      <w:r>
        <w:rPr>
          <w:b/>
        </w:rPr>
        <w:t xml:space="preserve">Art. 2. </w:t>
      </w:r>
      <w:r>
        <w:t xml:space="preserve">Prin grija Secretarului General al comunei Bozieni, prezenta hotărâre va fi transmisă Instituției Prefectului </w:t>
      </w:r>
      <w:proofErr w:type="spellStart"/>
      <w:r>
        <w:t>Judeţului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 pentru verificarea </w:t>
      </w:r>
      <w:proofErr w:type="spellStart"/>
      <w:r>
        <w:t>legalităţii</w:t>
      </w:r>
      <w:proofErr w:type="spellEnd"/>
      <w:r>
        <w:t>, Primarului comunei Bozieni si serviciului financiar contabil.</w:t>
      </w:r>
    </w:p>
    <w:p w14:paraId="23649F30" w14:textId="77777777" w:rsidR="00782166" w:rsidRDefault="00782166" w:rsidP="00782166">
      <w:pPr>
        <w:pStyle w:val="Corptext"/>
        <w:spacing w:line="276" w:lineRule="auto"/>
        <w:ind w:left="7" w:right="152" w:firstLine="568"/>
        <w:jc w:val="both"/>
      </w:pPr>
    </w:p>
    <w:p w14:paraId="663BAEA8" w14:textId="77777777" w:rsidR="00782166" w:rsidRDefault="00782166" w:rsidP="00782166">
      <w:pPr>
        <w:pStyle w:val="Corptext"/>
        <w:spacing w:before="37"/>
      </w:pPr>
    </w:p>
    <w:p w14:paraId="1AA8420B" w14:textId="77777777" w:rsidR="00782166" w:rsidRDefault="00782166" w:rsidP="0078216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</w:t>
      </w:r>
      <w:proofErr w:type="spellStart"/>
      <w:proofErr w:type="gramStart"/>
      <w:r>
        <w:rPr>
          <w:rFonts w:asciiTheme="minorHAnsi" w:eastAsiaTheme="minorHAnsi" w:hAnsiTheme="minorHAnsi" w:cstheme="minorBidi"/>
        </w:rPr>
        <w:t>Inițiator</w:t>
      </w:r>
      <w:proofErr w:type="spellEnd"/>
      <w:r>
        <w:rPr>
          <w:rFonts w:asciiTheme="minorHAnsi" w:eastAsiaTheme="minorHAnsi" w:hAnsiTheme="minorHAnsi" w:cstheme="minorBidi"/>
        </w:rPr>
        <w:t xml:space="preserve">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</w:t>
      </w:r>
      <w:proofErr w:type="spellStart"/>
      <w:r>
        <w:rPr>
          <w:rFonts w:asciiTheme="minorHAnsi" w:eastAsiaTheme="minorHAnsi" w:hAnsiTheme="minorHAnsi" w:cstheme="minorBidi"/>
        </w:rPr>
        <w:t>Avizat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pentru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legalitate</w:t>
      </w:r>
      <w:proofErr w:type="spellEnd"/>
      <w:r>
        <w:rPr>
          <w:rFonts w:asciiTheme="minorHAnsi" w:eastAsiaTheme="minorHAnsi" w:hAnsiTheme="minorHAnsi" w:cstheme="minorBidi"/>
        </w:rPr>
        <w:t>,</w:t>
      </w:r>
    </w:p>
    <w:p w14:paraId="43FA5FC3" w14:textId="77777777" w:rsidR="00782166" w:rsidRDefault="00782166" w:rsidP="0078216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</w:t>
      </w:r>
      <w:proofErr w:type="gramStart"/>
      <w:r>
        <w:rPr>
          <w:rFonts w:asciiTheme="minorHAnsi" w:eastAsiaTheme="minorHAnsi" w:hAnsiTheme="minorHAnsi" w:cstheme="minorBidi"/>
        </w:rPr>
        <w:t xml:space="preserve">Primar,   </w:t>
      </w:r>
      <w:proofErr w:type="gramEnd"/>
      <w:r>
        <w:rPr>
          <w:rFonts w:asciiTheme="minorHAnsi" w:eastAsiaTheme="minorHAnsi" w:hAnsiTheme="minorHAnsi" w:cstheme="minorBidi"/>
        </w:rPr>
        <w:t xml:space="preserve">                                                           Secretar general,</w:t>
      </w:r>
    </w:p>
    <w:p w14:paraId="7738856B" w14:textId="77777777" w:rsidR="00782166" w:rsidRDefault="00782166" w:rsidP="00782166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Danut –Octavian </w:t>
      </w:r>
      <w:proofErr w:type="spellStart"/>
      <w:r>
        <w:rPr>
          <w:rFonts w:asciiTheme="minorHAnsi" w:eastAsiaTheme="minorHAnsi" w:hAnsiTheme="minorHAnsi" w:cstheme="minorBidi"/>
        </w:rPr>
        <w:t>Arghiropol</w:t>
      </w:r>
      <w:proofErr w:type="spellEnd"/>
      <w:r>
        <w:rPr>
          <w:rFonts w:asciiTheme="minorHAnsi" w:eastAsiaTheme="minorHAnsi" w:hAnsiTheme="minorHAnsi" w:cstheme="minorBidi"/>
        </w:rPr>
        <w:t xml:space="preserve">                                          Elena Timofte</w:t>
      </w:r>
    </w:p>
    <w:p w14:paraId="4E6341F2" w14:textId="77777777" w:rsidR="00782166" w:rsidRDefault="00782166" w:rsidP="00782166">
      <w:pPr>
        <w:rPr>
          <w:rFonts w:asciiTheme="minorHAnsi" w:eastAsiaTheme="minorHAnsi" w:hAnsiTheme="minorHAnsi" w:cstheme="minorBidi"/>
        </w:rPr>
      </w:pPr>
    </w:p>
    <w:p w14:paraId="50E5C64B" w14:textId="77777777" w:rsidR="00782166" w:rsidRDefault="00782166" w:rsidP="00782166">
      <w:pPr>
        <w:rPr>
          <w:rFonts w:asciiTheme="minorHAnsi" w:eastAsiaTheme="minorHAnsi" w:hAnsiTheme="minorHAnsi" w:cstheme="minorBidi"/>
        </w:rPr>
      </w:pPr>
    </w:p>
    <w:p w14:paraId="19F4FBDF" w14:textId="77777777" w:rsidR="00782166" w:rsidRDefault="00782166" w:rsidP="00782166">
      <w:pPr>
        <w:pStyle w:val="Corptext"/>
        <w:rPr>
          <w:b/>
        </w:rPr>
      </w:pPr>
    </w:p>
    <w:p w14:paraId="666F5E92" w14:textId="77777777" w:rsidR="00782166" w:rsidRDefault="00782166" w:rsidP="00782166">
      <w:pPr>
        <w:pStyle w:val="Corptext"/>
        <w:rPr>
          <w:b/>
        </w:rPr>
      </w:pPr>
    </w:p>
    <w:p w14:paraId="598BE898" w14:textId="77777777" w:rsidR="00782166" w:rsidRDefault="00782166" w:rsidP="00782166">
      <w:pPr>
        <w:pStyle w:val="Corptext"/>
        <w:spacing w:before="203"/>
        <w:rPr>
          <w:b/>
        </w:rPr>
      </w:pPr>
    </w:p>
    <w:p w14:paraId="6766FC16" w14:textId="77777777" w:rsidR="00782166" w:rsidRDefault="00782166" w:rsidP="00782166">
      <w:pPr>
        <w:rPr>
          <w:b/>
        </w:rPr>
        <w:sectPr w:rsidR="00782166" w:rsidSect="00782166">
          <w:pgSz w:w="11910" w:h="16840"/>
          <w:pgMar w:top="760" w:right="708" w:bottom="280" w:left="1133" w:header="708" w:footer="708" w:gutter="0"/>
          <w:cols w:space="708"/>
        </w:sectPr>
      </w:pPr>
    </w:p>
    <w:p w14:paraId="74E1D545" w14:textId="77777777" w:rsidR="00782166" w:rsidRDefault="00782166" w:rsidP="00782166">
      <w:pPr>
        <w:pStyle w:val="Corptext"/>
        <w:spacing w:before="74"/>
        <w:ind w:left="287"/>
      </w:pPr>
    </w:p>
    <w:p w14:paraId="16BFACE2" w14:textId="77777777" w:rsidR="00782166" w:rsidRDefault="00782166" w:rsidP="00782166">
      <w:pPr>
        <w:pStyle w:val="Corptext"/>
        <w:spacing w:before="74"/>
        <w:ind w:left="287"/>
      </w:pPr>
    </w:p>
    <w:p w14:paraId="52581478" w14:textId="77777777" w:rsidR="00782166" w:rsidRDefault="00782166" w:rsidP="00782166">
      <w:pPr>
        <w:pStyle w:val="Corptext"/>
        <w:spacing w:before="74"/>
        <w:ind w:left="287"/>
      </w:pPr>
    </w:p>
    <w:p w14:paraId="18162C8B" w14:textId="77777777" w:rsidR="00782166" w:rsidRDefault="00782166" w:rsidP="00782166">
      <w:pPr>
        <w:pStyle w:val="Corptext"/>
        <w:spacing w:before="74"/>
        <w:ind w:left="287"/>
      </w:pPr>
      <w:bookmarkStart w:id="2" w:name="_Hlk204680942"/>
      <w:r>
        <w:t>JUDEȚUL</w:t>
      </w:r>
      <w:r>
        <w:rPr>
          <w:spacing w:val="-5"/>
        </w:rPr>
        <w:t xml:space="preserve"> </w:t>
      </w:r>
      <w:r>
        <w:rPr>
          <w:spacing w:val="-2"/>
        </w:rPr>
        <w:t>NEAMT</w:t>
      </w:r>
    </w:p>
    <w:p w14:paraId="25B78805" w14:textId="77777777" w:rsidR="00782166" w:rsidRDefault="00782166" w:rsidP="00782166">
      <w:pPr>
        <w:pStyle w:val="Corptext"/>
        <w:spacing w:before="40" w:line="276" w:lineRule="auto"/>
        <w:ind w:left="287" w:right="7295"/>
      </w:pPr>
      <w:r>
        <w:t>COMUNA BOZIENI</w:t>
      </w:r>
    </w:p>
    <w:p w14:paraId="0CE9F226" w14:textId="77777777" w:rsidR="00782166" w:rsidRDefault="00782166" w:rsidP="00782166">
      <w:pPr>
        <w:pStyle w:val="Corptext"/>
        <w:spacing w:before="40" w:line="276" w:lineRule="auto"/>
        <w:ind w:left="287" w:right="7295"/>
      </w:pPr>
      <w:r>
        <w:t>Nr.</w:t>
      </w:r>
      <w:r>
        <w:rPr>
          <w:spacing w:val="-12"/>
        </w:rPr>
        <w:t xml:space="preserve"> </w:t>
      </w:r>
      <w:r>
        <w:t>19813</w:t>
      </w:r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21.03.2024</w:t>
      </w:r>
    </w:p>
    <w:p w14:paraId="05FB567A" w14:textId="77777777" w:rsidR="00782166" w:rsidRDefault="00782166" w:rsidP="00782166">
      <w:pPr>
        <w:pStyle w:val="Corptext"/>
      </w:pPr>
    </w:p>
    <w:bookmarkEnd w:id="2"/>
    <w:p w14:paraId="1631426A" w14:textId="77777777" w:rsidR="00782166" w:rsidRDefault="00782166" w:rsidP="00782166">
      <w:pPr>
        <w:pStyle w:val="Corptext"/>
      </w:pPr>
    </w:p>
    <w:p w14:paraId="7ACDA9E8" w14:textId="77777777" w:rsidR="00782166" w:rsidRDefault="00782166" w:rsidP="00782166">
      <w:pPr>
        <w:pStyle w:val="Corptext"/>
        <w:spacing w:before="123"/>
      </w:pPr>
    </w:p>
    <w:p w14:paraId="3EFC1B79" w14:textId="77777777" w:rsidR="00782166" w:rsidRDefault="00782166" w:rsidP="00782166">
      <w:pPr>
        <w:ind w:left="145"/>
        <w:jc w:val="center"/>
        <w:rPr>
          <w:b/>
        </w:rPr>
      </w:pPr>
      <w:r>
        <w:rPr>
          <w:b/>
        </w:rPr>
        <w:t>REFERAT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APROBARE</w:t>
      </w:r>
    </w:p>
    <w:p w14:paraId="68B6C3E7" w14:textId="77777777" w:rsidR="00782166" w:rsidRDefault="00782166" w:rsidP="00782166">
      <w:pPr>
        <w:pStyle w:val="Corptext"/>
        <w:spacing w:before="82"/>
        <w:rPr>
          <w:b/>
        </w:rPr>
      </w:pPr>
    </w:p>
    <w:p w14:paraId="468651AE" w14:textId="77777777" w:rsidR="00782166" w:rsidRDefault="00782166" w:rsidP="00782166">
      <w:pPr>
        <w:ind w:left="1087" w:right="660"/>
        <w:jc w:val="center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hotărâre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privire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Rectificarea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COMUNEI BOZIENI</w:t>
      </w:r>
      <w:r>
        <w:rPr>
          <w:b/>
          <w:spacing w:val="-4"/>
        </w:rPr>
        <w:t xml:space="preserve"> </w:t>
      </w:r>
      <w:r>
        <w:rPr>
          <w:b/>
        </w:rPr>
        <w:t>pe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4"/>
        </w:rPr>
        <w:t>2025</w:t>
      </w:r>
    </w:p>
    <w:p w14:paraId="29F8551B" w14:textId="77777777" w:rsidR="00782166" w:rsidRDefault="00782166" w:rsidP="00782166">
      <w:pPr>
        <w:pStyle w:val="Corptext"/>
        <w:spacing w:before="82"/>
        <w:rPr>
          <w:b/>
        </w:rPr>
      </w:pPr>
    </w:p>
    <w:p w14:paraId="36E5BEEE" w14:textId="77777777" w:rsidR="00782166" w:rsidRDefault="00782166" w:rsidP="00782166">
      <w:pPr>
        <w:spacing w:line="276" w:lineRule="auto"/>
        <w:ind w:left="1087" w:right="946"/>
        <w:jc w:val="center"/>
        <w:rPr>
          <w:b/>
          <w:lang w:val="ro-RO"/>
        </w:rPr>
      </w:pPr>
    </w:p>
    <w:p w14:paraId="26DA8D4D" w14:textId="77777777" w:rsidR="00782166" w:rsidRDefault="00782166" w:rsidP="00782166">
      <w:pPr>
        <w:pStyle w:val="Corptext"/>
        <w:spacing w:before="81"/>
        <w:rPr>
          <w:b/>
        </w:rPr>
      </w:pPr>
    </w:p>
    <w:p w14:paraId="296B7879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line="276" w:lineRule="auto"/>
        <w:ind w:right="152" w:firstLine="568"/>
      </w:pPr>
      <w:bookmarkStart w:id="3" w:name="_Hlk204680293"/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conformitate</w:t>
      </w:r>
      <w:proofErr w:type="spellEnd"/>
      <w:r>
        <w:rPr>
          <w:spacing w:val="-1"/>
        </w:rPr>
        <w:t xml:space="preserve"> </w:t>
      </w:r>
      <w:r>
        <w:t xml:space="preserve">cu </w:t>
      </w:r>
      <w:proofErr w:type="spellStart"/>
      <w:r>
        <w:t>prevederile</w:t>
      </w:r>
      <w:proofErr w:type="spellEnd"/>
      <w:r>
        <w:t xml:space="preserve"> art. 19, </w:t>
      </w:r>
      <w:proofErr w:type="spellStart"/>
      <w:r>
        <w:t>alin</w:t>
      </w:r>
      <w:proofErr w:type="spellEnd"/>
      <w:r>
        <w:t xml:space="preserve">. (2) </w:t>
      </w:r>
      <w:proofErr w:type="spellStart"/>
      <w:proofErr w:type="gramStart"/>
      <w:r>
        <w:t>si</w:t>
      </w:r>
      <w:proofErr w:type="spellEnd"/>
      <w:r>
        <w:t xml:space="preserve">  art.</w:t>
      </w:r>
      <w:proofErr w:type="gramEnd"/>
      <w:r>
        <w:t xml:space="preserve"> </w:t>
      </w:r>
      <w:proofErr w:type="gramStart"/>
      <w:r>
        <w:t>14 ,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(4) din </w:t>
      </w:r>
      <w:proofErr w:type="spellStart"/>
      <w:r>
        <w:t>Legea</w:t>
      </w:r>
      <w:proofErr w:type="spellEnd"/>
      <w:r>
        <w:t xml:space="preserve"> nr. 273/2006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propun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2025 cu </w:t>
      </w:r>
      <w:proofErr w:type="spellStart"/>
      <w:r>
        <w:t>suma</w:t>
      </w:r>
      <w:proofErr w:type="spellEnd"/>
      <w:r>
        <w:t xml:space="preserve"> de 180 mii lei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cheltuieli</w:t>
      </w:r>
      <w:proofErr w:type="spellEnd"/>
      <w:r>
        <w:t>.</w:t>
      </w:r>
    </w:p>
    <w:p w14:paraId="1AF987F6" w14:textId="77777777" w:rsidR="00782166" w:rsidRDefault="00782166" w:rsidP="00782166">
      <w:pPr>
        <w:pStyle w:val="Corptext"/>
        <w:spacing w:line="274" w:lineRule="exact"/>
        <w:ind w:left="855"/>
        <w:jc w:val="both"/>
      </w:pPr>
      <w:r>
        <w:t>Precizez</w:t>
      </w:r>
      <w:r>
        <w:rPr>
          <w:spacing w:val="-5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rectificarea</w:t>
      </w:r>
      <w:r>
        <w:rPr>
          <w:spacing w:val="-2"/>
        </w:rPr>
        <w:t xml:space="preserve"> </w:t>
      </w:r>
      <w:r>
        <w:t>bugetului</w:t>
      </w:r>
      <w:r>
        <w:rPr>
          <w:spacing w:val="-5"/>
        </w:rPr>
        <w:t xml:space="preserve"> </w:t>
      </w:r>
      <w:r>
        <w:t>s-au</w:t>
      </w:r>
      <w:r>
        <w:rPr>
          <w:spacing w:val="-3"/>
        </w:rPr>
        <w:t xml:space="preserve"> </w:t>
      </w:r>
      <w:r>
        <w:t>avut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proofErr w:type="spellStart"/>
      <w:r>
        <w:t>urmatoarele</w:t>
      </w:r>
      <w:proofErr w:type="spellEnd"/>
      <w:r>
        <w:rPr>
          <w:spacing w:val="-2"/>
        </w:rPr>
        <w:t xml:space="preserve"> prevederi:</w:t>
      </w:r>
    </w:p>
    <w:p w14:paraId="71E19F36" w14:textId="77777777" w:rsidR="00782166" w:rsidRDefault="00782166" w:rsidP="00782166">
      <w:pPr>
        <w:pStyle w:val="Listparagraf"/>
        <w:widowControl w:val="0"/>
        <w:numPr>
          <w:ilvl w:val="0"/>
          <w:numId w:val="2"/>
        </w:numPr>
        <w:tabs>
          <w:tab w:val="left" w:pos="717"/>
        </w:tabs>
        <w:autoSpaceDE w:val="0"/>
        <w:autoSpaceDN w:val="0"/>
        <w:spacing w:line="276" w:lineRule="auto"/>
        <w:ind w:right="160"/>
      </w:pPr>
      <w:proofErr w:type="spellStart"/>
      <w:r>
        <w:t>adresa</w:t>
      </w:r>
      <w:proofErr w:type="spellEnd"/>
      <w:r>
        <w:rPr>
          <w:spacing w:val="-1"/>
        </w:rPr>
        <w:t xml:space="preserve"> </w:t>
      </w:r>
      <w:r>
        <w:t>nr. 51/39177/(RU) 39178 din 08,07.2025 a</w:t>
      </w:r>
      <w:r>
        <w:rPr>
          <w:spacing w:val="-1"/>
        </w:rP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din </w:t>
      </w:r>
      <w:proofErr w:type="spellStart"/>
      <w:r>
        <w:t>cota</w:t>
      </w:r>
      <w:proofErr w:type="spellEnd"/>
      <w:r>
        <w:t xml:space="preserve"> de 6% din </w:t>
      </w:r>
      <w:proofErr w:type="spellStart"/>
      <w:r>
        <w:t>impozitul</w:t>
      </w:r>
      <w:proofErr w:type="spellEnd"/>
      <w:r>
        <w:t xml:space="preserve"> pe </w:t>
      </w:r>
      <w:proofErr w:type="spellStart"/>
      <w:proofErr w:type="gramStart"/>
      <w:r>
        <w:t>venit</w:t>
      </w:r>
      <w:proofErr w:type="spellEnd"/>
      <w:r>
        <w:t xml:space="preserve"> ;</w:t>
      </w:r>
      <w:proofErr w:type="gramEnd"/>
    </w:p>
    <w:bookmarkEnd w:id="3"/>
    <w:p w14:paraId="77A5D951" w14:textId="77777777" w:rsidR="00782166" w:rsidRDefault="00782166" w:rsidP="00782166">
      <w:pPr>
        <w:pStyle w:val="Corptext"/>
        <w:spacing w:line="276" w:lineRule="auto"/>
        <w:ind w:left="287" w:right="152" w:firstLine="568"/>
        <w:jc w:val="both"/>
      </w:pPr>
      <w:r>
        <w:t>Propunerea de rectificare</w:t>
      </w:r>
      <w:r>
        <w:rPr>
          <w:spacing w:val="-1"/>
        </w:rPr>
        <w:t xml:space="preserve"> </w:t>
      </w:r>
      <w:r>
        <w:t>a bugetului local</w:t>
      </w:r>
      <w:r>
        <w:rPr>
          <w:spacing w:val="-1"/>
        </w:rPr>
        <w:t xml:space="preserve"> </w:t>
      </w:r>
      <w:r>
        <w:t>al comunei Bozieni este oportună, legală și necesară și în conformitate cu prevederile art. 136, alin. (1) din O.U.G. nr. 57/2019</w:t>
      </w:r>
      <w:r>
        <w:rPr>
          <w:spacing w:val="40"/>
        </w:rPr>
        <w:t xml:space="preserve"> </w:t>
      </w:r>
      <w:r>
        <w:t>privind Codul administrativ,</w:t>
      </w:r>
      <w:r>
        <w:rPr>
          <w:spacing w:val="40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modificările</w:t>
      </w:r>
      <w:r>
        <w:rPr>
          <w:spacing w:val="40"/>
        </w:rPr>
        <w:t xml:space="preserve"> </w:t>
      </w:r>
      <w:r>
        <w:t>și</w:t>
      </w:r>
      <w:r>
        <w:rPr>
          <w:spacing w:val="40"/>
        </w:rPr>
        <w:t xml:space="preserve"> </w:t>
      </w:r>
      <w:r>
        <w:t>completările</w:t>
      </w:r>
      <w:r>
        <w:rPr>
          <w:spacing w:val="40"/>
        </w:rPr>
        <w:t xml:space="preserve"> </w:t>
      </w:r>
      <w:r>
        <w:t>ulterioare,</w:t>
      </w:r>
      <w:r>
        <w:rPr>
          <w:spacing w:val="40"/>
        </w:rPr>
        <w:t xml:space="preserve"> </w:t>
      </w:r>
      <w:r>
        <w:t>propun</w:t>
      </w:r>
      <w:r>
        <w:rPr>
          <w:spacing w:val="40"/>
        </w:rPr>
        <w:t xml:space="preserve"> </w:t>
      </w:r>
      <w:r>
        <w:t>următorul</w:t>
      </w:r>
      <w:r>
        <w:rPr>
          <w:spacing w:val="40"/>
        </w:rPr>
        <w:t xml:space="preserve"> </w:t>
      </w:r>
      <w:r>
        <w:t>proiect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hotărâre:</w:t>
      </w:r>
    </w:p>
    <w:p w14:paraId="308EFEA0" w14:textId="77777777" w:rsidR="00782166" w:rsidRDefault="00782166" w:rsidP="00782166">
      <w:pPr>
        <w:pStyle w:val="Corptext"/>
        <w:spacing w:line="274" w:lineRule="exact"/>
        <w:ind w:left="287"/>
        <w:jc w:val="both"/>
      </w:pPr>
      <w:r>
        <w:t>„Rectificarea</w:t>
      </w:r>
      <w:r>
        <w:rPr>
          <w:spacing w:val="-4"/>
        </w:rPr>
        <w:t xml:space="preserve"> </w:t>
      </w:r>
      <w:r>
        <w:t>bugetului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comunei Bozieni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anul</w:t>
      </w:r>
      <w:r>
        <w:rPr>
          <w:spacing w:val="-5"/>
        </w:rPr>
        <w:t xml:space="preserve"> </w:t>
      </w:r>
      <w:r>
        <w:rPr>
          <w:spacing w:val="-2"/>
        </w:rPr>
        <w:t>2025".</w:t>
      </w:r>
    </w:p>
    <w:p w14:paraId="78CAFFE3" w14:textId="77777777" w:rsidR="00782166" w:rsidRDefault="00782166" w:rsidP="00782166">
      <w:pPr>
        <w:pStyle w:val="Corptext"/>
        <w:spacing w:before="39" w:line="276" w:lineRule="auto"/>
        <w:ind w:left="287" w:right="157" w:firstLine="568"/>
        <w:jc w:val="both"/>
      </w:pPr>
      <w:r>
        <w:t>Serviciul financiar contabil va întocmi Raportul de specialitate, spre avizare.</w:t>
      </w:r>
    </w:p>
    <w:p w14:paraId="1EC79769" w14:textId="77777777" w:rsidR="00782166" w:rsidRDefault="00782166" w:rsidP="00782166">
      <w:pPr>
        <w:pStyle w:val="Corptext"/>
        <w:spacing w:line="276" w:lineRule="auto"/>
        <w:ind w:left="287" w:right="163" w:firstLine="568"/>
        <w:jc w:val="both"/>
      </w:pPr>
      <w:r>
        <w:t>Proiectul de hotărâre însoțit de Referatul de aprobare va fi prezentat spre dezbatere și</w:t>
      </w:r>
      <w:r>
        <w:rPr>
          <w:spacing w:val="40"/>
        </w:rPr>
        <w:t xml:space="preserve"> </w:t>
      </w:r>
      <w:r>
        <w:t>aprobare Consiliului Local al comunei Bozieni.</w:t>
      </w:r>
    </w:p>
    <w:p w14:paraId="6A085901" w14:textId="77777777" w:rsidR="00782166" w:rsidRDefault="00782166" w:rsidP="00782166">
      <w:pPr>
        <w:pStyle w:val="Corptext"/>
      </w:pPr>
    </w:p>
    <w:p w14:paraId="5D4B6E9A" w14:textId="77777777" w:rsidR="00782166" w:rsidRDefault="00782166" w:rsidP="00782166">
      <w:pPr>
        <w:pStyle w:val="Corptext"/>
        <w:spacing w:before="79"/>
      </w:pPr>
    </w:p>
    <w:p w14:paraId="31DEF1B9" w14:textId="77777777" w:rsidR="00782166" w:rsidRDefault="00782166" w:rsidP="00782166">
      <w:pPr>
        <w:spacing w:line="276" w:lineRule="auto"/>
        <w:ind w:left="3957" w:right="3806" w:firstLine="626"/>
        <w:rPr>
          <w:b/>
          <w:spacing w:val="-2"/>
        </w:rPr>
      </w:pPr>
      <w:r>
        <w:rPr>
          <w:b/>
          <w:spacing w:val="-2"/>
        </w:rPr>
        <w:t>PRIMAR,</w:t>
      </w:r>
    </w:p>
    <w:p w14:paraId="50EC0FA3" w14:textId="77777777" w:rsidR="00782166" w:rsidRDefault="00782166" w:rsidP="00782166">
      <w:pPr>
        <w:spacing w:line="276" w:lineRule="auto"/>
        <w:ind w:right="3806"/>
        <w:rPr>
          <w:b/>
        </w:rPr>
      </w:pPr>
      <w:r>
        <w:rPr>
          <w:b/>
          <w:spacing w:val="-2"/>
        </w:rPr>
        <w:t xml:space="preserve">                                                             </w:t>
      </w:r>
      <w:r>
        <w:rPr>
          <w:rFonts w:asciiTheme="minorHAnsi" w:eastAsiaTheme="minorHAnsi" w:hAnsiTheme="minorHAnsi" w:cstheme="minorBidi"/>
        </w:rPr>
        <w:t xml:space="preserve">Danut –Octavian </w:t>
      </w:r>
      <w:proofErr w:type="spellStart"/>
      <w:r>
        <w:rPr>
          <w:rFonts w:asciiTheme="minorHAnsi" w:eastAsiaTheme="minorHAnsi" w:hAnsiTheme="minorHAnsi" w:cstheme="minorBidi"/>
        </w:rPr>
        <w:t>Arghiropol</w:t>
      </w:r>
      <w:proofErr w:type="spellEnd"/>
      <w:r>
        <w:rPr>
          <w:rFonts w:asciiTheme="minorHAnsi" w:eastAsiaTheme="minorHAnsi" w:hAnsiTheme="minorHAnsi" w:cstheme="minorBidi"/>
        </w:rPr>
        <w:t xml:space="preserve">                                          </w:t>
      </w:r>
    </w:p>
    <w:p w14:paraId="0B20BA5B" w14:textId="77777777" w:rsidR="00782166" w:rsidRDefault="00782166" w:rsidP="00782166">
      <w:pPr>
        <w:spacing w:line="276" w:lineRule="auto"/>
        <w:rPr>
          <w:b/>
        </w:rPr>
        <w:sectPr w:rsidR="00782166" w:rsidSect="00782166">
          <w:pgSz w:w="11910" w:h="16840"/>
          <w:pgMar w:top="760" w:right="708" w:bottom="280" w:left="1133" w:header="708" w:footer="708" w:gutter="0"/>
          <w:cols w:space="708"/>
        </w:sectPr>
      </w:pPr>
    </w:p>
    <w:p w14:paraId="0199FC3F" w14:textId="77777777" w:rsidR="00782166" w:rsidRDefault="00782166" w:rsidP="00782166">
      <w:pPr>
        <w:pStyle w:val="Corptext"/>
        <w:spacing w:before="74"/>
        <w:ind w:left="287"/>
      </w:pPr>
      <w:r>
        <w:lastRenderedPageBreak/>
        <w:t>JUDEȚUL</w:t>
      </w:r>
      <w:r>
        <w:rPr>
          <w:spacing w:val="-5"/>
        </w:rPr>
        <w:t xml:space="preserve"> </w:t>
      </w:r>
      <w:r>
        <w:rPr>
          <w:spacing w:val="-2"/>
        </w:rPr>
        <w:t>NEAMT</w:t>
      </w:r>
    </w:p>
    <w:p w14:paraId="0B6E9F6F" w14:textId="77777777" w:rsidR="00782166" w:rsidRDefault="00782166" w:rsidP="00782166">
      <w:pPr>
        <w:pStyle w:val="Corptext"/>
        <w:spacing w:before="40" w:line="276" w:lineRule="auto"/>
        <w:ind w:left="287" w:right="7295"/>
      </w:pPr>
      <w:r>
        <w:t>COMUNA BOZIENI</w:t>
      </w:r>
    </w:p>
    <w:p w14:paraId="2DE70EB0" w14:textId="77777777" w:rsidR="00782166" w:rsidRDefault="00782166" w:rsidP="00782166">
      <w:pPr>
        <w:pStyle w:val="Corptext"/>
        <w:spacing w:before="40" w:line="276" w:lineRule="auto"/>
        <w:ind w:left="287" w:right="7295"/>
      </w:pPr>
      <w:r>
        <w:t>Nr.</w:t>
      </w:r>
      <w:r>
        <w:rPr>
          <w:spacing w:val="-12"/>
        </w:rPr>
        <w:t xml:space="preserve"> </w:t>
      </w:r>
      <w:r>
        <w:t>19813</w:t>
      </w:r>
      <w:r>
        <w:rPr>
          <w:spacing w:val="-12"/>
        </w:rPr>
        <w:t xml:space="preserve"> </w:t>
      </w:r>
      <w:r>
        <w:t>din</w:t>
      </w:r>
      <w:r>
        <w:rPr>
          <w:spacing w:val="-12"/>
        </w:rPr>
        <w:t xml:space="preserve"> </w:t>
      </w:r>
      <w:r>
        <w:t>21.03.2024</w:t>
      </w:r>
    </w:p>
    <w:p w14:paraId="142B3F1C" w14:textId="77777777" w:rsidR="00782166" w:rsidRDefault="00782166" w:rsidP="00782166">
      <w:pPr>
        <w:pStyle w:val="Corptext"/>
        <w:spacing w:before="124"/>
      </w:pPr>
    </w:p>
    <w:p w14:paraId="5A20C3BD" w14:textId="77777777" w:rsidR="00782166" w:rsidRDefault="00782166" w:rsidP="00782166">
      <w:pPr>
        <w:ind w:left="144"/>
        <w:jc w:val="center"/>
        <w:rPr>
          <w:b/>
        </w:rPr>
      </w:pPr>
      <w:r>
        <w:rPr>
          <w:b/>
        </w:rPr>
        <w:t>RAPORT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SPECIALITATE</w:t>
      </w:r>
    </w:p>
    <w:p w14:paraId="36021273" w14:textId="77777777" w:rsidR="00782166" w:rsidRDefault="00782166" w:rsidP="00782166">
      <w:pPr>
        <w:ind w:left="1087" w:right="660"/>
        <w:jc w:val="center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hotărâre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cu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privire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Rectificarea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COMUNEI BOZIENI</w:t>
      </w:r>
      <w:r>
        <w:rPr>
          <w:b/>
          <w:spacing w:val="-4"/>
        </w:rPr>
        <w:t xml:space="preserve"> </w:t>
      </w:r>
      <w:r>
        <w:rPr>
          <w:b/>
        </w:rPr>
        <w:t>pe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4"/>
        </w:rPr>
        <w:t>2025</w:t>
      </w:r>
    </w:p>
    <w:p w14:paraId="088A8D6A" w14:textId="77777777" w:rsidR="00782166" w:rsidRDefault="00782166" w:rsidP="00782166">
      <w:pPr>
        <w:pStyle w:val="Corptext"/>
        <w:spacing w:before="82"/>
        <w:rPr>
          <w:b/>
        </w:rPr>
      </w:pPr>
    </w:p>
    <w:p w14:paraId="465FC17F" w14:textId="77777777" w:rsidR="00782166" w:rsidRDefault="00782166" w:rsidP="00782166">
      <w:pPr>
        <w:pStyle w:val="Corptext"/>
        <w:spacing w:line="276" w:lineRule="auto"/>
        <w:ind w:left="287" w:right="156" w:firstLine="568"/>
        <w:jc w:val="both"/>
      </w:pPr>
      <w:r>
        <w:t>Prin referatul de aprobare a Primarul comunei Bozieni, propune elaborarea unui</w:t>
      </w:r>
      <w:r>
        <w:rPr>
          <w:spacing w:val="-1"/>
        </w:rPr>
        <w:t xml:space="preserve"> </w:t>
      </w:r>
      <w:r>
        <w:t>proiect de hotărâre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privire la rectificarea bugetului</w:t>
      </w:r>
      <w:r>
        <w:rPr>
          <w:spacing w:val="-1"/>
        </w:rPr>
        <w:t xml:space="preserve"> </w:t>
      </w:r>
      <w:r>
        <w:t>local al comunei Bozieni.</w:t>
      </w:r>
    </w:p>
    <w:p w14:paraId="628F027F" w14:textId="77777777" w:rsidR="00782166" w:rsidRDefault="00782166" w:rsidP="00782166">
      <w:pPr>
        <w:pStyle w:val="Corptext"/>
        <w:spacing w:line="274" w:lineRule="exact"/>
        <w:ind w:left="855"/>
        <w:jc w:val="both"/>
      </w:pPr>
      <w:r>
        <w:t>La</w:t>
      </w:r>
      <w:r>
        <w:rPr>
          <w:spacing w:val="-7"/>
        </w:rPr>
        <w:t xml:space="preserve"> </w:t>
      </w:r>
      <w:r>
        <w:t>rectificarea</w:t>
      </w:r>
      <w:r>
        <w:rPr>
          <w:spacing w:val="-4"/>
        </w:rPr>
        <w:t xml:space="preserve"> </w:t>
      </w:r>
      <w:r>
        <w:t>bugetului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s-au</w:t>
      </w:r>
      <w:r>
        <w:rPr>
          <w:spacing w:val="-4"/>
        </w:rPr>
        <w:t xml:space="preserve"> </w:t>
      </w:r>
      <w:r>
        <w:t>avut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</w:t>
      </w:r>
      <w:r>
        <w:rPr>
          <w:spacing w:val="-4"/>
        </w:rPr>
        <w:t xml:space="preserve"> </w:t>
      </w:r>
      <w:proofErr w:type="spellStart"/>
      <w:r>
        <w:t>urmatoarele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prevederi:</w:t>
      </w:r>
    </w:p>
    <w:p w14:paraId="235FA86A" w14:textId="77777777" w:rsidR="00782166" w:rsidRDefault="00782166" w:rsidP="00782166">
      <w:pPr>
        <w:pStyle w:val="Listparagraf"/>
        <w:widowControl w:val="0"/>
        <w:numPr>
          <w:ilvl w:val="0"/>
          <w:numId w:val="1"/>
        </w:numPr>
        <w:tabs>
          <w:tab w:val="left" w:pos="723"/>
        </w:tabs>
        <w:autoSpaceDE w:val="0"/>
        <w:autoSpaceDN w:val="0"/>
        <w:spacing w:line="276" w:lineRule="auto"/>
        <w:ind w:right="152" w:firstLine="568"/>
      </w:pP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conformitate</w:t>
      </w:r>
      <w:proofErr w:type="spellEnd"/>
      <w:r>
        <w:rPr>
          <w:spacing w:val="-1"/>
        </w:rPr>
        <w:t xml:space="preserve"> </w:t>
      </w:r>
      <w:r>
        <w:t xml:space="preserve">cu </w:t>
      </w:r>
      <w:proofErr w:type="spellStart"/>
      <w:r>
        <w:t>prevederile</w:t>
      </w:r>
      <w:proofErr w:type="spellEnd"/>
      <w:r>
        <w:t xml:space="preserve"> art. 19, </w:t>
      </w:r>
      <w:proofErr w:type="spellStart"/>
      <w:r>
        <w:t>alin</w:t>
      </w:r>
      <w:proofErr w:type="spellEnd"/>
      <w:r>
        <w:t xml:space="preserve">. (2) </w:t>
      </w:r>
      <w:proofErr w:type="spellStart"/>
      <w:proofErr w:type="gramStart"/>
      <w:r>
        <w:t>si</w:t>
      </w:r>
      <w:proofErr w:type="spellEnd"/>
      <w:r>
        <w:t xml:space="preserve">  art.</w:t>
      </w:r>
      <w:proofErr w:type="gramEnd"/>
      <w:r>
        <w:t xml:space="preserve"> </w:t>
      </w:r>
      <w:proofErr w:type="gramStart"/>
      <w:r>
        <w:t>14 ,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(4) din </w:t>
      </w:r>
      <w:proofErr w:type="spellStart"/>
      <w:r>
        <w:t>Legea</w:t>
      </w:r>
      <w:proofErr w:type="spellEnd"/>
      <w:r>
        <w:t xml:space="preserve"> nr. 273/2006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finanţele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propun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Bozieni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2025 cu </w:t>
      </w:r>
      <w:proofErr w:type="spellStart"/>
      <w:r>
        <w:t>suma</w:t>
      </w:r>
      <w:proofErr w:type="spellEnd"/>
      <w:r>
        <w:t xml:space="preserve"> de 180 mii lei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cheltuieli</w:t>
      </w:r>
      <w:proofErr w:type="spellEnd"/>
      <w:r>
        <w:t>.</w:t>
      </w:r>
    </w:p>
    <w:p w14:paraId="27CCC207" w14:textId="77777777" w:rsidR="00782166" w:rsidRDefault="00782166" w:rsidP="00782166">
      <w:pPr>
        <w:pStyle w:val="Corptext"/>
        <w:spacing w:line="274" w:lineRule="exact"/>
        <w:ind w:left="855"/>
        <w:jc w:val="both"/>
      </w:pPr>
      <w:r>
        <w:t>Precizez</w:t>
      </w:r>
      <w:r>
        <w:rPr>
          <w:spacing w:val="-5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rectificarea</w:t>
      </w:r>
      <w:r>
        <w:rPr>
          <w:spacing w:val="-2"/>
        </w:rPr>
        <w:t xml:space="preserve"> </w:t>
      </w:r>
      <w:r>
        <w:t>bugetului</w:t>
      </w:r>
      <w:r>
        <w:rPr>
          <w:spacing w:val="-5"/>
        </w:rPr>
        <w:t xml:space="preserve"> </w:t>
      </w:r>
      <w:r>
        <w:t>s-au</w:t>
      </w:r>
      <w:r>
        <w:rPr>
          <w:spacing w:val="-3"/>
        </w:rPr>
        <w:t xml:space="preserve"> </w:t>
      </w:r>
      <w:r>
        <w:t>avut</w:t>
      </w:r>
      <w:r>
        <w:rPr>
          <w:spacing w:val="-5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proofErr w:type="spellStart"/>
      <w:r>
        <w:t>urmatoarele</w:t>
      </w:r>
      <w:proofErr w:type="spellEnd"/>
      <w:r>
        <w:rPr>
          <w:spacing w:val="-2"/>
        </w:rPr>
        <w:t xml:space="preserve"> prevederi:</w:t>
      </w:r>
    </w:p>
    <w:p w14:paraId="753C4003" w14:textId="77777777" w:rsidR="00782166" w:rsidRDefault="00782166" w:rsidP="00782166">
      <w:pPr>
        <w:pStyle w:val="Listparagraf"/>
        <w:widowControl w:val="0"/>
        <w:numPr>
          <w:ilvl w:val="0"/>
          <w:numId w:val="2"/>
        </w:numPr>
        <w:tabs>
          <w:tab w:val="left" w:pos="717"/>
        </w:tabs>
        <w:autoSpaceDE w:val="0"/>
        <w:autoSpaceDN w:val="0"/>
        <w:spacing w:line="276" w:lineRule="auto"/>
        <w:ind w:right="160"/>
      </w:pPr>
      <w:proofErr w:type="spellStart"/>
      <w:r>
        <w:t>adresa</w:t>
      </w:r>
      <w:proofErr w:type="spellEnd"/>
      <w:r>
        <w:rPr>
          <w:spacing w:val="-1"/>
        </w:rPr>
        <w:t xml:space="preserve"> </w:t>
      </w:r>
      <w:r>
        <w:t>nr. 51/39177/(RU) 39178 din 08,07.2025 a</w:t>
      </w:r>
      <w:r>
        <w:rPr>
          <w:spacing w:val="-1"/>
        </w:rPr>
        <w:t xml:space="preserve">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Judetean</w:t>
      </w:r>
      <w:proofErr w:type="spellEnd"/>
      <w:r>
        <w:t xml:space="preserve"> </w:t>
      </w:r>
      <w:proofErr w:type="spellStart"/>
      <w:r>
        <w:t>Neamt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repartizarea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din </w:t>
      </w:r>
      <w:proofErr w:type="spellStart"/>
      <w:r>
        <w:t>cota</w:t>
      </w:r>
      <w:proofErr w:type="spellEnd"/>
      <w:r>
        <w:t xml:space="preserve"> de 6% din </w:t>
      </w:r>
      <w:proofErr w:type="spellStart"/>
      <w:r>
        <w:t>impozitul</w:t>
      </w:r>
      <w:proofErr w:type="spellEnd"/>
      <w:r>
        <w:t xml:space="preserve"> pe </w:t>
      </w:r>
      <w:proofErr w:type="spellStart"/>
      <w:proofErr w:type="gramStart"/>
      <w:r>
        <w:t>venit</w:t>
      </w:r>
      <w:proofErr w:type="spellEnd"/>
      <w:r>
        <w:t xml:space="preserve"> ;</w:t>
      </w:r>
      <w:proofErr w:type="gramEnd"/>
    </w:p>
    <w:p w14:paraId="23709925" w14:textId="77777777" w:rsidR="00782166" w:rsidRDefault="00782166" w:rsidP="00782166">
      <w:pPr>
        <w:pStyle w:val="Listparagraf"/>
        <w:widowControl w:val="0"/>
        <w:numPr>
          <w:ilvl w:val="0"/>
          <w:numId w:val="2"/>
        </w:numPr>
        <w:tabs>
          <w:tab w:val="left" w:pos="1203"/>
        </w:tabs>
        <w:autoSpaceDE w:val="0"/>
        <w:autoSpaceDN w:val="0"/>
        <w:spacing w:line="276" w:lineRule="auto"/>
        <w:ind w:right="169" w:firstLine="720"/>
        <w:jc w:val="both"/>
      </w:pPr>
      <w:r>
        <w:t xml:space="preserve">art. 129, </w:t>
      </w:r>
      <w:proofErr w:type="spellStart"/>
      <w:r>
        <w:t>alin</w:t>
      </w:r>
      <w:proofErr w:type="spellEnd"/>
      <w:r>
        <w:t xml:space="preserve">. (2), lit. „b”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(4), lit. „a” din O.U.G. nr. 57/2019 </w:t>
      </w:r>
      <w:proofErr w:type="spellStart"/>
      <w:r>
        <w:t>privin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31AFE334" w14:textId="77777777" w:rsidR="00782166" w:rsidRDefault="00782166" w:rsidP="00782166">
      <w:pPr>
        <w:pStyle w:val="Listparagraf"/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line="276" w:lineRule="auto"/>
        <w:ind w:right="144" w:firstLine="568"/>
        <w:jc w:val="both"/>
      </w:pP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local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Bozieni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la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cheltuieli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de 180 mii lei, conform </w:t>
      </w:r>
      <w:proofErr w:type="spellStart"/>
      <w:r>
        <w:t>anexei</w:t>
      </w:r>
      <w:proofErr w:type="spellEnd"/>
      <w:r>
        <w:t xml:space="preserve"> nr. 1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>.</w:t>
      </w:r>
    </w:p>
    <w:p w14:paraId="43AC15A9" w14:textId="77777777" w:rsidR="00782166" w:rsidRDefault="00782166" w:rsidP="00782166">
      <w:pPr>
        <w:ind w:left="855"/>
        <w:jc w:val="both"/>
      </w:pPr>
      <w:proofErr w:type="spellStart"/>
      <w:r>
        <w:rPr>
          <w:b/>
        </w:rPr>
        <w:t>Veniturile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bugetului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majorează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astfel</w:t>
      </w:r>
      <w:proofErr w:type="spellEnd"/>
      <w:r>
        <w:rPr>
          <w:spacing w:val="-2"/>
        </w:rPr>
        <w:t>:</w:t>
      </w:r>
    </w:p>
    <w:p w14:paraId="3BC7D115" w14:textId="77777777" w:rsidR="00782166" w:rsidRDefault="00782166" w:rsidP="00782166">
      <w:pPr>
        <w:pStyle w:val="Listparagraf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before="34"/>
        <w:ind w:left="854" w:hanging="283"/>
        <w:jc w:val="both"/>
        <w:rPr>
          <w:rFonts w:ascii="Wingdings" w:hAnsi="Wingdings"/>
        </w:rPr>
      </w:pPr>
      <w:r>
        <w:t>la</w:t>
      </w:r>
      <w:r>
        <w:rPr>
          <w:spacing w:val="-4"/>
        </w:rPr>
        <w:t xml:space="preserve"> </w:t>
      </w:r>
      <w:proofErr w:type="spellStart"/>
      <w:r>
        <w:t>capitolul</w:t>
      </w:r>
      <w:proofErr w:type="spellEnd"/>
      <w:r>
        <w:rPr>
          <w:spacing w:val="-3"/>
        </w:rPr>
        <w:t xml:space="preserve"> </w:t>
      </w:r>
      <w:r>
        <w:t>„</w:t>
      </w:r>
      <w:r>
        <w:rPr>
          <w:i/>
        </w:rPr>
        <w:t>Diverse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venituri</w:t>
      </w:r>
      <w:proofErr w:type="spellEnd"/>
      <w:r>
        <w:t>”</w:t>
      </w:r>
      <w:r>
        <w:rPr>
          <w:spacing w:val="-4"/>
        </w:rPr>
        <w:t xml:space="preserve"> </w:t>
      </w:r>
      <w:proofErr w:type="spellStart"/>
      <w:r>
        <w:t>subcapitolul</w:t>
      </w:r>
      <w:proofErr w:type="spellEnd"/>
      <w:r>
        <w:rPr>
          <w:spacing w:val="-1"/>
        </w:rPr>
        <w:t xml:space="preserve"> </w:t>
      </w:r>
      <w:r>
        <w:t>„</w:t>
      </w:r>
      <w:r>
        <w:rPr>
          <w:i/>
        </w:rPr>
        <w:t>Alte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venituri</w:t>
      </w:r>
      <w:proofErr w:type="spellEnd"/>
      <w:r>
        <w:t>”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 xml:space="preserve"> </w:t>
      </w:r>
      <w:proofErr w:type="spellStart"/>
      <w:r>
        <w:t>suma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13,38</w:t>
      </w:r>
      <w:r>
        <w:rPr>
          <w:spacing w:val="-2"/>
        </w:rPr>
        <w:t xml:space="preserve"> </w:t>
      </w:r>
      <w:r>
        <w:t>mii</w:t>
      </w:r>
      <w:r>
        <w:rPr>
          <w:spacing w:val="-1"/>
        </w:rPr>
        <w:t xml:space="preserve"> </w:t>
      </w:r>
      <w:r>
        <w:rPr>
          <w:spacing w:val="-4"/>
        </w:rPr>
        <w:t>lei,</w:t>
      </w:r>
    </w:p>
    <w:p w14:paraId="7BACE08D" w14:textId="77777777" w:rsidR="00782166" w:rsidRDefault="00782166" w:rsidP="00782166">
      <w:pPr>
        <w:pStyle w:val="Listparagraf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before="42" w:line="276" w:lineRule="auto"/>
        <w:ind w:right="140" w:firstLine="284"/>
        <w:jc w:val="both"/>
        <w:rPr>
          <w:rFonts w:ascii="Wingdings" w:hAnsi="Wingdings"/>
        </w:rPr>
      </w:pPr>
      <w:r>
        <w:t xml:space="preserve">la </w:t>
      </w:r>
      <w:proofErr w:type="spellStart"/>
      <w:r>
        <w:t>capitolul</w:t>
      </w:r>
      <w:proofErr w:type="spellEnd"/>
      <w:r>
        <w:t xml:space="preserve"> </w:t>
      </w:r>
      <w:r>
        <w:rPr>
          <w:i/>
        </w:rPr>
        <w:t>„</w:t>
      </w:r>
      <w:proofErr w:type="spellStart"/>
      <w:r>
        <w:rPr>
          <w:i/>
        </w:rPr>
        <w:t>Venituri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valorificarea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bunuri</w:t>
      </w:r>
      <w:proofErr w:type="spellEnd"/>
      <w:r>
        <w:rPr>
          <w:i/>
        </w:rPr>
        <w:t xml:space="preserve">”, </w:t>
      </w:r>
      <w:proofErr w:type="spellStart"/>
      <w:r>
        <w:t>subcapitolul</w:t>
      </w:r>
      <w:proofErr w:type="spellEnd"/>
      <w:r>
        <w:rPr>
          <w:spacing w:val="40"/>
        </w:rPr>
        <w:t xml:space="preserve"> </w:t>
      </w:r>
      <w:r>
        <w:rPr>
          <w:i/>
        </w:rPr>
        <w:t>„</w:t>
      </w:r>
      <w:proofErr w:type="spellStart"/>
      <w:r>
        <w:rPr>
          <w:i/>
        </w:rPr>
        <w:t>Venituri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vânzarea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bunuri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aparținând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domeniului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privat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statului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unităților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administrativ-teritoriale</w:t>
      </w:r>
      <w:proofErr w:type="spellEnd"/>
      <w:r>
        <w:rPr>
          <w:i/>
        </w:rPr>
        <w:t xml:space="preserve">” </w:t>
      </w:r>
      <w:r>
        <w:t xml:space="preserve">cu </w:t>
      </w:r>
      <w:proofErr w:type="spellStart"/>
      <w:r>
        <w:t>suma</w:t>
      </w:r>
      <w:proofErr w:type="spellEnd"/>
      <w:r>
        <w:t xml:space="preserve"> de 11,06 mii </w:t>
      </w:r>
      <w:proofErr w:type="gramStart"/>
      <w:r>
        <w:t>lei .</w:t>
      </w:r>
      <w:proofErr w:type="gramEnd"/>
    </w:p>
    <w:p w14:paraId="322F7DD4" w14:textId="77777777" w:rsidR="00782166" w:rsidRDefault="00782166" w:rsidP="00782166">
      <w:pPr>
        <w:spacing w:line="274" w:lineRule="exact"/>
        <w:ind w:left="855"/>
        <w:jc w:val="both"/>
      </w:pPr>
      <w:proofErr w:type="spellStart"/>
      <w:r>
        <w:rPr>
          <w:b/>
        </w:rPr>
        <w:t>Cheltuielile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funcţionare</w:t>
      </w:r>
      <w:proofErr w:type="spellEnd"/>
      <w:r>
        <w:rPr>
          <w:b/>
          <w:spacing w:val="1"/>
        </w:rPr>
        <w:t xml:space="preserve"> </w:t>
      </w:r>
      <w:r>
        <w:t>ale</w:t>
      </w:r>
      <w:r>
        <w:rPr>
          <w:spacing w:val="-2"/>
        </w:rPr>
        <w:t xml:space="preserve"> </w:t>
      </w:r>
      <w:proofErr w:type="spellStart"/>
      <w:r>
        <w:t>bugetului</w:t>
      </w:r>
      <w:proofErr w:type="spellEnd"/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majorează</w:t>
      </w:r>
      <w:proofErr w:type="spellEnd"/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proofErr w:type="spellStart"/>
      <w:r>
        <w:t>suma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mii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astfel</w:t>
      </w:r>
      <w:proofErr w:type="spellEnd"/>
      <w:r>
        <w:rPr>
          <w:spacing w:val="-2"/>
        </w:rPr>
        <w:t>:</w:t>
      </w:r>
    </w:p>
    <w:p w14:paraId="62FB0A8D" w14:textId="77777777" w:rsidR="00782166" w:rsidRDefault="00782166" w:rsidP="00782166">
      <w:pPr>
        <w:pStyle w:val="Listparagraf"/>
        <w:widowControl w:val="0"/>
        <w:numPr>
          <w:ilvl w:val="0"/>
          <w:numId w:val="4"/>
        </w:numPr>
        <w:tabs>
          <w:tab w:val="left" w:pos="853"/>
        </w:tabs>
        <w:autoSpaceDE w:val="0"/>
        <w:autoSpaceDN w:val="0"/>
        <w:spacing w:before="42"/>
        <w:ind w:left="853" w:hanging="283"/>
        <w:jc w:val="both"/>
        <w:rPr>
          <w:rFonts w:ascii="Wingdings" w:hAnsi="Wingdings"/>
          <w:sz w:val="25"/>
        </w:rPr>
      </w:pPr>
      <w:proofErr w:type="spellStart"/>
      <w:r>
        <w:t>capitolul</w:t>
      </w:r>
      <w:proofErr w:type="spellEnd"/>
      <w:r>
        <w:rPr>
          <w:spacing w:val="-5"/>
        </w:rPr>
        <w:t xml:space="preserve"> </w:t>
      </w:r>
      <w:proofErr w:type="spellStart"/>
      <w:r>
        <w:t>administratie</w:t>
      </w:r>
      <w:proofErr w:type="spellEnd"/>
      <w:r>
        <w:rPr>
          <w:i/>
        </w:rPr>
        <w:t>”,</w:t>
      </w:r>
      <w:r>
        <w:rPr>
          <w:i/>
          <w:spacing w:val="-3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proofErr w:type="spellStart"/>
      <w:r>
        <w:t>capitol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prezintă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astfel</w:t>
      </w:r>
      <w:proofErr w:type="spellEnd"/>
      <w:r>
        <w:rPr>
          <w:spacing w:val="-2"/>
        </w:rPr>
        <w:t>:</w:t>
      </w:r>
    </w:p>
    <w:p w14:paraId="53D0A993" w14:textId="77777777" w:rsidR="00782166" w:rsidRDefault="00782166" w:rsidP="00782166">
      <w:pPr>
        <w:pStyle w:val="Listparagraf"/>
        <w:widowControl w:val="0"/>
        <w:numPr>
          <w:ilvl w:val="1"/>
          <w:numId w:val="4"/>
        </w:numPr>
        <w:tabs>
          <w:tab w:val="left" w:pos="1078"/>
        </w:tabs>
        <w:autoSpaceDE w:val="0"/>
        <w:autoSpaceDN w:val="0"/>
        <w:spacing w:before="40" w:line="271" w:lineRule="auto"/>
        <w:ind w:right="149" w:firstLine="568"/>
        <w:rPr>
          <w:rFonts w:asciiTheme="minorHAnsi" w:hAnsiTheme="minorHAnsi"/>
        </w:rPr>
      </w:pPr>
      <w:proofErr w:type="spellStart"/>
      <w:r>
        <w:t>titlul</w:t>
      </w:r>
      <w:proofErr w:type="spellEnd"/>
      <w:r>
        <w:t xml:space="preserve"> I - </w:t>
      </w:r>
      <w:proofErr w:type="spellStart"/>
      <w:r>
        <w:rPr>
          <w:i/>
        </w:rPr>
        <w:t>Cheltuieli</w:t>
      </w:r>
      <w:proofErr w:type="spellEnd"/>
      <w:r>
        <w:rPr>
          <w:i/>
        </w:rPr>
        <w:t xml:space="preserve"> de personal </w:t>
      </w:r>
      <w:r>
        <w:t xml:space="preserve">se </w:t>
      </w:r>
      <w:proofErr w:type="spellStart"/>
      <w:r>
        <w:t>majorează</w:t>
      </w:r>
      <w:proofErr w:type="spellEnd"/>
      <w:r>
        <w:t xml:space="preserve"> cu </w:t>
      </w:r>
      <w:proofErr w:type="spellStart"/>
      <w:r>
        <w:t>suma</w:t>
      </w:r>
      <w:proofErr w:type="spellEnd"/>
      <w:r>
        <w:t xml:space="preserve"> de 53,00 mii lei, </w:t>
      </w:r>
    </w:p>
    <w:p w14:paraId="07064AE4" w14:textId="77777777" w:rsidR="00782166" w:rsidRDefault="00782166" w:rsidP="00782166">
      <w:pPr>
        <w:pStyle w:val="Listparagraf"/>
        <w:widowControl w:val="0"/>
        <w:numPr>
          <w:ilvl w:val="1"/>
          <w:numId w:val="4"/>
        </w:numPr>
        <w:tabs>
          <w:tab w:val="left" w:pos="1006"/>
        </w:tabs>
        <w:autoSpaceDE w:val="0"/>
        <w:autoSpaceDN w:val="0"/>
        <w:spacing w:before="2"/>
        <w:ind w:left="1006" w:hanging="151"/>
      </w:pPr>
      <w:proofErr w:type="spellStart"/>
      <w:r>
        <w:t>titlul</w:t>
      </w:r>
      <w:proofErr w:type="spellEnd"/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rPr>
          <w:i/>
        </w:rPr>
        <w:t>Bunuri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servicii</w:t>
      </w:r>
      <w:proofErr w:type="spellEnd"/>
      <w:r>
        <w:rPr>
          <w:i/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majorează</w:t>
      </w:r>
      <w:proofErr w:type="spellEnd"/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proofErr w:type="spellStart"/>
      <w:r>
        <w:t>suma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mii</w:t>
      </w:r>
      <w:r>
        <w:rPr>
          <w:spacing w:val="-3"/>
        </w:rPr>
        <w:t xml:space="preserve"> </w:t>
      </w:r>
      <w:r>
        <w:t>lei,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astfel</w:t>
      </w:r>
      <w:proofErr w:type="spellEnd"/>
      <w:r>
        <w:rPr>
          <w:spacing w:val="-2"/>
        </w:rPr>
        <w:t>:</w:t>
      </w:r>
    </w:p>
    <w:p w14:paraId="1773C22E" w14:textId="77777777" w:rsidR="00782166" w:rsidRDefault="00782166" w:rsidP="00782166">
      <w:pPr>
        <w:pStyle w:val="Listparagraf"/>
        <w:widowControl w:val="0"/>
        <w:numPr>
          <w:ilvl w:val="0"/>
          <w:numId w:val="5"/>
        </w:numPr>
        <w:tabs>
          <w:tab w:val="left" w:pos="996"/>
        </w:tabs>
        <w:autoSpaceDE w:val="0"/>
        <w:autoSpaceDN w:val="0"/>
        <w:spacing w:line="276" w:lineRule="auto"/>
        <w:ind w:right="152" w:firstLine="0"/>
      </w:pPr>
      <w:r>
        <w:t xml:space="preserve">  </w:t>
      </w:r>
      <w:proofErr w:type="spellStart"/>
      <w:r>
        <w:t>capitolul</w:t>
      </w:r>
      <w:proofErr w:type="spellEnd"/>
      <w:r>
        <w:t xml:space="preserve"> </w:t>
      </w:r>
      <w:proofErr w:type="spellStart"/>
      <w:r>
        <w:t>cultura</w:t>
      </w:r>
      <w:proofErr w:type="spellEnd"/>
      <w:r>
        <w:t xml:space="preserve"> se </w:t>
      </w:r>
      <w:proofErr w:type="spellStart"/>
      <w:r>
        <w:t>majoreaza</w:t>
      </w:r>
      <w:proofErr w:type="spellEnd"/>
      <w:r>
        <w:t xml:space="preserve"> </w:t>
      </w:r>
      <w:proofErr w:type="gramStart"/>
      <w:r>
        <w:t xml:space="preserve">cu  </w:t>
      </w:r>
      <w:proofErr w:type="spellStart"/>
      <w:r>
        <w:t>suma</w:t>
      </w:r>
      <w:proofErr w:type="spellEnd"/>
      <w:proofErr w:type="gramEnd"/>
      <w:r>
        <w:t xml:space="preserve"> de 19.00 mii lei</w:t>
      </w:r>
    </w:p>
    <w:p w14:paraId="4EED1EC6" w14:textId="77777777" w:rsidR="00782166" w:rsidRDefault="00782166" w:rsidP="00782166">
      <w:pPr>
        <w:widowControl w:val="0"/>
        <w:tabs>
          <w:tab w:val="left" w:pos="996"/>
        </w:tabs>
        <w:autoSpaceDE w:val="0"/>
        <w:autoSpaceDN w:val="0"/>
        <w:spacing w:line="276" w:lineRule="auto"/>
        <w:ind w:right="152"/>
      </w:pPr>
    </w:p>
    <w:p w14:paraId="79C27761" w14:textId="77777777" w:rsidR="00782166" w:rsidRDefault="00782166" w:rsidP="00782166">
      <w:pPr>
        <w:pStyle w:val="Corptext"/>
        <w:spacing w:before="200" w:line="276" w:lineRule="auto"/>
        <w:ind w:right="146"/>
        <w:jc w:val="both"/>
      </w:pPr>
      <w:r>
        <w:t xml:space="preserve">la transferuri  suma de 87 mii lei ( copii </w:t>
      </w:r>
      <w:proofErr w:type="spellStart"/>
      <w:r>
        <w:t>institutionalizat</w:t>
      </w:r>
      <w:proofErr w:type="spellEnd"/>
      <w:r>
        <w:t>.</w:t>
      </w:r>
    </w:p>
    <w:p w14:paraId="346AC232" w14:textId="77777777" w:rsidR="00782166" w:rsidRDefault="00782166" w:rsidP="00782166">
      <w:pPr>
        <w:pStyle w:val="Corptext"/>
        <w:spacing w:before="200" w:line="276" w:lineRule="auto"/>
        <w:ind w:right="146"/>
        <w:jc w:val="both"/>
        <w:rPr>
          <w:b/>
        </w:rPr>
      </w:pPr>
      <w:r>
        <w:t xml:space="preserve"> Luând în considerare că cele prezentate s-au făcut în conformitate cu prevederile art. 19, alin. (2), din Legea nr. 273/2006 privind </w:t>
      </w:r>
      <w:proofErr w:type="spellStart"/>
      <w:r>
        <w:t>finanţele</w:t>
      </w:r>
      <w:proofErr w:type="spellEnd"/>
      <w:r>
        <w:t xml:space="preserve"> publice locale, cu modificările și completările, iar </w:t>
      </w:r>
      <w:r>
        <w:lastRenderedPageBreak/>
        <w:t>echilibrul bugetar nu se schimbă, propunem spre analiză și aprobare prezentul raport de specialitate la proiectul de hotărâre cu privire la</w:t>
      </w:r>
      <w:r>
        <w:rPr>
          <w:spacing w:val="-1"/>
        </w:rPr>
        <w:t xml:space="preserve"> </w:t>
      </w:r>
      <w:r>
        <w:t>„</w:t>
      </w:r>
      <w:r>
        <w:rPr>
          <w:b/>
        </w:rPr>
        <w:t>Rectificarea bugetului local al comunei Bozieni pe anul 2025”.</w:t>
      </w:r>
    </w:p>
    <w:p w14:paraId="7EA8B8AC" w14:textId="77777777" w:rsidR="00782166" w:rsidRDefault="00782166" w:rsidP="00782166">
      <w:pPr>
        <w:pStyle w:val="Corptext"/>
        <w:rPr>
          <w:b/>
        </w:rPr>
      </w:pPr>
    </w:p>
    <w:p w14:paraId="29C1ADC0" w14:textId="77777777" w:rsidR="00782166" w:rsidRDefault="00782166" w:rsidP="00782166">
      <w:pPr>
        <w:widowControl w:val="0"/>
        <w:tabs>
          <w:tab w:val="left" w:pos="996"/>
        </w:tabs>
        <w:autoSpaceDE w:val="0"/>
        <w:autoSpaceDN w:val="0"/>
        <w:spacing w:line="276" w:lineRule="auto"/>
        <w:ind w:right="152"/>
        <w:rPr>
          <w:lang w:val="ro-RO"/>
        </w:rPr>
      </w:pPr>
    </w:p>
    <w:p w14:paraId="06335D9E" w14:textId="77777777" w:rsidR="00782166" w:rsidRDefault="00782166" w:rsidP="00782166">
      <w:pPr>
        <w:widowControl w:val="0"/>
        <w:tabs>
          <w:tab w:val="left" w:pos="996"/>
        </w:tabs>
        <w:autoSpaceDE w:val="0"/>
        <w:autoSpaceDN w:val="0"/>
        <w:spacing w:line="276" w:lineRule="auto"/>
        <w:ind w:right="152"/>
        <w:rPr>
          <w:lang w:val="ro-RO"/>
        </w:rPr>
      </w:pPr>
      <w:r>
        <w:rPr>
          <w:lang w:val="ro-RO"/>
        </w:rPr>
        <w:t xml:space="preserve">      CONTABIL ,</w:t>
      </w:r>
    </w:p>
    <w:p w14:paraId="3E96C3EE" w14:textId="7B9B3915" w:rsidR="00B81719" w:rsidRDefault="00782166" w:rsidP="00782166">
      <w:r>
        <w:rPr>
          <w:lang w:val="ro-RO"/>
        </w:rPr>
        <w:t>GROSU FLORIN</w:t>
      </w:r>
    </w:p>
    <w:sectPr w:rsidR="00B81719" w:rsidSect="00CA334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3E12"/>
    <w:multiLevelType w:val="hybridMultilevel"/>
    <w:tmpl w:val="0654FF80"/>
    <w:lvl w:ilvl="0" w:tplc="8C646502">
      <w:numFmt w:val="bullet"/>
      <w:lvlText w:val="-"/>
      <w:lvlJc w:val="left"/>
      <w:pPr>
        <w:ind w:left="85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F2096E">
      <w:numFmt w:val="bullet"/>
      <w:lvlText w:val="•"/>
      <w:lvlJc w:val="left"/>
      <w:pPr>
        <w:ind w:left="1780" w:hanging="142"/>
      </w:pPr>
      <w:rPr>
        <w:lang w:val="ro-RO" w:eastAsia="en-US" w:bidi="ar-SA"/>
      </w:rPr>
    </w:lvl>
    <w:lvl w:ilvl="2" w:tplc="3B023B16">
      <w:numFmt w:val="bullet"/>
      <w:lvlText w:val="•"/>
      <w:lvlJc w:val="left"/>
      <w:pPr>
        <w:ind w:left="2701" w:hanging="142"/>
      </w:pPr>
      <w:rPr>
        <w:lang w:val="ro-RO" w:eastAsia="en-US" w:bidi="ar-SA"/>
      </w:rPr>
    </w:lvl>
    <w:lvl w:ilvl="3" w:tplc="32F661C2">
      <w:numFmt w:val="bullet"/>
      <w:lvlText w:val="•"/>
      <w:lvlJc w:val="left"/>
      <w:pPr>
        <w:ind w:left="3621" w:hanging="142"/>
      </w:pPr>
      <w:rPr>
        <w:lang w:val="ro-RO" w:eastAsia="en-US" w:bidi="ar-SA"/>
      </w:rPr>
    </w:lvl>
    <w:lvl w:ilvl="4" w:tplc="B02630A8">
      <w:numFmt w:val="bullet"/>
      <w:lvlText w:val="•"/>
      <w:lvlJc w:val="left"/>
      <w:pPr>
        <w:ind w:left="4542" w:hanging="142"/>
      </w:pPr>
      <w:rPr>
        <w:lang w:val="ro-RO" w:eastAsia="en-US" w:bidi="ar-SA"/>
      </w:rPr>
    </w:lvl>
    <w:lvl w:ilvl="5" w:tplc="232252A8">
      <w:numFmt w:val="bullet"/>
      <w:lvlText w:val="•"/>
      <w:lvlJc w:val="left"/>
      <w:pPr>
        <w:ind w:left="5462" w:hanging="142"/>
      </w:pPr>
      <w:rPr>
        <w:lang w:val="ro-RO" w:eastAsia="en-US" w:bidi="ar-SA"/>
      </w:rPr>
    </w:lvl>
    <w:lvl w:ilvl="6" w:tplc="6B32EDDC">
      <w:numFmt w:val="bullet"/>
      <w:lvlText w:val="•"/>
      <w:lvlJc w:val="left"/>
      <w:pPr>
        <w:ind w:left="6383" w:hanging="142"/>
      </w:pPr>
      <w:rPr>
        <w:lang w:val="ro-RO" w:eastAsia="en-US" w:bidi="ar-SA"/>
      </w:rPr>
    </w:lvl>
    <w:lvl w:ilvl="7" w:tplc="9EB62ED2">
      <w:numFmt w:val="bullet"/>
      <w:lvlText w:val="•"/>
      <w:lvlJc w:val="left"/>
      <w:pPr>
        <w:ind w:left="7303" w:hanging="142"/>
      </w:pPr>
      <w:rPr>
        <w:lang w:val="ro-RO" w:eastAsia="en-US" w:bidi="ar-SA"/>
      </w:rPr>
    </w:lvl>
    <w:lvl w:ilvl="8" w:tplc="ACCA4BE0">
      <w:numFmt w:val="bullet"/>
      <w:lvlText w:val="•"/>
      <w:lvlJc w:val="left"/>
      <w:pPr>
        <w:ind w:left="8224" w:hanging="142"/>
      </w:pPr>
      <w:rPr>
        <w:lang w:val="ro-RO" w:eastAsia="en-US" w:bidi="ar-SA"/>
      </w:rPr>
    </w:lvl>
  </w:abstractNum>
  <w:abstractNum w:abstractNumId="1" w15:restartNumberingAfterBreak="0">
    <w:nsid w:val="320C3C27"/>
    <w:multiLevelType w:val="hybridMultilevel"/>
    <w:tmpl w:val="E32A458C"/>
    <w:lvl w:ilvl="0" w:tplc="7B06047E">
      <w:numFmt w:val="bullet"/>
      <w:lvlText w:val="-"/>
      <w:lvlJc w:val="left"/>
      <w:pPr>
        <w:ind w:left="287" w:hanging="152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AB067A72">
      <w:numFmt w:val="bullet"/>
      <w:lvlText w:val="•"/>
      <w:lvlJc w:val="left"/>
      <w:pPr>
        <w:ind w:left="1258" w:hanging="152"/>
      </w:pPr>
      <w:rPr>
        <w:lang w:val="ro-RO" w:eastAsia="en-US" w:bidi="ar-SA"/>
      </w:rPr>
    </w:lvl>
    <w:lvl w:ilvl="2" w:tplc="F5A08B40">
      <w:numFmt w:val="bullet"/>
      <w:lvlText w:val="•"/>
      <w:lvlJc w:val="left"/>
      <w:pPr>
        <w:ind w:left="2237" w:hanging="152"/>
      </w:pPr>
      <w:rPr>
        <w:lang w:val="ro-RO" w:eastAsia="en-US" w:bidi="ar-SA"/>
      </w:rPr>
    </w:lvl>
    <w:lvl w:ilvl="3" w:tplc="8118E7DA">
      <w:numFmt w:val="bullet"/>
      <w:lvlText w:val="•"/>
      <w:lvlJc w:val="left"/>
      <w:pPr>
        <w:ind w:left="3215" w:hanging="152"/>
      </w:pPr>
      <w:rPr>
        <w:lang w:val="ro-RO" w:eastAsia="en-US" w:bidi="ar-SA"/>
      </w:rPr>
    </w:lvl>
    <w:lvl w:ilvl="4" w:tplc="449689B6">
      <w:numFmt w:val="bullet"/>
      <w:lvlText w:val="•"/>
      <w:lvlJc w:val="left"/>
      <w:pPr>
        <w:ind w:left="4194" w:hanging="152"/>
      </w:pPr>
      <w:rPr>
        <w:lang w:val="ro-RO" w:eastAsia="en-US" w:bidi="ar-SA"/>
      </w:rPr>
    </w:lvl>
    <w:lvl w:ilvl="5" w:tplc="849822AE">
      <w:numFmt w:val="bullet"/>
      <w:lvlText w:val="•"/>
      <w:lvlJc w:val="left"/>
      <w:pPr>
        <w:ind w:left="5172" w:hanging="152"/>
      </w:pPr>
      <w:rPr>
        <w:lang w:val="ro-RO" w:eastAsia="en-US" w:bidi="ar-SA"/>
      </w:rPr>
    </w:lvl>
    <w:lvl w:ilvl="6" w:tplc="E7E0375A">
      <w:numFmt w:val="bullet"/>
      <w:lvlText w:val="•"/>
      <w:lvlJc w:val="left"/>
      <w:pPr>
        <w:ind w:left="6151" w:hanging="152"/>
      </w:pPr>
      <w:rPr>
        <w:lang w:val="ro-RO" w:eastAsia="en-US" w:bidi="ar-SA"/>
      </w:rPr>
    </w:lvl>
    <w:lvl w:ilvl="7" w:tplc="CD8ACA38">
      <w:numFmt w:val="bullet"/>
      <w:lvlText w:val="•"/>
      <w:lvlJc w:val="left"/>
      <w:pPr>
        <w:ind w:left="7129" w:hanging="152"/>
      </w:pPr>
      <w:rPr>
        <w:lang w:val="ro-RO" w:eastAsia="en-US" w:bidi="ar-SA"/>
      </w:rPr>
    </w:lvl>
    <w:lvl w:ilvl="8" w:tplc="57E6AC10">
      <w:numFmt w:val="bullet"/>
      <w:lvlText w:val="•"/>
      <w:lvlJc w:val="left"/>
      <w:pPr>
        <w:ind w:left="8108" w:hanging="152"/>
      </w:pPr>
      <w:rPr>
        <w:lang w:val="ro-RO" w:eastAsia="en-US" w:bidi="ar-SA"/>
      </w:rPr>
    </w:lvl>
  </w:abstractNum>
  <w:abstractNum w:abstractNumId="2" w15:restartNumberingAfterBreak="0">
    <w:nsid w:val="40A83A92"/>
    <w:multiLevelType w:val="hybridMultilevel"/>
    <w:tmpl w:val="431295D4"/>
    <w:lvl w:ilvl="0" w:tplc="4F76DD32">
      <w:start w:val="1"/>
      <w:numFmt w:val="upperRoman"/>
      <w:lvlText w:val="%1."/>
      <w:lvlJc w:val="left"/>
      <w:pPr>
        <w:ind w:left="28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o-RO" w:eastAsia="en-US" w:bidi="ar-SA"/>
      </w:rPr>
    </w:lvl>
    <w:lvl w:ilvl="1" w:tplc="7544473A">
      <w:numFmt w:val="bullet"/>
      <w:lvlText w:val="•"/>
      <w:lvlJc w:val="left"/>
      <w:pPr>
        <w:ind w:left="1258" w:hanging="284"/>
      </w:pPr>
      <w:rPr>
        <w:lang w:val="ro-RO" w:eastAsia="en-US" w:bidi="ar-SA"/>
      </w:rPr>
    </w:lvl>
    <w:lvl w:ilvl="2" w:tplc="E6387F88">
      <w:numFmt w:val="bullet"/>
      <w:lvlText w:val="•"/>
      <w:lvlJc w:val="left"/>
      <w:pPr>
        <w:ind w:left="2237" w:hanging="284"/>
      </w:pPr>
      <w:rPr>
        <w:lang w:val="ro-RO" w:eastAsia="en-US" w:bidi="ar-SA"/>
      </w:rPr>
    </w:lvl>
    <w:lvl w:ilvl="3" w:tplc="F00CA4AE">
      <w:numFmt w:val="bullet"/>
      <w:lvlText w:val="•"/>
      <w:lvlJc w:val="left"/>
      <w:pPr>
        <w:ind w:left="3215" w:hanging="284"/>
      </w:pPr>
      <w:rPr>
        <w:lang w:val="ro-RO" w:eastAsia="en-US" w:bidi="ar-SA"/>
      </w:rPr>
    </w:lvl>
    <w:lvl w:ilvl="4" w:tplc="2DAC85CE">
      <w:numFmt w:val="bullet"/>
      <w:lvlText w:val="•"/>
      <w:lvlJc w:val="left"/>
      <w:pPr>
        <w:ind w:left="4194" w:hanging="284"/>
      </w:pPr>
      <w:rPr>
        <w:lang w:val="ro-RO" w:eastAsia="en-US" w:bidi="ar-SA"/>
      </w:rPr>
    </w:lvl>
    <w:lvl w:ilvl="5" w:tplc="AE1259DE">
      <w:numFmt w:val="bullet"/>
      <w:lvlText w:val="•"/>
      <w:lvlJc w:val="left"/>
      <w:pPr>
        <w:ind w:left="5172" w:hanging="284"/>
      </w:pPr>
      <w:rPr>
        <w:lang w:val="ro-RO" w:eastAsia="en-US" w:bidi="ar-SA"/>
      </w:rPr>
    </w:lvl>
    <w:lvl w:ilvl="6" w:tplc="160064F8">
      <w:numFmt w:val="bullet"/>
      <w:lvlText w:val="•"/>
      <w:lvlJc w:val="left"/>
      <w:pPr>
        <w:ind w:left="6151" w:hanging="284"/>
      </w:pPr>
      <w:rPr>
        <w:lang w:val="ro-RO" w:eastAsia="en-US" w:bidi="ar-SA"/>
      </w:rPr>
    </w:lvl>
    <w:lvl w:ilvl="7" w:tplc="F672017E">
      <w:numFmt w:val="bullet"/>
      <w:lvlText w:val="•"/>
      <w:lvlJc w:val="left"/>
      <w:pPr>
        <w:ind w:left="7129" w:hanging="284"/>
      </w:pPr>
      <w:rPr>
        <w:lang w:val="ro-RO" w:eastAsia="en-US" w:bidi="ar-SA"/>
      </w:rPr>
    </w:lvl>
    <w:lvl w:ilvl="8" w:tplc="96E441D8">
      <w:numFmt w:val="bullet"/>
      <w:lvlText w:val="•"/>
      <w:lvlJc w:val="left"/>
      <w:pPr>
        <w:ind w:left="8108" w:hanging="284"/>
      </w:pPr>
      <w:rPr>
        <w:lang w:val="ro-RO" w:eastAsia="en-US" w:bidi="ar-SA"/>
      </w:rPr>
    </w:lvl>
  </w:abstractNum>
  <w:abstractNum w:abstractNumId="3" w15:restartNumberingAfterBreak="0">
    <w:nsid w:val="47F257BB"/>
    <w:multiLevelType w:val="hybridMultilevel"/>
    <w:tmpl w:val="C68EEEC6"/>
    <w:lvl w:ilvl="0" w:tplc="D4D81B58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87A94BA">
      <w:numFmt w:val="bullet"/>
      <w:lvlText w:val="•"/>
      <w:lvlJc w:val="left"/>
      <w:pPr>
        <w:ind w:left="1006" w:hanging="140"/>
      </w:pPr>
      <w:rPr>
        <w:lang w:val="ro-RO" w:eastAsia="en-US" w:bidi="ar-SA"/>
      </w:rPr>
    </w:lvl>
    <w:lvl w:ilvl="2" w:tplc="472612BA">
      <w:numFmt w:val="bullet"/>
      <w:lvlText w:val="•"/>
      <w:lvlJc w:val="left"/>
      <w:pPr>
        <w:ind w:left="2013" w:hanging="140"/>
      </w:pPr>
      <w:rPr>
        <w:lang w:val="ro-RO" w:eastAsia="en-US" w:bidi="ar-SA"/>
      </w:rPr>
    </w:lvl>
    <w:lvl w:ilvl="3" w:tplc="C2F48C6C">
      <w:numFmt w:val="bullet"/>
      <w:lvlText w:val="•"/>
      <w:lvlJc w:val="left"/>
      <w:pPr>
        <w:ind w:left="3019" w:hanging="140"/>
      </w:pPr>
      <w:rPr>
        <w:lang w:val="ro-RO" w:eastAsia="en-US" w:bidi="ar-SA"/>
      </w:rPr>
    </w:lvl>
    <w:lvl w:ilvl="4" w:tplc="AFD65A38">
      <w:numFmt w:val="bullet"/>
      <w:lvlText w:val="•"/>
      <w:lvlJc w:val="left"/>
      <w:pPr>
        <w:ind w:left="4026" w:hanging="140"/>
      </w:pPr>
      <w:rPr>
        <w:lang w:val="ro-RO" w:eastAsia="en-US" w:bidi="ar-SA"/>
      </w:rPr>
    </w:lvl>
    <w:lvl w:ilvl="5" w:tplc="A442FB8A">
      <w:numFmt w:val="bullet"/>
      <w:lvlText w:val="•"/>
      <w:lvlJc w:val="left"/>
      <w:pPr>
        <w:ind w:left="5032" w:hanging="140"/>
      </w:pPr>
      <w:rPr>
        <w:lang w:val="ro-RO" w:eastAsia="en-US" w:bidi="ar-SA"/>
      </w:rPr>
    </w:lvl>
    <w:lvl w:ilvl="6" w:tplc="77929446">
      <w:numFmt w:val="bullet"/>
      <w:lvlText w:val="•"/>
      <w:lvlJc w:val="left"/>
      <w:pPr>
        <w:ind w:left="6039" w:hanging="140"/>
      </w:pPr>
      <w:rPr>
        <w:lang w:val="ro-RO" w:eastAsia="en-US" w:bidi="ar-SA"/>
      </w:rPr>
    </w:lvl>
    <w:lvl w:ilvl="7" w:tplc="EDD6F2AE">
      <w:numFmt w:val="bullet"/>
      <w:lvlText w:val="•"/>
      <w:lvlJc w:val="left"/>
      <w:pPr>
        <w:ind w:left="7045" w:hanging="140"/>
      </w:pPr>
      <w:rPr>
        <w:lang w:val="ro-RO" w:eastAsia="en-US" w:bidi="ar-SA"/>
      </w:rPr>
    </w:lvl>
    <w:lvl w:ilvl="8" w:tplc="B680BCB4">
      <w:numFmt w:val="bullet"/>
      <w:lvlText w:val="•"/>
      <w:lvlJc w:val="left"/>
      <w:pPr>
        <w:ind w:left="8052" w:hanging="140"/>
      </w:pPr>
      <w:rPr>
        <w:lang w:val="ro-RO" w:eastAsia="en-US" w:bidi="ar-SA"/>
      </w:rPr>
    </w:lvl>
  </w:abstractNum>
  <w:abstractNum w:abstractNumId="4" w15:restartNumberingAfterBreak="0">
    <w:nsid w:val="66214BEB"/>
    <w:multiLevelType w:val="hybridMultilevel"/>
    <w:tmpl w:val="83C6BAF0"/>
    <w:lvl w:ilvl="0" w:tplc="123E442E">
      <w:numFmt w:val="bullet"/>
      <w:lvlText w:val=""/>
      <w:lvlJc w:val="left"/>
      <w:pPr>
        <w:ind w:left="287" w:hanging="284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1" w:tplc="0E16E740">
      <w:numFmt w:val="bullet"/>
      <w:lvlText w:val=""/>
      <w:lvlJc w:val="left"/>
      <w:pPr>
        <w:ind w:left="287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47E459E8">
      <w:numFmt w:val="bullet"/>
      <w:lvlText w:val="•"/>
      <w:lvlJc w:val="left"/>
      <w:pPr>
        <w:ind w:left="2237" w:hanging="224"/>
      </w:pPr>
      <w:rPr>
        <w:lang w:val="ro-RO" w:eastAsia="en-US" w:bidi="ar-SA"/>
      </w:rPr>
    </w:lvl>
    <w:lvl w:ilvl="3" w:tplc="75245818">
      <w:numFmt w:val="bullet"/>
      <w:lvlText w:val="•"/>
      <w:lvlJc w:val="left"/>
      <w:pPr>
        <w:ind w:left="3215" w:hanging="224"/>
      </w:pPr>
      <w:rPr>
        <w:lang w:val="ro-RO" w:eastAsia="en-US" w:bidi="ar-SA"/>
      </w:rPr>
    </w:lvl>
    <w:lvl w:ilvl="4" w:tplc="F90A7D34">
      <w:numFmt w:val="bullet"/>
      <w:lvlText w:val="•"/>
      <w:lvlJc w:val="left"/>
      <w:pPr>
        <w:ind w:left="4194" w:hanging="224"/>
      </w:pPr>
      <w:rPr>
        <w:lang w:val="ro-RO" w:eastAsia="en-US" w:bidi="ar-SA"/>
      </w:rPr>
    </w:lvl>
    <w:lvl w:ilvl="5" w:tplc="B1B29AAA">
      <w:numFmt w:val="bullet"/>
      <w:lvlText w:val="•"/>
      <w:lvlJc w:val="left"/>
      <w:pPr>
        <w:ind w:left="5172" w:hanging="224"/>
      </w:pPr>
      <w:rPr>
        <w:lang w:val="ro-RO" w:eastAsia="en-US" w:bidi="ar-SA"/>
      </w:rPr>
    </w:lvl>
    <w:lvl w:ilvl="6" w:tplc="16B445B2">
      <w:numFmt w:val="bullet"/>
      <w:lvlText w:val="•"/>
      <w:lvlJc w:val="left"/>
      <w:pPr>
        <w:ind w:left="6151" w:hanging="224"/>
      </w:pPr>
      <w:rPr>
        <w:lang w:val="ro-RO" w:eastAsia="en-US" w:bidi="ar-SA"/>
      </w:rPr>
    </w:lvl>
    <w:lvl w:ilvl="7" w:tplc="0D445BB2">
      <w:numFmt w:val="bullet"/>
      <w:lvlText w:val="•"/>
      <w:lvlJc w:val="left"/>
      <w:pPr>
        <w:ind w:left="7129" w:hanging="224"/>
      </w:pPr>
      <w:rPr>
        <w:lang w:val="ro-RO" w:eastAsia="en-US" w:bidi="ar-SA"/>
      </w:rPr>
    </w:lvl>
    <w:lvl w:ilvl="8" w:tplc="2116B446">
      <w:numFmt w:val="bullet"/>
      <w:lvlText w:val="•"/>
      <w:lvlJc w:val="left"/>
      <w:pPr>
        <w:ind w:left="8108" w:hanging="224"/>
      </w:pPr>
      <w:rPr>
        <w:lang w:val="ro-RO" w:eastAsia="en-US" w:bidi="ar-SA"/>
      </w:rPr>
    </w:lvl>
  </w:abstractNum>
  <w:num w:numId="1" w16cid:durableId="194880696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26347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096030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61990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427329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6"/>
    <w:rsid w:val="004227A2"/>
    <w:rsid w:val="00782166"/>
    <w:rsid w:val="007B15F0"/>
    <w:rsid w:val="00941C45"/>
    <w:rsid w:val="00B81719"/>
    <w:rsid w:val="00C67C57"/>
    <w:rsid w:val="00CA334A"/>
    <w:rsid w:val="00D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2A84"/>
  <w15:chartTrackingRefBased/>
  <w15:docId w15:val="{D1F8F14C-FDAF-4723-B4DB-858EA741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782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8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82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82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82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821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21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821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821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8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8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82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8216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8216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8216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216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8216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8216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821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8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82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82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8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8216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82166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8216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8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8216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82166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782166"/>
    <w:pPr>
      <w:widowControl w:val="0"/>
      <w:autoSpaceDE w:val="0"/>
      <w:autoSpaceDN w:val="0"/>
    </w:pPr>
    <w:rPr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7821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rspaiere">
    <w:name w:val="No Spacing"/>
    <w:uiPriority w:val="1"/>
    <w:qFormat/>
    <w:rsid w:val="007821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2025-07-29T09:39:00Z</dcterms:created>
  <dcterms:modified xsi:type="dcterms:W3CDTF">2025-07-29T09:40:00Z</dcterms:modified>
</cp:coreProperties>
</file>