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28C25" w14:textId="77777777" w:rsidR="00AC00CB" w:rsidRDefault="00AC00CB" w:rsidP="00AC00CB">
      <w:pPr>
        <w:tabs>
          <w:tab w:val="left" w:pos="1134"/>
        </w:tabs>
        <w:suppressAutoHyphens/>
        <w:spacing w:after="0" w:line="240" w:lineRule="auto"/>
        <w:ind w:firstLine="851"/>
        <w:jc w:val="both"/>
        <w:rPr>
          <w:rFonts w:ascii="Calibri" w:eastAsia="Calibri" w:hAnsi="Calibri" w:cs="Calibri"/>
          <w:sz w:val="24"/>
          <w:szCs w:val="24"/>
        </w:rPr>
      </w:pPr>
    </w:p>
    <w:p w14:paraId="542766F8" w14:textId="77777777" w:rsidR="00AC00CB" w:rsidRDefault="00AC00CB" w:rsidP="00AC00CB">
      <w:pPr>
        <w:pStyle w:val="Frspaiere"/>
        <w:jc w:val="center"/>
      </w:pPr>
      <w:r>
        <w:t>ROMANIA</w:t>
      </w:r>
    </w:p>
    <w:p w14:paraId="06A617EE" w14:textId="77777777" w:rsidR="00AC00CB" w:rsidRDefault="00AC00CB" w:rsidP="00AC00CB">
      <w:pPr>
        <w:pStyle w:val="Frspaiere"/>
        <w:jc w:val="center"/>
      </w:pPr>
      <w:r>
        <w:t>JUDETUL NEAMT</w:t>
      </w:r>
    </w:p>
    <w:p w14:paraId="2CF0C527" w14:textId="77777777" w:rsidR="00AC00CB" w:rsidRDefault="00AC00CB" w:rsidP="00AC00CB">
      <w:pPr>
        <w:pStyle w:val="Frspaiere"/>
        <w:jc w:val="center"/>
      </w:pPr>
      <w:r>
        <w:t>CONSILIUL LOCAL  BOZIENI</w:t>
      </w:r>
    </w:p>
    <w:p w14:paraId="2BC82BC8" w14:textId="77777777" w:rsidR="00AC00CB" w:rsidRDefault="00AC00CB" w:rsidP="00AC00CB">
      <w:pPr>
        <w:pStyle w:val="Frspaiere"/>
        <w:jc w:val="center"/>
      </w:pPr>
    </w:p>
    <w:p w14:paraId="39445D7D" w14:textId="77777777" w:rsidR="00AC00CB" w:rsidRDefault="00AC00CB" w:rsidP="00AC00CB">
      <w:pPr>
        <w:pStyle w:val="Frspaiere"/>
        <w:jc w:val="center"/>
      </w:pPr>
      <w:r>
        <w:t>HOTARARE</w:t>
      </w:r>
    </w:p>
    <w:p w14:paraId="0EC36958" w14:textId="77777777" w:rsidR="00AC00CB" w:rsidRDefault="00AC00CB" w:rsidP="00AC00CB">
      <w:pPr>
        <w:pStyle w:val="Frspaiere"/>
        <w:jc w:val="center"/>
      </w:pPr>
      <w:bookmarkStart w:id="0" w:name="_Hlk119664415"/>
      <w:r>
        <w:rPr>
          <w:b/>
        </w:rPr>
        <w:t>Nr. 53 din 18.11.2022</w:t>
      </w:r>
    </w:p>
    <w:bookmarkEnd w:id="0"/>
    <w:p w14:paraId="79ACFBC7" w14:textId="77777777" w:rsidR="00AC00CB" w:rsidRDefault="00AC00CB" w:rsidP="00AC00CB">
      <w:pPr>
        <w:pStyle w:val="Frspaiere"/>
        <w:jc w:val="center"/>
      </w:pPr>
      <w:r>
        <w:t xml:space="preserve">privind  aprobarea Regulamentului de organizare și funcționare a aparatului de specialitate al primarului comunei Bozieni, </w:t>
      </w:r>
      <w:proofErr w:type="spellStart"/>
      <w:r>
        <w:t>judetul</w:t>
      </w:r>
      <w:proofErr w:type="spellEnd"/>
      <w:r>
        <w:t xml:space="preserve"> </w:t>
      </w:r>
      <w:proofErr w:type="spellStart"/>
      <w:r>
        <w:t>Neamt</w:t>
      </w:r>
      <w:proofErr w:type="spellEnd"/>
    </w:p>
    <w:p w14:paraId="7C4404F0" w14:textId="77777777" w:rsidR="00AC00CB" w:rsidRDefault="00AC00CB" w:rsidP="00AC00CB">
      <w:pPr>
        <w:pStyle w:val="Frspaiere"/>
        <w:jc w:val="center"/>
      </w:pPr>
    </w:p>
    <w:p w14:paraId="587E70EF" w14:textId="77777777" w:rsidR="00AC00CB" w:rsidRDefault="00AC00CB" w:rsidP="00AC00CB">
      <w:r>
        <w:t xml:space="preserve">           Consiliul Local al comunei Bozieni, </w:t>
      </w:r>
      <w:proofErr w:type="spellStart"/>
      <w:r>
        <w:t>judetul</w:t>
      </w:r>
      <w:proofErr w:type="spellEnd"/>
      <w:r>
        <w:t xml:space="preserve"> </w:t>
      </w:r>
      <w:proofErr w:type="spellStart"/>
      <w:r>
        <w:t>Neamt</w:t>
      </w:r>
      <w:proofErr w:type="spellEnd"/>
      <w:r>
        <w:t>;</w:t>
      </w:r>
    </w:p>
    <w:p w14:paraId="05BF6382" w14:textId="77777777" w:rsidR="00AC00CB" w:rsidRDefault="00AC00CB" w:rsidP="00AC00CB">
      <w:pPr>
        <w:jc w:val="both"/>
      </w:pPr>
      <w:r>
        <w:t xml:space="preserve">           Luând în dezbatere referatul de aprobare prezentat de domnul primar </w:t>
      </w:r>
      <w:proofErr w:type="spellStart"/>
      <w:r>
        <w:t>Arghiropol</w:t>
      </w:r>
      <w:proofErr w:type="spellEnd"/>
      <w:r>
        <w:t xml:space="preserve"> Octavian -</w:t>
      </w:r>
      <w:proofErr w:type="spellStart"/>
      <w:r>
        <w:t>Danut</w:t>
      </w:r>
      <w:proofErr w:type="spellEnd"/>
      <w:r>
        <w:t xml:space="preserve"> , prin care se propune actualizarea Regulamentului de organizare și funcționare a aparatului de specialitate al primarului comunei Bozieni, înregistrat la nr. 5238 din 16.11.2022; </w:t>
      </w:r>
    </w:p>
    <w:p w14:paraId="1A592E2C" w14:textId="77777777" w:rsidR="00AC00CB" w:rsidRDefault="00AC00CB" w:rsidP="00AC00CB">
      <w:pPr>
        <w:jc w:val="both"/>
      </w:pPr>
      <w:r>
        <w:t xml:space="preserve">          Având în vedere Raportul de specialitate al secretarului general al comunei prin care se propune actualizarea Regulamentului de organizare și funcționare a aparatului de specialitate al primarului comunei Bozieni; </w:t>
      </w:r>
    </w:p>
    <w:p w14:paraId="6A4D0D72" w14:textId="77777777" w:rsidR="00AC00CB" w:rsidRDefault="00AC00CB" w:rsidP="00AC00CB">
      <w:pPr>
        <w:jc w:val="both"/>
      </w:pPr>
      <w:r>
        <w:t xml:space="preserve">            Văzând rapoartele de avizare ale comisiilor pentru programe de dezvoltare </w:t>
      </w:r>
      <w:proofErr w:type="spellStart"/>
      <w:r>
        <w:t>economico</w:t>
      </w:r>
      <w:proofErr w:type="spellEnd"/>
      <w:r>
        <w:t>-socială, buget-</w:t>
      </w:r>
      <w:proofErr w:type="spellStart"/>
      <w:r>
        <w:t>finanţe</w:t>
      </w:r>
      <w:proofErr w:type="spellEnd"/>
      <w:r>
        <w:t xml:space="preserve">, administrarea domeniului public </w:t>
      </w:r>
      <w:proofErr w:type="spellStart"/>
      <w:r>
        <w:t>şi</w:t>
      </w:r>
      <w:proofErr w:type="spellEnd"/>
      <w:r>
        <w:t xml:space="preserve"> privat al </w:t>
      </w:r>
      <w:proofErr w:type="spellStart"/>
      <w:r>
        <w:t>localităţii</w:t>
      </w:r>
      <w:proofErr w:type="spellEnd"/>
      <w:r>
        <w:t xml:space="preserve">, agricultură, gospodărie comunală, </w:t>
      </w:r>
      <w:proofErr w:type="spellStart"/>
      <w:r>
        <w:t>protecţia</w:t>
      </w:r>
      <w:proofErr w:type="spellEnd"/>
      <w:r>
        <w:t xml:space="preserve"> mediului, servicii </w:t>
      </w:r>
      <w:proofErr w:type="spellStart"/>
      <w:r>
        <w:t>şi</w:t>
      </w:r>
      <w:proofErr w:type="spellEnd"/>
      <w:r>
        <w:t xml:space="preserve"> </w:t>
      </w:r>
      <w:proofErr w:type="spellStart"/>
      <w:r>
        <w:t>comerţ</w:t>
      </w:r>
      <w:proofErr w:type="spellEnd"/>
      <w:r>
        <w:t xml:space="preserve">, al comisiei pentru </w:t>
      </w:r>
      <w:proofErr w:type="spellStart"/>
      <w:r>
        <w:t>învăţământ</w:t>
      </w:r>
      <w:proofErr w:type="spellEnd"/>
      <w:r>
        <w:t xml:space="preserve">, culte, sănătate, cultură, </w:t>
      </w:r>
      <w:proofErr w:type="spellStart"/>
      <w:r>
        <w:t>protecţie</w:t>
      </w:r>
      <w:proofErr w:type="spellEnd"/>
      <w:r>
        <w:t xml:space="preserve"> socială, </w:t>
      </w:r>
      <w:proofErr w:type="spellStart"/>
      <w:r>
        <w:t>activităţi</w:t>
      </w:r>
      <w:proofErr w:type="spellEnd"/>
      <w:r>
        <w:t xml:space="preserve"> sportive </w:t>
      </w:r>
      <w:proofErr w:type="spellStart"/>
      <w:r>
        <w:t>şi</w:t>
      </w:r>
      <w:proofErr w:type="spellEnd"/>
      <w:r>
        <w:t xml:space="preserve"> de agrement </w:t>
      </w:r>
      <w:proofErr w:type="spellStart"/>
      <w:r>
        <w:t>şi</w:t>
      </w:r>
      <w:proofErr w:type="spellEnd"/>
      <w:r>
        <w:t xml:space="preserve"> al comisiei pentru </w:t>
      </w:r>
      <w:proofErr w:type="spellStart"/>
      <w:r>
        <w:t>administraţie</w:t>
      </w:r>
      <w:proofErr w:type="spellEnd"/>
      <w:r>
        <w:t xml:space="preserve"> publică locală, juridică, apărarea ordinii </w:t>
      </w:r>
      <w:proofErr w:type="spellStart"/>
      <w:r>
        <w:t>şi</w:t>
      </w:r>
      <w:proofErr w:type="spellEnd"/>
      <w:r>
        <w:t xml:space="preserve"> </w:t>
      </w:r>
      <w:proofErr w:type="spellStart"/>
      <w:r>
        <w:t>liniştii</w:t>
      </w:r>
      <w:proofErr w:type="spellEnd"/>
      <w:r>
        <w:t xml:space="preserve"> publice </w:t>
      </w:r>
      <w:proofErr w:type="spellStart"/>
      <w:r>
        <w:t>şi</w:t>
      </w:r>
      <w:proofErr w:type="spellEnd"/>
      <w:r>
        <w:t xml:space="preserve"> a drepturilor </w:t>
      </w:r>
      <w:proofErr w:type="spellStart"/>
      <w:r>
        <w:t>cetăţenilor</w:t>
      </w:r>
      <w:proofErr w:type="spellEnd"/>
      <w:r>
        <w:t>, prin care se avizează favorabil proiectul de hotărâre;</w:t>
      </w:r>
    </w:p>
    <w:p w14:paraId="2909C8D9" w14:textId="77777777" w:rsidR="00AC00CB" w:rsidRDefault="00AC00CB" w:rsidP="00AC00CB">
      <w:pPr>
        <w:jc w:val="both"/>
      </w:pPr>
      <w:r>
        <w:t xml:space="preserve">           Văzând că s-au respectat principiile </w:t>
      </w:r>
      <w:proofErr w:type="spellStart"/>
      <w:r>
        <w:t>transparenţei</w:t>
      </w:r>
      <w:proofErr w:type="spellEnd"/>
      <w:r>
        <w:t xml:space="preserve"> în procesul de elaborare a proiectelor actelor normative conform Legii nr. 52/2003 privind </w:t>
      </w:r>
      <w:proofErr w:type="spellStart"/>
      <w:r>
        <w:t>transparenţa</w:t>
      </w:r>
      <w:proofErr w:type="spellEnd"/>
      <w:r>
        <w:t xml:space="preserve"> decizională în </w:t>
      </w:r>
      <w:proofErr w:type="spellStart"/>
      <w:r>
        <w:t>administraţia</w:t>
      </w:r>
      <w:proofErr w:type="spellEnd"/>
      <w:r>
        <w:t xml:space="preserve"> publică;</w:t>
      </w:r>
    </w:p>
    <w:p w14:paraId="776AFF06" w14:textId="77777777" w:rsidR="00AC00CB" w:rsidRDefault="00AC00CB" w:rsidP="00AC00CB">
      <w:pPr>
        <w:jc w:val="both"/>
      </w:pPr>
      <w:r>
        <w:t xml:space="preserve">          În conformitate cu prevederile art.129 alin.(2) </w:t>
      </w:r>
      <w:proofErr w:type="spellStart"/>
      <w:r>
        <w:t>lit.a</w:t>
      </w:r>
      <w:proofErr w:type="spellEnd"/>
      <w:r>
        <w:t xml:space="preserve">) și alin.(3) </w:t>
      </w:r>
      <w:proofErr w:type="spellStart"/>
      <w:r>
        <w:t>lit.c</w:t>
      </w:r>
      <w:proofErr w:type="spellEnd"/>
      <w:r>
        <w:t xml:space="preserve">) din Ordonanța de urgență nr.57/2019 privind Codul administrativ, cu modificările și completările ulterioare; În temeiul art.139 alin.(1) </w:t>
      </w:r>
      <w:proofErr w:type="spellStart"/>
      <w:r>
        <w:t>şi</w:t>
      </w:r>
      <w:proofErr w:type="spellEnd"/>
      <w:r>
        <w:t xml:space="preserve"> a art.196 alin.(1) </w:t>
      </w:r>
      <w:proofErr w:type="spellStart"/>
      <w:r>
        <w:t>lit.a</w:t>
      </w:r>
      <w:proofErr w:type="spellEnd"/>
      <w:r>
        <w:t>) din Ordonanța de urgență nr.57/2019 privind Codul administrativ, cu modificările și completările ulterioare;</w:t>
      </w:r>
    </w:p>
    <w:p w14:paraId="5EC69359" w14:textId="77777777" w:rsidR="00AC00CB" w:rsidRDefault="00AC00CB" w:rsidP="00AC00CB">
      <w:r>
        <w:t xml:space="preserve">                                                                          H O T Ă R Â S T E;</w:t>
      </w:r>
    </w:p>
    <w:p w14:paraId="030F9514" w14:textId="77777777" w:rsidR="00AC00CB" w:rsidRDefault="00AC00CB" w:rsidP="00AC00CB">
      <w:pPr>
        <w:jc w:val="both"/>
      </w:pPr>
      <w:r>
        <w:t xml:space="preserve">                Art.1. Se aprobă Regulamentul de organizare și funcționare a aparatului de specialitate al primarului comunei Bozieni, conform anexei care face parte integrantă din prezenta </w:t>
      </w:r>
      <w:proofErr w:type="spellStart"/>
      <w:r>
        <w:t>horărâre</w:t>
      </w:r>
      <w:proofErr w:type="spellEnd"/>
      <w:r>
        <w:t>.</w:t>
      </w:r>
    </w:p>
    <w:p w14:paraId="07D6C848" w14:textId="77777777" w:rsidR="00AC00CB" w:rsidRDefault="00AC00CB" w:rsidP="00AC00CB">
      <w:pPr>
        <w:jc w:val="both"/>
      </w:pPr>
      <w:r>
        <w:t xml:space="preserve">               Art.2. Primarul Comunei Bozieni va aduce la îndeplinire prezenta hotărâre prin intermediul aparatului de specialitate, iar secretarul general al comunei va asigura comunicarea acesteia </w:t>
      </w:r>
      <w:proofErr w:type="spellStart"/>
      <w:r>
        <w:t>Instituţiei</w:t>
      </w:r>
      <w:proofErr w:type="spellEnd"/>
      <w:r>
        <w:t xml:space="preserve"> Prefectului – </w:t>
      </w:r>
      <w:proofErr w:type="spellStart"/>
      <w:r>
        <w:t>judeţul</w:t>
      </w:r>
      <w:proofErr w:type="spellEnd"/>
      <w:r>
        <w:t xml:space="preserve"> </w:t>
      </w:r>
      <w:proofErr w:type="spellStart"/>
      <w:r>
        <w:t>Neamt</w:t>
      </w:r>
      <w:proofErr w:type="spellEnd"/>
      <w:r>
        <w:t xml:space="preserve"> în vederea exercitării controlului de legalitate, primarului comunei Bozieni, structurilor de specialitate </w:t>
      </w:r>
      <w:proofErr w:type="spellStart"/>
      <w:r>
        <w:t>şi</w:t>
      </w:r>
      <w:proofErr w:type="spellEnd"/>
      <w:r>
        <w:t xml:space="preserve"> aducerea la </w:t>
      </w:r>
      <w:proofErr w:type="spellStart"/>
      <w:r>
        <w:t>cunoştinţă</w:t>
      </w:r>
      <w:proofErr w:type="spellEnd"/>
      <w:r>
        <w:t xml:space="preserve"> publică prin </w:t>
      </w:r>
      <w:proofErr w:type="spellStart"/>
      <w:r>
        <w:t>afişare</w:t>
      </w:r>
      <w:proofErr w:type="spellEnd"/>
      <w:r>
        <w:t xml:space="preserve"> la sediul consiliului local și pe pagina de internet. </w:t>
      </w:r>
    </w:p>
    <w:p w14:paraId="55CE257C" w14:textId="77777777" w:rsidR="00AC00CB" w:rsidRDefault="00AC00CB" w:rsidP="00AC00CB">
      <w:pPr>
        <w:pStyle w:val="Frspaiere"/>
        <w:rPr>
          <w:sz w:val="22"/>
          <w:szCs w:val="22"/>
        </w:rPr>
      </w:pPr>
      <w:r>
        <w:rPr>
          <w:sz w:val="28"/>
          <w:szCs w:val="28"/>
        </w:rPr>
        <w:t xml:space="preserve">                  </w:t>
      </w:r>
      <w:proofErr w:type="spellStart"/>
      <w:r>
        <w:rPr>
          <w:sz w:val="22"/>
          <w:szCs w:val="22"/>
        </w:rPr>
        <w:t>Presedinte</w:t>
      </w:r>
      <w:proofErr w:type="spellEnd"/>
      <w:r>
        <w:rPr>
          <w:sz w:val="22"/>
          <w:szCs w:val="22"/>
        </w:rPr>
        <w:t xml:space="preserve"> de </w:t>
      </w:r>
      <w:proofErr w:type="spellStart"/>
      <w:r>
        <w:rPr>
          <w:sz w:val="22"/>
          <w:szCs w:val="22"/>
        </w:rPr>
        <w:t>sedinta</w:t>
      </w:r>
      <w:proofErr w:type="spellEnd"/>
      <w:r>
        <w:rPr>
          <w:sz w:val="22"/>
          <w:szCs w:val="22"/>
        </w:rPr>
        <w:t xml:space="preserve">,                              Avizat pentru legalitate          </w:t>
      </w:r>
    </w:p>
    <w:p w14:paraId="6080E0C6" w14:textId="77777777" w:rsidR="00AC00CB" w:rsidRDefault="00AC00CB" w:rsidP="00AC00CB">
      <w:pPr>
        <w:pStyle w:val="Frspaiere"/>
        <w:rPr>
          <w:sz w:val="22"/>
          <w:szCs w:val="22"/>
        </w:rPr>
      </w:pPr>
      <w:r>
        <w:rPr>
          <w:sz w:val="22"/>
          <w:szCs w:val="22"/>
        </w:rPr>
        <w:t xml:space="preserve">                          Enache Andrei                                           Secretar general,  </w:t>
      </w:r>
    </w:p>
    <w:p w14:paraId="4B3BFB93" w14:textId="77777777" w:rsidR="00AC00CB" w:rsidRDefault="00AC00CB" w:rsidP="00AC00CB">
      <w:pPr>
        <w:pStyle w:val="Frspaiere"/>
        <w:rPr>
          <w:sz w:val="22"/>
          <w:szCs w:val="22"/>
        </w:rPr>
      </w:pPr>
      <w:r>
        <w:rPr>
          <w:sz w:val="22"/>
          <w:szCs w:val="22"/>
        </w:rPr>
        <w:t xml:space="preserve">                                                                                               Elena Timofte</w:t>
      </w:r>
    </w:p>
    <w:p w14:paraId="214FEDD8" w14:textId="3007ACD1" w:rsidR="00AC00CB" w:rsidRPr="00AE6723" w:rsidRDefault="00AC00CB" w:rsidP="00AE6723">
      <w:pPr>
        <w:pStyle w:val="Frspaiere"/>
        <w:rPr>
          <w:sz w:val="22"/>
          <w:szCs w:val="22"/>
        </w:rPr>
      </w:pPr>
      <w:bookmarkStart w:id="1" w:name="tree%252375"/>
      <w:bookmarkEnd w:id="1"/>
    </w:p>
    <w:p w14:paraId="12643BBB" w14:textId="77777777" w:rsidR="00AC00CB" w:rsidRDefault="00AC00CB" w:rsidP="00AC00CB">
      <w:pPr>
        <w:tabs>
          <w:tab w:val="left" w:pos="4095"/>
        </w:tabs>
        <w:suppressAutoHyphens/>
        <w:spacing w:after="0"/>
        <w:jc w:val="center"/>
        <w:rPr>
          <w:rFonts w:ascii="Calibri" w:eastAsia="Calibri" w:hAnsi="Calibri" w:cs="Calibri"/>
          <w:b/>
          <w:sz w:val="28"/>
          <w:szCs w:val="28"/>
          <w:u w:val="single"/>
          <w:lang w:eastAsia="zh-CN"/>
        </w:rPr>
      </w:pPr>
      <w:r>
        <w:rPr>
          <w:rFonts w:ascii="Calibri" w:eastAsia="Calibri" w:hAnsi="Calibri" w:cs="Calibri"/>
          <w:b/>
          <w:sz w:val="28"/>
          <w:szCs w:val="28"/>
          <w:u w:val="single"/>
          <w:lang w:eastAsia="zh-CN"/>
        </w:rPr>
        <w:lastRenderedPageBreak/>
        <w:t>H O T A R A RE</w:t>
      </w:r>
    </w:p>
    <w:p w14:paraId="2A543A9E" w14:textId="77777777" w:rsidR="00AC00CB" w:rsidRDefault="00AC00CB" w:rsidP="00AC00CB">
      <w:pPr>
        <w:pStyle w:val="Frspaiere"/>
        <w:jc w:val="center"/>
      </w:pPr>
      <w:r>
        <w:rPr>
          <w:b/>
        </w:rPr>
        <w:t>Nr. 54 din 18.11.2022</w:t>
      </w:r>
    </w:p>
    <w:p w14:paraId="7C599663" w14:textId="77777777" w:rsidR="00AC00CB" w:rsidRDefault="00AC00CB" w:rsidP="00AC00CB">
      <w:pPr>
        <w:tabs>
          <w:tab w:val="left" w:pos="4095"/>
        </w:tabs>
        <w:suppressAutoHyphens/>
        <w:spacing w:after="0"/>
        <w:jc w:val="center"/>
        <w:rPr>
          <w:rFonts w:ascii="Calibri" w:eastAsia="Calibri" w:hAnsi="Calibri" w:cs="Calibri"/>
          <w:b/>
          <w:sz w:val="28"/>
          <w:szCs w:val="28"/>
          <w:u w:val="single"/>
          <w:lang w:eastAsia="zh-CN"/>
        </w:rPr>
      </w:pPr>
    </w:p>
    <w:p w14:paraId="13EB4FC0" w14:textId="77777777" w:rsidR="00AC00CB" w:rsidRDefault="00AC00CB" w:rsidP="00AC00CB">
      <w:pPr>
        <w:shd w:val="clear" w:color="auto" w:fill="FFFFFF"/>
        <w:spacing w:after="0" w:line="240" w:lineRule="auto"/>
        <w:jc w:val="center"/>
        <w:rPr>
          <w:rFonts w:ascii="Calibri" w:eastAsia="Times New Roman" w:hAnsi="Calibri" w:cs="Calibri"/>
          <w:b/>
          <w:bCs/>
          <w:iCs/>
          <w:sz w:val="24"/>
          <w:szCs w:val="24"/>
          <w:lang w:eastAsia="en-US"/>
        </w:rPr>
      </w:pPr>
      <w:r>
        <w:rPr>
          <w:rFonts w:ascii="Calibri" w:eastAsia="Times New Roman" w:hAnsi="Calibri" w:cs="Calibri"/>
          <w:b/>
          <w:bCs/>
          <w:iCs/>
          <w:sz w:val="24"/>
          <w:szCs w:val="24"/>
          <w:lang w:eastAsia="en-US"/>
        </w:rPr>
        <w:t xml:space="preserve">Privind implementarea proiectului „Achiziție de utilaj pentru serviciul public de </w:t>
      </w:r>
      <w:proofErr w:type="spellStart"/>
      <w:r>
        <w:rPr>
          <w:rFonts w:ascii="Calibri" w:eastAsia="Times New Roman" w:hAnsi="Calibri" w:cs="Calibri"/>
          <w:b/>
          <w:bCs/>
          <w:iCs/>
          <w:sz w:val="24"/>
          <w:szCs w:val="24"/>
          <w:lang w:eastAsia="en-US"/>
        </w:rPr>
        <w:t>gospodarire</w:t>
      </w:r>
      <w:proofErr w:type="spellEnd"/>
      <w:r>
        <w:rPr>
          <w:rFonts w:ascii="Calibri" w:eastAsia="Times New Roman" w:hAnsi="Calibri" w:cs="Calibri"/>
          <w:b/>
          <w:bCs/>
          <w:iCs/>
          <w:sz w:val="24"/>
          <w:szCs w:val="24"/>
          <w:lang w:eastAsia="en-US"/>
        </w:rPr>
        <w:t xml:space="preserve"> comunala in comuna Bozieni, județul Neamț”</w:t>
      </w:r>
    </w:p>
    <w:p w14:paraId="455F2EEC" w14:textId="77777777" w:rsidR="00AC00CB" w:rsidRDefault="00AC00CB" w:rsidP="00AC00CB">
      <w:pPr>
        <w:suppressAutoHyphens/>
        <w:rPr>
          <w:rFonts w:ascii="Calibri" w:eastAsia="Calibri" w:hAnsi="Calibri" w:cs="Calibri"/>
          <w:sz w:val="24"/>
          <w:szCs w:val="24"/>
          <w:lang w:eastAsia="zh-CN"/>
        </w:rPr>
      </w:pPr>
    </w:p>
    <w:tbl>
      <w:tblPr>
        <w:tblpPr w:leftFromText="180" w:rightFromText="180" w:bottomFromText="160" w:vertAnchor="text" w:horzAnchor="margin" w:tblpY="-1945"/>
        <w:tblOverlap w:val="never"/>
        <w:tblW w:w="10098" w:type="dxa"/>
        <w:tblLook w:val="01E0" w:firstRow="1" w:lastRow="1" w:firstColumn="1" w:lastColumn="1" w:noHBand="0" w:noVBand="0"/>
      </w:tblPr>
      <w:tblGrid>
        <w:gridCol w:w="1458"/>
        <w:gridCol w:w="8370"/>
        <w:gridCol w:w="270"/>
      </w:tblGrid>
      <w:tr w:rsidR="00AC00CB" w14:paraId="11D4DE45" w14:textId="77777777" w:rsidTr="00AC00CB">
        <w:tc>
          <w:tcPr>
            <w:tcW w:w="1458" w:type="dxa"/>
            <w:tcBorders>
              <w:top w:val="single" w:sz="4" w:space="0" w:color="auto"/>
              <w:left w:val="single" w:sz="4" w:space="0" w:color="auto"/>
              <w:bottom w:val="single" w:sz="4" w:space="0" w:color="auto"/>
              <w:right w:val="nil"/>
            </w:tcBorders>
          </w:tcPr>
          <w:p w14:paraId="6F97FA15" w14:textId="77777777" w:rsidR="00AC00CB" w:rsidRPr="00AC00CB" w:rsidRDefault="00AC00CB">
            <w:pPr>
              <w:suppressAutoHyphens/>
              <w:jc w:val="center"/>
              <w:rPr>
                <w:rFonts w:ascii="Calibri" w:eastAsia="Calibri" w:hAnsi="Calibri" w:cs="Calibri"/>
                <w:b/>
                <w:sz w:val="20"/>
                <w:szCs w:val="20"/>
                <w:lang w:val="pt-BR" w:eastAsia="zh-CN"/>
              </w:rPr>
            </w:pPr>
          </w:p>
        </w:tc>
        <w:tc>
          <w:tcPr>
            <w:tcW w:w="8370" w:type="dxa"/>
            <w:tcBorders>
              <w:top w:val="single" w:sz="4" w:space="0" w:color="auto"/>
              <w:left w:val="nil"/>
              <w:bottom w:val="single" w:sz="4" w:space="0" w:color="auto"/>
              <w:right w:val="nil"/>
            </w:tcBorders>
            <w:hideMark/>
          </w:tcPr>
          <w:p w14:paraId="3461FC7A" w14:textId="77777777" w:rsidR="00AC00CB" w:rsidRPr="00AC00CB" w:rsidRDefault="00AC00CB">
            <w:pPr>
              <w:suppressAutoHyphens/>
              <w:spacing w:after="0"/>
              <w:jc w:val="center"/>
              <w:rPr>
                <w:rFonts w:ascii="Calibri" w:eastAsia="Calibri" w:hAnsi="Calibri" w:cs="Calibri"/>
                <w:b/>
                <w:sz w:val="20"/>
                <w:szCs w:val="20"/>
                <w:lang w:val="pt-BR" w:eastAsia="zh-CN"/>
              </w:rPr>
            </w:pPr>
            <w:r w:rsidRPr="00AC00CB">
              <w:rPr>
                <w:rFonts w:ascii="Calibri" w:eastAsia="Calibri" w:hAnsi="Calibri" w:cs="Calibri"/>
                <w:b/>
                <w:sz w:val="20"/>
                <w:szCs w:val="20"/>
                <w:lang w:val="pt-BR" w:eastAsia="zh-CN"/>
              </w:rPr>
              <w:t>ROMÂNIA</w:t>
            </w:r>
          </w:p>
          <w:p w14:paraId="2E1FB01C" w14:textId="77777777" w:rsidR="00AC00CB" w:rsidRPr="00AC00CB" w:rsidRDefault="00AC00CB">
            <w:pPr>
              <w:suppressAutoHyphens/>
              <w:spacing w:after="0"/>
              <w:jc w:val="center"/>
              <w:rPr>
                <w:rFonts w:ascii="Calibri" w:eastAsia="Calibri" w:hAnsi="Calibri" w:cs="Calibri"/>
                <w:b/>
                <w:sz w:val="20"/>
                <w:szCs w:val="20"/>
                <w:lang w:val="pt-BR" w:eastAsia="zh-CN"/>
              </w:rPr>
            </w:pPr>
            <w:r w:rsidRPr="00AC00CB">
              <w:rPr>
                <w:rFonts w:ascii="Calibri" w:eastAsia="Calibri" w:hAnsi="Calibri" w:cs="Calibri"/>
                <w:b/>
                <w:sz w:val="20"/>
                <w:szCs w:val="20"/>
                <w:lang w:val="pt-BR" w:eastAsia="zh-CN"/>
              </w:rPr>
              <w:t>CONSILIUL LOCAL BOZIENI</w:t>
            </w:r>
          </w:p>
          <w:p w14:paraId="10B3E935" w14:textId="77777777" w:rsidR="00AC00CB" w:rsidRPr="00AC00CB" w:rsidRDefault="00AC00CB">
            <w:pPr>
              <w:suppressAutoHyphens/>
              <w:spacing w:after="0"/>
              <w:jc w:val="center"/>
              <w:rPr>
                <w:rFonts w:ascii="Calibri" w:eastAsia="Calibri" w:hAnsi="Calibri" w:cs="Calibri"/>
                <w:b/>
                <w:sz w:val="20"/>
                <w:szCs w:val="20"/>
                <w:lang w:val="pt-BR" w:eastAsia="zh-CN"/>
              </w:rPr>
            </w:pPr>
            <w:r w:rsidRPr="00AC00CB">
              <w:rPr>
                <w:rFonts w:ascii="Calibri" w:eastAsia="Calibri" w:hAnsi="Calibri" w:cs="Calibri"/>
                <w:b/>
                <w:sz w:val="20"/>
                <w:szCs w:val="20"/>
                <w:lang w:val="pt-BR" w:eastAsia="zh-CN"/>
              </w:rPr>
              <w:t>Judeţul Neamț, Comuna Bozieni</w:t>
            </w:r>
          </w:p>
          <w:p w14:paraId="61065139" w14:textId="77777777" w:rsidR="00AC00CB" w:rsidRDefault="00AC00CB">
            <w:pPr>
              <w:suppressAutoHyphens/>
              <w:spacing w:after="0"/>
              <w:jc w:val="center"/>
              <w:rPr>
                <w:rFonts w:ascii="Calibri" w:eastAsia="Calibri" w:hAnsi="Calibri" w:cs="Calibri"/>
                <w:b/>
                <w:sz w:val="20"/>
                <w:szCs w:val="20"/>
                <w:lang w:val="de-DE" w:eastAsia="zh-CN"/>
              </w:rPr>
            </w:pPr>
            <w:r>
              <w:rPr>
                <w:rFonts w:ascii="Calibri" w:eastAsia="Calibri" w:hAnsi="Calibri" w:cs="Calibri"/>
                <w:b/>
                <w:sz w:val="20"/>
                <w:szCs w:val="20"/>
                <w:lang w:val="de-DE" w:eastAsia="zh-CN"/>
              </w:rPr>
              <w:t>Telefon/Fax: 0233764003;</w:t>
            </w:r>
            <w:r>
              <w:rPr>
                <w:rFonts w:ascii="Calibri" w:eastAsia="Calibri" w:hAnsi="Calibri" w:cs="Calibri"/>
                <w:sz w:val="20"/>
                <w:szCs w:val="20"/>
                <w:lang w:eastAsia="zh-CN"/>
              </w:rPr>
              <w:t xml:space="preserve">  </w:t>
            </w:r>
            <w:r>
              <w:rPr>
                <w:rFonts w:ascii="Calibri" w:eastAsia="Calibri" w:hAnsi="Calibri" w:cs="Calibri"/>
                <w:b/>
                <w:bCs/>
                <w:sz w:val="20"/>
                <w:szCs w:val="20"/>
                <w:lang w:eastAsia="zh-CN"/>
              </w:rPr>
              <w:t>primar@primariabozieni.ro</w:t>
            </w:r>
          </w:p>
        </w:tc>
        <w:tc>
          <w:tcPr>
            <w:tcW w:w="270" w:type="dxa"/>
            <w:tcBorders>
              <w:top w:val="single" w:sz="4" w:space="0" w:color="auto"/>
              <w:left w:val="nil"/>
              <w:bottom w:val="single" w:sz="4" w:space="0" w:color="auto"/>
              <w:right w:val="single" w:sz="4" w:space="0" w:color="auto"/>
            </w:tcBorders>
          </w:tcPr>
          <w:p w14:paraId="4A66CFAC" w14:textId="77777777" w:rsidR="00AC00CB" w:rsidRDefault="00AC00CB">
            <w:pPr>
              <w:suppressAutoHyphens/>
              <w:jc w:val="center"/>
              <w:rPr>
                <w:rFonts w:ascii="Calibri" w:eastAsia="Calibri" w:hAnsi="Calibri" w:cs="Calibri"/>
                <w:b/>
                <w:sz w:val="20"/>
                <w:szCs w:val="20"/>
                <w:lang w:val="de-DE" w:eastAsia="zh-CN"/>
              </w:rPr>
            </w:pPr>
          </w:p>
          <w:p w14:paraId="6539DCC3" w14:textId="77777777" w:rsidR="00AC00CB" w:rsidRDefault="00AC00CB">
            <w:pPr>
              <w:suppressAutoHyphens/>
              <w:jc w:val="center"/>
              <w:rPr>
                <w:rFonts w:ascii="Calibri" w:eastAsia="Calibri" w:hAnsi="Calibri" w:cs="Calibri"/>
                <w:b/>
                <w:sz w:val="20"/>
                <w:szCs w:val="20"/>
                <w:lang w:val="de-DE" w:eastAsia="zh-CN"/>
              </w:rPr>
            </w:pPr>
          </w:p>
          <w:p w14:paraId="77D71887" w14:textId="77777777" w:rsidR="00AC00CB" w:rsidRDefault="00AC00CB">
            <w:pPr>
              <w:suppressAutoHyphens/>
              <w:jc w:val="center"/>
              <w:rPr>
                <w:rFonts w:ascii="Calibri" w:eastAsia="Calibri" w:hAnsi="Calibri" w:cs="Calibri"/>
                <w:b/>
                <w:sz w:val="20"/>
                <w:szCs w:val="20"/>
                <w:lang w:val="de-DE" w:eastAsia="zh-CN"/>
              </w:rPr>
            </w:pPr>
          </w:p>
        </w:tc>
      </w:tr>
    </w:tbl>
    <w:p w14:paraId="2E5FADD9" w14:textId="77777777" w:rsidR="00AC00CB" w:rsidRDefault="00AC00CB" w:rsidP="00AC00CB">
      <w:pPr>
        <w:tabs>
          <w:tab w:val="left" w:pos="1134"/>
        </w:tabs>
        <w:suppressAutoHyphens/>
        <w:spacing w:after="0" w:line="240" w:lineRule="auto"/>
        <w:ind w:firstLine="851"/>
        <w:jc w:val="both"/>
        <w:rPr>
          <w:rFonts w:ascii="Calibri" w:eastAsia="Calibri" w:hAnsi="Calibri" w:cs="Calibri"/>
          <w:sz w:val="20"/>
          <w:szCs w:val="20"/>
        </w:rPr>
      </w:pPr>
      <w:r>
        <w:rPr>
          <w:rFonts w:ascii="Calibri" w:eastAsia="Times New Roman" w:hAnsi="Calibri" w:cs="Calibri"/>
          <w:b/>
          <w:bCs/>
          <w:sz w:val="20"/>
          <w:szCs w:val="20"/>
        </w:rPr>
        <w:t xml:space="preserve">Consiliul Local al Comunei Bozieni, </w:t>
      </w:r>
      <w:proofErr w:type="spellStart"/>
      <w:r>
        <w:rPr>
          <w:rFonts w:ascii="Calibri" w:eastAsia="Times New Roman" w:hAnsi="Calibri" w:cs="Calibri"/>
          <w:b/>
          <w:bCs/>
          <w:sz w:val="20"/>
          <w:szCs w:val="20"/>
        </w:rPr>
        <w:t>judetul</w:t>
      </w:r>
      <w:proofErr w:type="spellEnd"/>
      <w:r>
        <w:rPr>
          <w:rFonts w:ascii="Calibri" w:eastAsia="Times New Roman" w:hAnsi="Calibri" w:cs="Calibri"/>
          <w:b/>
          <w:bCs/>
          <w:sz w:val="20"/>
          <w:szCs w:val="20"/>
        </w:rPr>
        <w:t xml:space="preserve"> </w:t>
      </w:r>
      <w:proofErr w:type="spellStart"/>
      <w:r>
        <w:rPr>
          <w:rFonts w:ascii="Calibri" w:eastAsia="Times New Roman" w:hAnsi="Calibri" w:cs="Calibri"/>
          <w:b/>
          <w:bCs/>
          <w:sz w:val="20"/>
          <w:szCs w:val="20"/>
        </w:rPr>
        <w:t>Neamt</w:t>
      </w:r>
      <w:proofErr w:type="spellEnd"/>
      <w:r>
        <w:rPr>
          <w:rFonts w:ascii="Calibri" w:eastAsia="Times New Roman" w:hAnsi="Calibri" w:cs="Calibri"/>
          <w:b/>
          <w:bCs/>
          <w:sz w:val="20"/>
          <w:szCs w:val="20"/>
        </w:rPr>
        <w:t>;</w:t>
      </w:r>
    </w:p>
    <w:p w14:paraId="279D1AD3" w14:textId="77777777" w:rsidR="00AC00CB" w:rsidRDefault="00AC00CB" w:rsidP="00AC00CB">
      <w:pPr>
        <w:tabs>
          <w:tab w:val="left" w:pos="1134"/>
        </w:tabs>
        <w:suppressAutoHyphens/>
        <w:spacing w:after="0" w:line="240" w:lineRule="auto"/>
        <w:ind w:firstLine="851"/>
        <w:jc w:val="both"/>
        <w:rPr>
          <w:rFonts w:ascii="Calibri" w:eastAsia="Calibri" w:hAnsi="Calibri" w:cs="Calibri"/>
          <w:sz w:val="20"/>
          <w:szCs w:val="20"/>
        </w:rPr>
      </w:pPr>
      <w:r>
        <w:rPr>
          <w:rFonts w:ascii="Calibri" w:eastAsia="Calibri" w:hAnsi="Calibri" w:cs="Calibri"/>
          <w:sz w:val="20"/>
          <w:szCs w:val="20"/>
        </w:rPr>
        <w:t>Având în vedere temeiurile juridice, respectiv prevederile:</w:t>
      </w:r>
    </w:p>
    <w:p w14:paraId="511AE4F2" w14:textId="77777777" w:rsidR="00AC00CB" w:rsidRDefault="00AC00CB" w:rsidP="00AC00CB">
      <w:pPr>
        <w:numPr>
          <w:ilvl w:val="0"/>
          <w:numId w:val="2"/>
        </w:numPr>
        <w:tabs>
          <w:tab w:val="left" w:pos="1134"/>
        </w:tabs>
        <w:suppressAutoHyphens/>
        <w:spacing w:after="0" w:line="240" w:lineRule="auto"/>
        <w:jc w:val="both"/>
        <w:rPr>
          <w:rFonts w:ascii="Calibri" w:eastAsia="Calibri" w:hAnsi="Calibri" w:cs="Calibri"/>
          <w:sz w:val="20"/>
          <w:szCs w:val="20"/>
        </w:rPr>
      </w:pPr>
      <w:r>
        <w:rPr>
          <w:rFonts w:ascii="Calibri" w:eastAsia="Calibri" w:hAnsi="Calibri" w:cs="Calibri"/>
          <w:sz w:val="20"/>
          <w:szCs w:val="20"/>
        </w:rPr>
        <w:t>art. 120 și art. 121 alin. (1) și (2) din Constituția României, republicată;</w:t>
      </w:r>
    </w:p>
    <w:p w14:paraId="0FCDFF05" w14:textId="77777777" w:rsidR="00AC00CB" w:rsidRDefault="00AC00CB" w:rsidP="00AC00CB">
      <w:pPr>
        <w:numPr>
          <w:ilvl w:val="0"/>
          <w:numId w:val="2"/>
        </w:numPr>
        <w:tabs>
          <w:tab w:val="left" w:pos="0"/>
          <w:tab w:val="left" w:pos="1134"/>
        </w:tabs>
        <w:suppressAutoHyphens/>
        <w:spacing w:after="0" w:line="240" w:lineRule="auto"/>
        <w:jc w:val="both"/>
        <w:rPr>
          <w:rFonts w:ascii="Calibri" w:eastAsia="Calibri" w:hAnsi="Calibri" w:cs="Calibri"/>
          <w:sz w:val="20"/>
          <w:szCs w:val="20"/>
          <w:lang w:eastAsia="zh-CN"/>
        </w:rPr>
      </w:pPr>
      <w:r>
        <w:rPr>
          <w:rFonts w:ascii="Calibri" w:eastAsia="Calibri" w:hAnsi="Calibri" w:cs="Calibri"/>
          <w:sz w:val="20"/>
          <w:szCs w:val="20"/>
          <w:lang w:eastAsia="zh-CN"/>
        </w:rPr>
        <w:t>art. 8 și 9 din Carta europeană a autonomiei locale, adoptată la Strasbourg la 15 octombrie 1985, ratificată prin Legea nr. 199/1997;</w:t>
      </w:r>
    </w:p>
    <w:p w14:paraId="6CBD13E4" w14:textId="77777777" w:rsidR="00AC00CB" w:rsidRDefault="00AC00CB" w:rsidP="00AC00CB">
      <w:pPr>
        <w:numPr>
          <w:ilvl w:val="0"/>
          <w:numId w:val="2"/>
        </w:numPr>
        <w:tabs>
          <w:tab w:val="left" w:pos="1134"/>
        </w:tabs>
        <w:suppressAutoHyphens/>
        <w:spacing w:after="0" w:line="240" w:lineRule="auto"/>
        <w:jc w:val="both"/>
        <w:rPr>
          <w:rFonts w:ascii="Calibri" w:eastAsia="Times New Roman" w:hAnsi="Calibri" w:cs="Calibri"/>
          <w:sz w:val="20"/>
          <w:szCs w:val="20"/>
        </w:rPr>
      </w:pPr>
      <w:r>
        <w:rPr>
          <w:rFonts w:ascii="Calibri" w:eastAsia="Calibri" w:hAnsi="Calibri" w:cs="Calibri"/>
          <w:sz w:val="20"/>
          <w:szCs w:val="20"/>
          <w:lang w:eastAsia="zh-CN"/>
        </w:rPr>
        <w:t xml:space="preserve">art. 7 alin. (2) și art. 1166 </w:t>
      </w:r>
      <w:r>
        <w:rPr>
          <w:rFonts w:ascii="Calibri" w:eastAsia="Times New Roman" w:hAnsi="Calibri" w:cs="Calibri"/>
          <w:sz w:val="20"/>
          <w:szCs w:val="20"/>
        </w:rPr>
        <w:t>și următoarele din</w:t>
      </w:r>
      <w:r>
        <w:rPr>
          <w:rFonts w:ascii="Calibri" w:eastAsia="Calibri" w:hAnsi="Calibri" w:cs="Calibri"/>
          <w:sz w:val="20"/>
          <w:szCs w:val="20"/>
          <w:lang w:eastAsia="zh-CN"/>
        </w:rPr>
        <w:t xml:space="preserve"> </w:t>
      </w:r>
      <w:r>
        <w:rPr>
          <w:rFonts w:ascii="Calibri" w:eastAsia="Times New Roman" w:hAnsi="Calibri" w:cs="Calibri"/>
          <w:sz w:val="20"/>
          <w:szCs w:val="20"/>
        </w:rPr>
        <w:t>Legea nr. 287/2009 privind Codul civil, republicată, cu modificările ulterioare, referitoare la contracte sau convenții</w:t>
      </w:r>
      <w:r>
        <w:rPr>
          <w:rFonts w:ascii="Calibri" w:eastAsia="Calibri" w:hAnsi="Calibri" w:cs="Calibri"/>
          <w:sz w:val="20"/>
          <w:szCs w:val="20"/>
          <w:lang w:eastAsia="zh-CN"/>
        </w:rPr>
        <w:t>;</w:t>
      </w:r>
    </w:p>
    <w:p w14:paraId="2CB1110F" w14:textId="77777777" w:rsidR="00AC00CB" w:rsidRDefault="00AC00CB" w:rsidP="00AC00CB">
      <w:pPr>
        <w:numPr>
          <w:ilvl w:val="0"/>
          <w:numId w:val="2"/>
        </w:numPr>
        <w:tabs>
          <w:tab w:val="left" w:pos="1134"/>
        </w:tabs>
        <w:suppressAutoHyphens/>
        <w:spacing w:after="0" w:line="240" w:lineRule="auto"/>
        <w:rPr>
          <w:rFonts w:ascii="Calibri" w:eastAsia="Calibri" w:hAnsi="Calibri" w:cs="Calibri"/>
          <w:sz w:val="20"/>
          <w:szCs w:val="20"/>
          <w:lang w:eastAsia="zh-CN"/>
        </w:rPr>
      </w:pPr>
      <w:r>
        <w:rPr>
          <w:rFonts w:ascii="Calibri" w:eastAsia="Calibri" w:hAnsi="Calibri" w:cs="Calibri"/>
          <w:sz w:val="20"/>
          <w:szCs w:val="20"/>
          <w:lang w:eastAsia="zh-CN"/>
        </w:rPr>
        <w:t>art. 20 și 21 din Legea cadru a descentralizării nr. 195/2006;</w:t>
      </w:r>
    </w:p>
    <w:p w14:paraId="1FE83069" w14:textId="77777777" w:rsidR="00AC00CB" w:rsidRDefault="00AC00CB" w:rsidP="00AC00CB">
      <w:pPr>
        <w:numPr>
          <w:ilvl w:val="0"/>
          <w:numId w:val="2"/>
        </w:numPr>
        <w:tabs>
          <w:tab w:val="left" w:pos="1134"/>
        </w:tabs>
        <w:suppressAutoHyphens/>
        <w:spacing w:after="0" w:line="240" w:lineRule="auto"/>
        <w:jc w:val="both"/>
        <w:rPr>
          <w:rFonts w:ascii="Calibri" w:eastAsia="Times New Roman" w:hAnsi="Calibri" w:cs="Calibri"/>
          <w:sz w:val="20"/>
          <w:szCs w:val="20"/>
        </w:rPr>
      </w:pPr>
      <w:r>
        <w:rPr>
          <w:rFonts w:ascii="Calibri" w:eastAsia="Times New Roman" w:hAnsi="Calibri" w:cs="Calibri"/>
          <w:sz w:val="20"/>
          <w:szCs w:val="20"/>
        </w:rPr>
        <w:t xml:space="preserve">art. 36 alin. (2) lit. b) și d) din Legea administrației publice locale nr. 215/2001, republicată, cu modificările și completările ulterioare; </w:t>
      </w:r>
    </w:p>
    <w:p w14:paraId="2995FC52" w14:textId="77777777" w:rsidR="00AC00CB" w:rsidRDefault="00AC00CB" w:rsidP="00AC00CB">
      <w:pPr>
        <w:numPr>
          <w:ilvl w:val="0"/>
          <w:numId w:val="2"/>
        </w:numPr>
        <w:tabs>
          <w:tab w:val="left" w:pos="1134"/>
        </w:tabs>
        <w:suppressAutoHyphens/>
        <w:spacing w:after="0" w:line="240" w:lineRule="auto"/>
        <w:jc w:val="both"/>
        <w:rPr>
          <w:rFonts w:ascii="Calibri" w:eastAsia="Calibri" w:hAnsi="Calibri" w:cs="Calibri"/>
          <w:sz w:val="20"/>
          <w:szCs w:val="20"/>
        </w:rPr>
      </w:pPr>
      <w:r>
        <w:rPr>
          <w:rFonts w:ascii="Calibri" w:eastAsia="Times New Roman" w:hAnsi="Calibri" w:cs="Calibri"/>
          <w:sz w:val="20"/>
          <w:szCs w:val="20"/>
        </w:rPr>
        <w:t>Legea nr. 273/2006 privind finanțele publice locale, cu modificările și completările ulterioare;</w:t>
      </w:r>
    </w:p>
    <w:p w14:paraId="79FD96E6" w14:textId="77777777" w:rsidR="00AC00CB" w:rsidRDefault="00AC00CB" w:rsidP="00AC00CB">
      <w:pPr>
        <w:suppressAutoHyphens/>
        <w:spacing w:after="0" w:line="240" w:lineRule="auto"/>
        <w:jc w:val="both"/>
        <w:rPr>
          <w:rFonts w:ascii="Calibri" w:eastAsia="Times New Roman" w:hAnsi="Calibri" w:cs="Calibri"/>
          <w:sz w:val="20"/>
          <w:szCs w:val="20"/>
        </w:rPr>
      </w:pPr>
    </w:p>
    <w:p w14:paraId="1092EFD7" w14:textId="77777777" w:rsidR="00AC00CB" w:rsidRDefault="00AC00CB" w:rsidP="00AC00CB">
      <w:pPr>
        <w:suppressAutoHyphens/>
        <w:spacing w:after="0" w:line="240" w:lineRule="auto"/>
        <w:ind w:firstLine="851"/>
        <w:jc w:val="both"/>
        <w:rPr>
          <w:rFonts w:ascii="Calibri" w:eastAsia="Times New Roman" w:hAnsi="Calibri" w:cs="Calibri"/>
          <w:sz w:val="20"/>
          <w:szCs w:val="20"/>
        </w:rPr>
      </w:pPr>
      <w:proofErr w:type="spellStart"/>
      <w:r>
        <w:rPr>
          <w:rFonts w:ascii="Calibri" w:eastAsia="Times New Roman" w:hAnsi="Calibri" w:cs="Calibri"/>
          <w:sz w:val="20"/>
          <w:szCs w:val="20"/>
        </w:rPr>
        <w:t>Tinând</w:t>
      </w:r>
      <w:proofErr w:type="spellEnd"/>
      <w:r>
        <w:rPr>
          <w:rFonts w:ascii="Calibri" w:eastAsia="Times New Roman" w:hAnsi="Calibri" w:cs="Calibri"/>
          <w:sz w:val="20"/>
          <w:szCs w:val="20"/>
        </w:rPr>
        <w:t xml:space="preserve"> seama de prevederile art. 43 alin. (4) din Legea nr. 24/2000 privind normele de tehnică legislativă pentru elaborarea actelor normative, republicată, cu modificările și completările ulterioare, se menționează următoarele avize, prevăzute de lege:</w:t>
      </w:r>
    </w:p>
    <w:p w14:paraId="7007CF5D" w14:textId="77777777" w:rsidR="00AC00CB" w:rsidRDefault="00AC00CB" w:rsidP="00AC00CB">
      <w:pPr>
        <w:suppressAutoHyphens/>
        <w:spacing w:after="0" w:line="240" w:lineRule="auto"/>
        <w:ind w:firstLine="851"/>
        <w:jc w:val="both"/>
        <w:rPr>
          <w:rFonts w:ascii="Calibri" w:eastAsia="Times New Roman" w:hAnsi="Calibri" w:cs="Calibri"/>
          <w:sz w:val="20"/>
          <w:szCs w:val="20"/>
        </w:rPr>
      </w:pPr>
      <w:r>
        <w:rPr>
          <w:rFonts w:ascii="Calibri" w:eastAsia="Times New Roman" w:hAnsi="Calibri" w:cs="Calibri"/>
          <w:sz w:val="20"/>
          <w:szCs w:val="20"/>
        </w:rPr>
        <w:t>Luând act de:</w:t>
      </w:r>
    </w:p>
    <w:p w14:paraId="76AB0ED4" w14:textId="77777777" w:rsidR="00AC00CB" w:rsidRDefault="00AC00CB" w:rsidP="00AC00CB">
      <w:pPr>
        <w:tabs>
          <w:tab w:val="left" w:pos="1276"/>
        </w:tabs>
        <w:suppressAutoHyphens/>
        <w:spacing w:line="240" w:lineRule="auto"/>
        <w:contextualSpacing/>
        <w:jc w:val="both"/>
        <w:rPr>
          <w:rFonts w:ascii="Calibri" w:eastAsia="Times New Roman" w:hAnsi="Calibri" w:cs="Calibri"/>
          <w:sz w:val="20"/>
          <w:szCs w:val="20"/>
        </w:rPr>
      </w:pPr>
      <w:r>
        <w:rPr>
          <w:rFonts w:ascii="Calibri" w:eastAsia="Times New Roman" w:hAnsi="Calibri" w:cs="Calibri"/>
          <w:sz w:val="20"/>
          <w:szCs w:val="20"/>
        </w:rPr>
        <w:t>-referatul de aprobare prezentat de către primarul Comunei Bozieni, în calitatea sa de inițiator, prin care se susține necesitatea și oportunitatea proiectului, constituind un aport pentru dezvoltarea colectivității;</w:t>
      </w:r>
    </w:p>
    <w:p w14:paraId="1B64D886" w14:textId="77777777" w:rsidR="00AC00CB" w:rsidRDefault="00AC00CB" w:rsidP="00AC00CB">
      <w:pPr>
        <w:tabs>
          <w:tab w:val="left" w:pos="1276"/>
        </w:tabs>
        <w:suppressAutoHyphens/>
        <w:spacing w:line="240" w:lineRule="auto"/>
        <w:contextualSpacing/>
        <w:jc w:val="both"/>
        <w:rPr>
          <w:rFonts w:ascii="Calibri" w:eastAsia="Arial" w:hAnsi="Calibri" w:cs="Calibri"/>
          <w:sz w:val="20"/>
          <w:szCs w:val="20"/>
        </w:rPr>
      </w:pPr>
      <w:r>
        <w:rPr>
          <w:rFonts w:ascii="Calibri" w:eastAsia="Times New Roman" w:hAnsi="Calibri" w:cs="Calibri"/>
          <w:sz w:val="20"/>
          <w:szCs w:val="20"/>
        </w:rPr>
        <w:t xml:space="preserve"> -raportul compartimentului de resort din cadrul aparatului de specialitate al primarului, prin care se motivează, în drept și în fapt,  necesitatea și oportunitatea proiectului, constituind un aport pentru dezvoltarea colectivității;</w:t>
      </w:r>
    </w:p>
    <w:p w14:paraId="06D349C0" w14:textId="77777777" w:rsidR="00AC00CB" w:rsidRDefault="00AC00CB" w:rsidP="00AC00CB">
      <w:pPr>
        <w:tabs>
          <w:tab w:val="left" w:pos="1276"/>
        </w:tabs>
        <w:suppressAutoHyphens/>
        <w:spacing w:line="240" w:lineRule="auto"/>
        <w:contextualSpacing/>
        <w:jc w:val="both"/>
        <w:rPr>
          <w:rFonts w:ascii="Calibri" w:eastAsia="Times New Roman" w:hAnsi="Calibri" w:cs="Calibri"/>
          <w:sz w:val="20"/>
          <w:szCs w:val="20"/>
        </w:rPr>
      </w:pPr>
      <w:r>
        <w:rPr>
          <w:rFonts w:ascii="Calibri" w:eastAsia="Times New Roman" w:hAnsi="Calibri" w:cs="Calibri"/>
          <w:sz w:val="20"/>
          <w:szCs w:val="20"/>
        </w:rPr>
        <w:t>-raportul comisiei de specialitate a Consiliului Local al Comunei Bozieni,</w:t>
      </w:r>
    </w:p>
    <w:p w14:paraId="72C0FFA6" w14:textId="77777777" w:rsidR="00AC00CB" w:rsidRDefault="00AC00CB" w:rsidP="00AC00CB">
      <w:pPr>
        <w:tabs>
          <w:tab w:val="left" w:pos="1276"/>
        </w:tabs>
        <w:suppressAutoHyphens/>
        <w:spacing w:after="0" w:line="240" w:lineRule="auto"/>
        <w:ind w:left="851"/>
        <w:contextualSpacing/>
        <w:jc w:val="both"/>
        <w:rPr>
          <w:rFonts w:ascii="Calibri" w:eastAsia="Times New Roman" w:hAnsi="Calibri" w:cs="Calibri"/>
          <w:sz w:val="20"/>
          <w:szCs w:val="20"/>
        </w:rPr>
      </w:pPr>
    </w:p>
    <w:p w14:paraId="711C6648" w14:textId="77777777" w:rsidR="00AC00CB" w:rsidRDefault="00AC00CB" w:rsidP="00AC00CB">
      <w:pPr>
        <w:rPr>
          <w:sz w:val="20"/>
          <w:szCs w:val="20"/>
        </w:rPr>
      </w:pPr>
      <w:r>
        <w:rPr>
          <w:sz w:val="20"/>
          <w:szCs w:val="20"/>
        </w:rPr>
        <w:t xml:space="preserve">          În conformitate cu prevederile art.129 alin.(2) </w:t>
      </w:r>
      <w:proofErr w:type="spellStart"/>
      <w:r>
        <w:rPr>
          <w:sz w:val="20"/>
          <w:szCs w:val="20"/>
        </w:rPr>
        <w:t>lit.a</w:t>
      </w:r>
      <w:proofErr w:type="spellEnd"/>
      <w:r>
        <w:rPr>
          <w:sz w:val="20"/>
          <w:szCs w:val="20"/>
        </w:rPr>
        <w:t xml:space="preserve">) și alin.(3) </w:t>
      </w:r>
      <w:proofErr w:type="spellStart"/>
      <w:r>
        <w:rPr>
          <w:sz w:val="20"/>
          <w:szCs w:val="20"/>
        </w:rPr>
        <w:t>lit.c</w:t>
      </w:r>
      <w:proofErr w:type="spellEnd"/>
      <w:r>
        <w:rPr>
          <w:sz w:val="20"/>
          <w:szCs w:val="20"/>
        </w:rPr>
        <w:t xml:space="preserve">) din Ordonanța de urgență nr.57/2019 privind Codul administrativ, cu modificările și completările ulterioare; În temeiul art.139 alin.(1) </w:t>
      </w:r>
      <w:proofErr w:type="spellStart"/>
      <w:r>
        <w:rPr>
          <w:sz w:val="20"/>
          <w:szCs w:val="20"/>
        </w:rPr>
        <w:t>şi</w:t>
      </w:r>
      <w:proofErr w:type="spellEnd"/>
      <w:r>
        <w:rPr>
          <w:sz w:val="20"/>
          <w:szCs w:val="20"/>
        </w:rPr>
        <w:t xml:space="preserve"> a art.196 alin.(1) </w:t>
      </w:r>
      <w:proofErr w:type="spellStart"/>
      <w:r>
        <w:rPr>
          <w:sz w:val="20"/>
          <w:szCs w:val="20"/>
        </w:rPr>
        <w:t>lit.a</w:t>
      </w:r>
      <w:proofErr w:type="spellEnd"/>
      <w:r>
        <w:rPr>
          <w:sz w:val="20"/>
          <w:szCs w:val="20"/>
        </w:rPr>
        <w:t>) din Ordonanța de urgență nr.57/2019 privind Codul administrativ, cu modificările și completările ulterioare;</w:t>
      </w:r>
    </w:p>
    <w:p w14:paraId="698CD669" w14:textId="77777777" w:rsidR="00AC00CB" w:rsidRDefault="00AC00CB" w:rsidP="00AC00CB">
      <w:pPr>
        <w:rPr>
          <w:sz w:val="20"/>
          <w:szCs w:val="20"/>
        </w:rPr>
      </w:pPr>
      <w:r>
        <w:rPr>
          <w:rFonts w:ascii="Calibri" w:eastAsia="Times New Roman" w:hAnsi="Calibri" w:cs="Calibri"/>
          <w:b/>
          <w:bCs/>
          <w:sz w:val="20"/>
          <w:szCs w:val="20"/>
        </w:rPr>
        <w:t xml:space="preserve">                 </w:t>
      </w:r>
      <w:r>
        <w:rPr>
          <w:sz w:val="20"/>
          <w:szCs w:val="20"/>
        </w:rPr>
        <w:t xml:space="preserve">                                                                          H O T Ă R Â S T E;</w:t>
      </w:r>
    </w:p>
    <w:p w14:paraId="5B0A5688" w14:textId="77777777" w:rsidR="00AC00CB" w:rsidRDefault="00AC00CB" w:rsidP="00AC00CB">
      <w:pPr>
        <w:suppressAutoHyphens/>
        <w:spacing w:after="0"/>
        <w:ind w:firstLine="708"/>
        <w:rPr>
          <w:rFonts w:ascii="Calibri" w:eastAsia="Calibri" w:hAnsi="Calibri" w:cs="Calibri"/>
          <w:sz w:val="20"/>
          <w:szCs w:val="20"/>
          <w:lang w:eastAsia="zh-CN"/>
        </w:rPr>
      </w:pPr>
      <w:r>
        <w:rPr>
          <w:rFonts w:ascii="Calibri" w:eastAsia="Calibri" w:hAnsi="Calibri" w:cs="Calibri"/>
          <w:b/>
          <w:bCs/>
          <w:sz w:val="20"/>
          <w:szCs w:val="20"/>
          <w:lang w:eastAsia="zh-CN"/>
        </w:rPr>
        <w:t xml:space="preserve"> Art. 1.</w:t>
      </w:r>
      <w:r>
        <w:rPr>
          <w:rFonts w:ascii="Calibri" w:eastAsia="Calibri" w:hAnsi="Calibri" w:cs="Calibri"/>
          <w:sz w:val="20"/>
          <w:szCs w:val="20"/>
          <w:lang w:eastAsia="zh-CN"/>
        </w:rPr>
        <w:t xml:space="preserve"> - Se aprobă implementarea proiectului </w:t>
      </w:r>
      <w:r>
        <w:rPr>
          <w:rFonts w:ascii="Calibri" w:eastAsia="Calibri" w:hAnsi="Calibri" w:cs="Calibri"/>
          <w:b/>
          <w:bCs/>
          <w:sz w:val="20"/>
          <w:szCs w:val="20"/>
          <w:lang w:eastAsia="zh-CN"/>
        </w:rPr>
        <w:t xml:space="preserve">„Achiziție de utilaj pentru serviciul public de </w:t>
      </w:r>
      <w:proofErr w:type="spellStart"/>
      <w:r>
        <w:rPr>
          <w:rFonts w:ascii="Calibri" w:eastAsia="Calibri" w:hAnsi="Calibri" w:cs="Calibri"/>
          <w:b/>
          <w:bCs/>
          <w:sz w:val="20"/>
          <w:szCs w:val="20"/>
          <w:lang w:eastAsia="zh-CN"/>
        </w:rPr>
        <w:t>gospodarire</w:t>
      </w:r>
      <w:proofErr w:type="spellEnd"/>
      <w:r>
        <w:rPr>
          <w:rFonts w:ascii="Calibri" w:eastAsia="Calibri" w:hAnsi="Calibri" w:cs="Calibri"/>
          <w:b/>
          <w:bCs/>
          <w:sz w:val="20"/>
          <w:szCs w:val="20"/>
          <w:lang w:eastAsia="zh-CN"/>
        </w:rPr>
        <w:t xml:space="preserve"> comunala in comuna Bozieni, județul Neamț” </w:t>
      </w:r>
      <w:r>
        <w:rPr>
          <w:rFonts w:ascii="Calibri" w:eastAsia="Calibri" w:hAnsi="Calibri" w:cs="Calibri"/>
          <w:sz w:val="20"/>
          <w:szCs w:val="20"/>
          <w:lang w:eastAsia="zh-CN"/>
        </w:rPr>
        <w:t>denumit în continuare Proiectul.</w:t>
      </w:r>
    </w:p>
    <w:p w14:paraId="36A677D3" w14:textId="77777777" w:rsidR="00AC00CB" w:rsidRDefault="00AC00CB" w:rsidP="00AC00CB">
      <w:pPr>
        <w:suppressAutoHyphens/>
        <w:spacing w:after="0" w:line="240" w:lineRule="auto"/>
        <w:ind w:firstLine="851"/>
        <w:jc w:val="both"/>
        <w:rPr>
          <w:rFonts w:ascii="Calibri" w:eastAsia="Times New Roman" w:hAnsi="Calibri" w:cs="Calibri"/>
          <w:bCs/>
          <w:sz w:val="20"/>
          <w:szCs w:val="20"/>
        </w:rPr>
      </w:pPr>
      <w:r>
        <w:rPr>
          <w:rFonts w:ascii="Calibri" w:eastAsia="Times New Roman" w:hAnsi="Calibri" w:cs="Calibri"/>
          <w:b/>
          <w:sz w:val="20"/>
          <w:szCs w:val="20"/>
        </w:rPr>
        <w:t>Art.2</w:t>
      </w:r>
      <w:r>
        <w:rPr>
          <w:rFonts w:ascii="Calibri" w:eastAsia="Times New Roman" w:hAnsi="Calibri" w:cs="Calibri"/>
          <w:bCs/>
          <w:sz w:val="20"/>
          <w:szCs w:val="20"/>
        </w:rPr>
        <w:t xml:space="preserve"> – Se aproba necesitatea, oportunitatea si </w:t>
      </w:r>
      <w:proofErr w:type="spellStart"/>
      <w:r>
        <w:rPr>
          <w:rFonts w:ascii="Calibri" w:eastAsia="Times New Roman" w:hAnsi="Calibri" w:cs="Calibri"/>
          <w:bCs/>
          <w:sz w:val="20"/>
          <w:szCs w:val="20"/>
        </w:rPr>
        <w:t>potentialul</w:t>
      </w:r>
      <w:proofErr w:type="spellEnd"/>
      <w:r>
        <w:rPr>
          <w:rFonts w:ascii="Calibri" w:eastAsia="Times New Roman" w:hAnsi="Calibri" w:cs="Calibri"/>
          <w:bCs/>
          <w:sz w:val="20"/>
          <w:szCs w:val="20"/>
        </w:rPr>
        <w:t xml:space="preserve"> economic al </w:t>
      </w:r>
      <w:proofErr w:type="spellStart"/>
      <w:r>
        <w:rPr>
          <w:rFonts w:ascii="Calibri" w:eastAsia="Times New Roman" w:hAnsi="Calibri" w:cs="Calibri"/>
          <w:bCs/>
          <w:sz w:val="20"/>
          <w:szCs w:val="20"/>
        </w:rPr>
        <w:t>investitiei</w:t>
      </w:r>
      <w:proofErr w:type="spellEnd"/>
      <w:r>
        <w:rPr>
          <w:rFonts w:ascii="Calibri" w:eastAsia="Times New Roman" w:hAnsi="Calibri" w:cs="Calibri"/>
          <w:bCs/>
          <w:sz w:val="20"/>
          <w:szCs w:val="20"/>
        </w:rPr>
        <w:t xml:space="preserve"> din cadrul proiectului, conform anexei.1 la prezenta, care este parte integranta a prezentei </w:t>
      </w:r>
      <w:proofErr w:type="spellStart"/>
      <w:r>
        <w:rPr>
          <w:rFonts w:ascii="Calibri" w:eastAsia="Times New Roman" w:hAnsi="Calibri" w:cs="Calibri"/>
          <w:bCs/>
          <w:sz w:val="20"/>
          <w:szCs w:val="20"/>
        </w:rPr>
        <w:t>Hotarari</w:t>
      </w:r>
      <w:proofErr w:type="spellEnd"/>
      <w:r>
        <w:rPr>
          <w:rFonts w:ascii="Calibri" w:eastAsia="Times New Roman" w:hAnsi="Calibri" w:cs="Calibri"/>
          <w:bCs/>
          <w:sz w:val="20"/>
          <w:szCs w:val="20"/>
        </w:rPr>
        <w:t>.</w:t>
      </w:r>
    </w:p>
    <w:p w14:paraId="2B4F9A04" w14:textId="77777777" w:rsidR="00AC00CB" w:rsidRDefault="00AC00CB" w:rsidP="00AC00CB">
      <w:pPr>
        <w:suppressAutoHyphens/>
        <w:spacing w:after="0" w:line="240" w:lineRule="auto"/>
        <w:ind w:firstLine="851"/>
        <w:jc w:val="both"/>
        <w:rPr>
          <w:rFonts w:ascii="Calibri" w:eastAsia="Times New Roman" w:hAnsi="Calibri" w:cs="Calibri"/>
          <w:b/>
          <w:sz w:val="20"/>
          <w:szCs w:val="20"/>
        </w:rPr>
      </w:pPr>
      <w:r>
        <w:rPr>
          <w:rFonts w:ascii="Calibri" w:eastAsia="Times New Roman" w:hAnsi="Calibri" w:cs="Calibri"/>
          <w:b/>
          <w:sz w:val="20"/>
          <w:szCs w:val="20"/>
        </w:rPr>
        <w:t xml:space="preserve">Art. 3. – </w:t>
      </w:r>
      <w:r>
        <w:rPr>
          <w:rFonts w:ascii="Calibri" w:eastAsia="Times New Roman" w:hAnsi="Calibri" w:cs="Calibri"/>
          <w:bCs/>
          <w:sz w:val="20"/>
          <w:szCs w:val="20"/>
        </w:rPr>
        <w:t xml:space="preserve">Se aproba </w:t>
      </w:r>
      <w:proofErr w:type="spellStart"/>
      <w:r>
        <w:rPr>
          <w:rFonts w:ascii="Calibri" w:eastAsia="Times New Roman" w:hAnsi="Calibri" w:cs="Calibri"/>
          <w:bCs/>
          <w:sz w:val="20"/>
          <w:szCs w:val="20"/>
        </w:rPr>
        <w:t>sustinerea</w:t>
      </w:r>
      <w:proofErr w:type="spellEnd"/>
      <w:r>
        <w:rPr>
          <w:rFonts w:ascii="Calibri" w:eastAsia="Times New Roman" w:hAnsi="Calibri" w:cs="Calibri"/>
          <w:bCs/>
          <w:sz w:val="20"/>
          <w:szCs w:val="20"/>
        </w:rPr>
        <w:t xml:space="preserve"> cheltuielilor neeligibile ale proiectului in cuantum de </w:t>
      </w:r>
      <w:r>
        <w:rPr>
          <w:rFonts w:ascii="Calibri" w:eastAsia="Times New Roman" w:hAnsi="Calibri" w:cs="Calibri"/>
          <w:b/>
          <w:sz w:val="20"/>
          <w:szCs w:val="20"/>
        </w:rPr>
        <w:t xml:space="preserve"> 157,040.10 lei cu TVA </w:t>
      </w:r>
      <w:r>
        <w:rPr>
          <w:rFonts w:ascii="Calibri" w:eastAsia="Times New Roman" w:hAnsi="Calibri" w:cs="Calibri"/>
          <w:bCs/>
          <w:sz w:val="20"/>
          <w:szCs w:val="20"/>
        </w:rPr>
        <w:t>(31,789.49 euro cu TVA).</w:t>
      </w:r>
    </w:p>
    <w:p w14:paraId="27D4666B" w14:textId="77777777" w:rsidR="00AC00CB" w:rsidRDefault="00AC00CB" w:rsidP="00AC00CB">
      <w:pPr>
        <w:suppressAutoHyphens/>
        <w:spacing w:after="0" w:line="240" w:lineRule="auto"/>
        <w:ind w:firstLine="851"/>
        <w:jc w:val="both"/>
        <w:rPr>
          <w:rFonts w:ascii="Calibri" w:eastAsia="Times New Roman" w:hAnsi="Calibri" w:cs="Calibri"/>
          <w:bCs/>
          <w:sz w:val="20"/>
          <w:szCs w:val="20"/>
        </w:rPr>
      </w:pPr>
      <w:r>
        <w:rPr>
          <w:rFonts w:ascii="Calibri" w:eastAsia="Times New Roman" w:hAnsi="Calibri" w:cs="Calibri"/>
          <w:b/>
          <w:bCs/>
          <w:sz w:val="20"/>
          <w:szCs w:val="20"/>
        </w:rPr>
        <w:t xml:space="preserve">Art. 4. </w:t>
      </w:r>
      <w:r>
        <w:rPr>
          <w:rFonts w:ascii="Calibri" w:eastAsia="Times New Roman" w:hAnsi="Calibri" w:cs="Calibri"/>
          <w:bCs/>
          <w:sz w:val="20"/>
          <w:szCs w:val="20"/>
        </w:rPr>
        <w:t xml:space="preserve">-Se aproba cheltuielile aferente Proiectului se prevăd în bugetul local pentru perioada de realizare a investiției, în cazul obținerii finanțării prin Programul Național de Dezvoltare Rurală - P.N.D.R., potrivit legii, cu o valoare totala de </w:t>
      </w:r>
      <w:r>
        <w:rPr>
          <w:rFonts w:ascii="Calibri" w:eastAsia="Times New Roman" w:hAnsi="Calibri" w:cs="Calibri"/>
          <w:b/>
          <w:sz w:val="20"/>
          <w:szCs w:val="20"/>
        </w:rPr>
        <w:t xml:space="preserve">248,866.00 lei </w:t>
      </w:r>
      <w:proofErr w:type="spellStart"/>
      <w:r>
        <w:rPr>
          <w:rFonts w:ascii="Calibri" w:eastAsia="Times New Roman" w:hAnsi="Calibri" w:cs="Calibri"/>
          <w:b/>
          <w:sz w:val="20"/>
          <w:szCs w:val="20"/>
        </w:rPr>
        <w:t>fara</w:t>
      </w:r>
      <w:proofErr w:type="spellEnd"/>
      <w:r>
        <w:rPr>
          <w:rFonts w:ascii="Calibri" w:eastAsia="Times New Roman" w:hAnsi="Calibri" w:cs="Calibri"/>
          <w:b/>
          <w:sz w:val="20"/>
          <w:szCs w:val="20"/>
        </w:rPr>
        <w:t xml:space="preserve"> TVA </w:t>
      </w:r>
      <w:r>
        <w:rPr>
          <w:rFonts w:ascii="Calibri" w:eastAsia="Times New Roman" w:hAnsi="Calibri" w:cs="Calibri"/>
          <w:bCs/>
          <w:sz w:val="20"/>
          <w:szCs w:val="20"/>
        </w:rPr>
        <w:t xml:space="preserve">(50,377.73 euro </w:t>
      </w:r>
      <w:proofErr w:type="spellStart"/>
      <w:r>
        <w:rPr>
          <w:rFonts w:ascii="Calibri" w:eastAsia="Times New Roman" w:hAnsi="Calibri" w:cs="Calibri"/>
          <w:bCs/>
          <w:sz w:val="20"/>
          <w:szCs w:val="20"/>
        </w:rPr>
        <w:t>fara</w:t>
      </w:r>
      <w:proofErr w:type="spellEnd"/>
      <w:r>
        <w:rPr>
          <w:rFonts w:ascii="Calibri" w:eastAsia="Times New Roman" w:hAnsi="Calibri" w:cs="Calibri"/>
          <w:bCs/>
          <w:sz w:val="20"/>
          <w:szCs w:val="20"/>
        </w:rPr>
        <w:t xml:space="preserve"> TVA</w:t>
      </w:r>
      <w:r>
        <w:rPr>
          <w:rFonts w:ascii="Calibri" w:eastAsia="Times New Roman" w:hAnsi="Calibri" w:cs="Calibri"/>
          <w:b/>
          <w:sz w:val="20"/>
          <w:szCs w:val="20"/>
        </w:rPr>
        <w:t xml:space="preserve">), respectiv 296,150.55 lei cu TVA </w:t>
      </w:r>
      <w:r>
        <w:rPr>
          <w:rFonts w:ascii="Calibri" w:eastAsia="Times New Roman" w:hAnsi="Calibri" w:cs="Calibri"/>
          <w:bCs/>
          <w:sz w:val="20"/>
          <w:szCs w:val="20"/>
        </w:rPr>
        <w:t>(59,949.50 euro cu TVA)</w:t>
      </w:r>
    </w:p>
    <w:p w14:paraId="1A69DDFB" w14:textId="77777777" w:rsidR="00AC00CB" w:rsidRDefault="00AC00CB" w:rsidP="00AC00CB">
      <w:pPr>
        <w:suppressAutoHyphens/>
        <w:spacing w:after="0" w:line="240" w:lineRule="auto"/>
        <w:ind w:firstLine="851"/>
        <w:jc w:val="both"/>
        <w:rPr>
          <w:rFonts w:ascii="Calibri" w:eastAsia="Times New Roman" w:hAnsi="Calibri" w:cs="Calibri"/>
          <w:bCs/>
          <w:sz w:val="20"/>
          <w:szCs w:val="20"/>
        </w:rPr>
      </w:pPr>
      <w:r>
        <w:rPr>
          <w:rFonts w:ascii="Calibri" w:eastAsia="Times New Roman" w:hAnsi="Calibri" w:cs="Calibri"/>
          <w:b/>
          <w:bCs/>
          <w:sz w:val="20"/>
          <w:szCs w:val="20"/>
        </w:rPr>
        <w:lastRenderedPageBreak/>
        <w:t>Art. 5. -</w:t>
      </w:r>
      <w:r>
        <w:rPr>
          <w:rFonts w:ascii="Calibri" w:eastAsia="Times New Roman" w:hAnsi="Calibri" w:cs="Calibri"/>
          <w:bCs/>
          <w:sz w:val="20"/>
          <w:szCs w:val="20"/>
        </w:rPr>
        <w:t xml:space="preserve"> Autoritățile administrației publice locale se obligă să asigure veniturile necesare acoperirii cheltuielilor de </w:t>
      </w:r>
      <w:proofErr w:type="spellStart"/>
      <w:r>
        <w:rPr>
          <w:rFonts w:ascii="Calibri" w:eastAsia="Times New Roman" w:hAnsi="Calibri" w:cs="Calibri"/>
          <w:bCs/>
          <w:sz w:val="20"/>
          <w:szCs w:val="20"/>
        </w:rPr>
        <w:t>mentenanta</w:t>
      </w:r>
      <w:proofErr w:type="spellEnd"/>
      <w:r>
        <w:rPr>
          <w:rFonts w:ascii="Calibri" w:eastAsia="Times New Roman" w:hAnsi="Calibri" w:cs="Calibri"/>
          <w:bCs/>
          <w:sz w:val="20"/>
          <w:szCs w:val="20"/>
        </w:rPr>
        <w:t xml:space="preserve"> a investiției pe o perioadă de minimum 5 ani de la data efectuării ultimei plăți în cadrul Proiectului.</w:t>
      </w:r>
    </w:p>
    <w:p w14:paraId="6A75A81E" w14:textId="77777777" w:rsidR="00AC00CB" w:rsidRDefault="00AC00CB" w:rsidP="00AC00CB">
      <w:pPr>
        <w:suppressAutoHyphens/>
        <w:spacing w:after="0" w:line="240" w:lineRule="auto"/>
        <w:ind w:firstLine="851"/>
        <w:jc w:val="both"/>
        <w:rPr>
          <w:rFonts w:ascii="Calibri" w:eastAsia="Times New Roman" w:hAnsi="Calibri" w:cs="Calibri"/>
          <w:bCs/>
          <w:sz w:val="20"/>
          <w:szCs w:val="20"/>
          <w:lang w:val="sk-SK"/>
        </w:rPr>
      </w:pPr>
      <w:r>
        <w:rPr>
          <w:rFonts w:ascii="Calibri" w:eastAsia="Times New Roman" w:hAnsi="Calibri" w:cs="Calibri"/>
          <w:b/>
          <w:bCs/>
          <w:sz w:val="20"/>
          <w:szCs w:val="20"/>
        </w:rPr>
        <w:t xml:space="preserve">Art. 6. - </w:t>
      </w:r>
      <w:r>
        <w:rPr>
          <w:rFonts w:ascii="Calibri" w:eastAsia="Times New Roman" w:hAnsi="Calibri" w:cs="Calibri"/>
          <w:bCs/>
          <w:sz w:val="20"/>
          <w:szCs w:val="20"/>
        </w:rPr>
        <w:t>Numărul locuitorilor și o</w:t>
      </w:r>
      <w:r>
        <w:rPr>
          <w:rFonts w:ascii="Calibri" w:eastAsia="Times New Roman" w:hAnsi="Calibri" w:cs="Calibri"/>
          <w:bCs/>
          <w:sz w:val="20"/>
          <w:szCs w:val="20"/>
          <w:lang w:val="sk-SK"/>
        </w:rPr>
        <w:t>peratorii economici deservi</w:t>
      </w:r>
      <w:r>
        <w:rPr>
          <w:rFonts w:ascii="Calibri" w:eastAsia="Times New Roman" w:hAnsi="Calibri" w:cs="Calibri"/>
          <w:bCs/>
          <w:sz w:val="20"/>
          <w:szCs w:val="20"/>
        </w:rPr>
        <w:t>ț</w:t>
      </w:r>
      <w:r>
        <w:rPr>
          <w:rFonts w:ascii="Calibri" w:eastAsia="Times New Roman" w:hAnsi="Calibri" w:cs="Calibri"/>
          <w:bCs/>
          <w:sz w:val="20"/>
          <w:szCs w:val="20"/>
          <w:lang w:val="sk-SK"/>
        </w:rPr>
        <w:t>i de Proiect, dupa caz, precum și caracteristicile tehnice ale Proiectului, sunt cuprinse în anexa 2, care este parte integrantă din prezenta hotărâre.</w:t>
      </w:r>
    </w:p>
    <w:p w14:paraId="3EBF811B" w14:textId="77777777" w:rsidR="00AC00CB" w:rsidRDefault="00AC00CB" w:rsidP="00AC00CB">
      <w:pPr>
        <w:suppressAutoHyphens/>
        <w:spacing w:after="0" w:line="240" w:lineRule="auto"/>
        <w:ind w:firstLine="851"/>
        <w:jc w:val="both"/>
        <w:rPr>
          <w:rFonts w:ascii="Calibri" w:eastAsia="Times New Roman" w:hAnsi="Calibri" w:cs="Calibri"/>
          <w:bCs/>
          <w:sz w:val="20"/>
          <w:szCs w:val="20"/>
          <w:lang w:val="sk-SK"/>
        </w:rPr>
      </w:pPr>
      <w:r>
        <w:rPr>
          <w:rFonts w:ascii="Calibri" w:eastAsia="Times New Roman" w:hAnsi="Calibri" w:cs="Calibri"/>
          <w:b/>
          <w:bCs/>
          <w:sz w:val="20"/>
          <w:szCs w:val="20"/>
          <w:lang w:val="sk-SK"/>
        </w:rPr>
        <w:t xml:space="preserve">Art. 7. - </w:t>
      </w:r>
      <w:r>
        <w:rPr>
          <w:rFonts w:ascii="Calibri" w:eastAsia="Times New Roman" w:hAnsi="Calibri" w:cs="Calibri"/>
          <w:bCs/>
          <w:sz w:val="20"/>
          <w:szCs w:val="20"/>
          <w:lang w:val="sk-SK"/>
        </w:rPr>
        <w:t>Reprezentantul legal al comunei este, potrivit legii, primarul acesteia, în dubla sa calitate și de ordonator principal de credite, sau administratorul public al comunei.</w:t>
      </w:r>
    </w:p>
    <w:p w14:paraId="53C8CC76" w14:textId="77777777" w:rsidR="00AC00CB" w:rsidRDefault="00AC00CB" w:rsidP="00AC00CB">
      <w:pPr>
        <w:suppressAutoHyphens/>
        <w:spacing w:after="0" w:line="240" w:lineRule="auto"/>
        <w:ind w:firstLine="851"/>
        <w:jc w:val="both"/>
        <w:rPr>
          <w:rFonts w:ascii="Calibri" w:eastAsia="Times New Roman" w:hAnsi="Calibri" w:cs="Calibri"/>
          <w:sz w:val="20"/>
          <w:szCs w:val="20"/>
        </w:rPr>
      </w:pPr>
      <w:r>
        <w:rPr>
          <w:rFonts w:ascii="Calibri" w:eastAsia="Times New Roman" w:hAnsi="Calibri" w:cs="Calibri"/>
          <w:b/>
          <w:bCs/>
          <w:sz w:val="20"/>
          <w:szCs w:val="20"/>
        </w:rPr>
        <w:t>Art. 8. -</w:t>
      </w:r>
      <w:r>
        <w:rPr>
          <w:rFonts w:ascii="Calibri" w:eastAsia="Times New Roman" w:hAnsi="Calibri" w:cs="Calibri"/>
          <w:bCs/>
          <w:sz w:val="20"/>
          <w:szCs w:val="20"/>
        </w:rPr>
        <w:t xml:space="preserve"> A</w:t>
      </w:r>
      <w:r>
        <w:rPr>
          <w:rFonts w:ascii="Calibri" w:eastAsia="Times New Roman" w:hAnsi="Calibri" w:cs="Calibri"/>
          <w:sz w:val="20"/>
          <w:szCs w:val="20"/>
        </w:rPr>
        <w:t>ducerea la îndeplinire a prezentei hotărâri se asigură de către primarul ARGHIROPOL OCTAVIAN DĂNUȚ</w:t>
      </w:r>
      <w:r>
        <w:rPr>
          <w:rFonts w:ascii="Calibri" w:eastAsia="Times New Roman" w:hAnsi="Calibri" w:cs="Calibri"/>
          <w:b/>
          <w:bCs/>
          <w:sz w:val="20"/>
          <w:szCs w:val="20"/>
        </w:rPr>
        <w:t xml:space="preserve">, </w:t>
      </w:r>
      <w:proofErr w:type="spellStart"/>
      <w:r>
        <w:rPr>
          <w:rFonts w:ascii="Calibri" w:eastAsia="Times New Roman" w:hAnsi="Calibri" w:cs="Calibri"/>
          <w:sz w:val="20"/>
          <w:szCs w:val="20"/>
        </w:rPr>
        <w:t>avand</w:t>
      </w:r>
      <w:proofErr w:type="spellEnd"/>
      <w:r>
        <w:rPr>
          <w:rFonts w:ascii="Calibri" w:eastAsia="Times New Roman" w:hAnsi="Calibri" w:cs="Calibri"/>
          <w:sz w:val="20"/>
          <w:szCs w:val="20"/>
        </w:rPr>
        <w:t xml:space="preserve"> </w:t>
      </w:r>
      <w:proofErr w:type="spellStart"/>
      <w:r>
        <w:rPr>
          <w:rFonts w:ascii="Calibri" w:eastAsia="Times New Roman" w:hAnsi="Calibri" w:cs="Calibri"/>
          <w:sz w:val="20"/>
          <w:szCs w:val="20"/>
        </w:rPr>
        <w:t>functia</w:t>
      </w:r>
      <w:proofErr w:type="spellEnd"/>
      <w:r>
        <w:rPr>
          <w:rFonts w:ascii="Calibri" w:eastAsia="Times New Roman" w:hAnsi="Calibri" w:cs="Calibri"/>
          <w:sz w:val="20"/>
          <w:szCs w:val="20"/>
        </w:rPr>
        <w:t xml:space="preserve"> de</w:t>
      </w:r>
      <w:r>
        <w:rPr>
          <w:rFonts w:ascii="Calibri" w:eastAsia="Times New Roman" w:hAnsi="Calibri" w:cs="Calibri"/>
          <w:b/>
          <w:bCs/>
          <w:sz w:val="20"/>
          <w:szCs w:val="20"/>
        </w:rPr>
        <w:t xml:space="preserve"> primar </w:t>
      </w:r>
      <w:r>
        <w:rPr>
          <w:rFonts w:ascii="Calibri" w:eastAsia="Times New Roman" w:hAnsi="Calibri" w:cs="Calibri"/>
          <w:sz w:val="20"/>
          <w:szCs w:val="20"/>
        </w:rPr>
        <w:t xml:space="preserve">al Comunei Bozieni, </w:t>
      </w:r>
      <w:proofErr w:type="spellStart"/>
      <w:r>
        <w:rPr>
          <w:rFonts w:ascii="Calibri" w:eastAsia="Times New Roman" w:hAnsi="Calibri" w:cs="Calibri"/>
          <w:sz w:val="20"/>
          <w:szCs w:val="20"/>
        </w:rPr>
        <w:t>judetul</w:t>
      </w:r>
      <w:proofErr w:type="spellEnd"/>
      <w:r>
        <w:rPr>
          <w:rFonts w:ascii="Calibri" w:eastAsia="Times New Roman" w:hAnsi="Calibri" w:cs="Calibri"/>
          <w:sz w:val="20"/>
          <w:szCs w:val="20"/>
        </w:rPr>
        <w:t xml:space="preserve"> </w:t>
      </w:r>
      <w:proofErr w:type="spellStart"/>
      <w:r>
        <w:rPr>
          <w:rFonts w:ascii="Calibri" w:eastAsia="Times New Roman" w:hAnsi="Calibri" w:cs="Calibri"/>
          <w:sz w:val="20"/>
          <w:szCs w:val="20"/>
        </w:rPr>
        <w:t>Neamt</w:t>
      </w:r>
      <w:proofErr w:type="spellEnd"/>
      <w:r>
        <w:rPr>
          <w:rFonts w:ascii="Calibri" w:eastAsia="Times New Roman" w:hAnsi="Calibri" w:cs="Calibri"/>
          <w:sz w:val="20"/>
          <w:szCs w:val="20"/>
        </w:rPr>
        <w:t>.</w:t>
      </w:r>
    </w:p>
    <w:p w14:paraId="5958BB09" w14:textId="77777777" w:rsidR="00AC00CB" w:rsidRDefault="00AC00CB" w:rsidP="00AC00CB">
      <w:pPr>
        <w:suppressAutoHyphens/>
        <w:spacing w:after="0" w:line="240" w:lineRule="auto"/>
        <w:ind w:firstLine="851"/>
        <w:jc w:val="both"/>
        <w:rPr>
          <w:rFonts w:ascii="Calibri" w:eastAsia="Times New Roman" w:hAnsi="Calibri" w:cs="Calibri"/>
          <w:sz w:val="20"/>
          <w:szCs w:val="20"/>
        </w:rPr>
      </w:pPr>
      <w:r>
        <w:rPr>
          <w:rFonts w:ascii="Calibri" w:eastAsia="Times New Roman" w:hAnsi="Calibri" w:cs="Calibri"/>
          <w:b/>
          <w:bCs/>
          <w:sz w:val="20"/>
          <w:szCs w:val="20"/>
        </w:rPr>
        <w:t>Art. 9. -</w:t>
      </w:r>
      <w:r>
        <w:rPr>
          <w:rFonts w:ascii="Calibri" w:eastAsia="Times New Roman" w:hAnsi="Calibri" w:cs="Calibri"/>
          <w:bCs/>
          <w:sz w:val="20"/>
          <w:szCs w:val="20"/>
        </w:rPr>
        <w:t xml:space="preserve"> P</w:t>
      </w:r>
      <w:r>
        <w:rPr>
          <w:rFonts w:ascii="Calibri" w:eastAsia="Times New Roman" w:hAnsi="Calibri" w:cs="Calibri"/>
          <w:sz w:val="20"/>
          <w:szCs w:val="20"/>
        </w:rPr>
        <w:t xml:space="preserve">rezenta hotărâre se comunică, prin intermediul secretarului general al UAT -Comuna Bozieni, în termenul prevăzut de lege, primarului Comunei Bozieni și prefectului județului </w:t>
      </w:r>
      <w:proofErr w:type="spellStart"/>
      <w:r>
        <w:rPr>
          <w:rFonts w:ascii="Calibri" w:eastAsia="Times New Roman" w:hAnsi="Calibri" w:cs="Calibri"/>
          <w:sz w:val="20"/>
          <w:szCs w:val="20"/>
        </w:rPr>
        <w:t>Neamt</w:t>
      </w:r>
      <w:proofErr w:type="spellEnd"/>
      <w:r>
        <w:rPr>
          <w:rFonts w:ascii="Calibri" w:eastAsia="Times New Roman" w:hAnsi="Calibri" w:cs="Calibri"/>
          <w:sz w:val="20"/>
          <w:szCs w:val="20"/>
        </w:rPr>
        <w:t xml:space="preserve"> și se aduce la cunoștință publică prin afișarea la sediul primăriei, precum și pe pagina de internet http://www.primariabozieni.ro/</w:t>
      </w:r>
    </w:p>
    <w:p w14:paraId="3C0C1EE3" w14:textId="77777777" w:rsidR="00AC00CB" w:rsidRDefault="00AC00CB" w:rsidP="00AC00CB">
      <w:pPr>
        <w:suppressAutoHyphens/>
        <w:spacing w:after="0" w:line="240" w:lineRule="auto"/>
        <w:jc w:val="both"/>
        <w:rPr>
          <w:rFonts w:ascii="Calibri" w:eastAsia="Times New Roman" w:hAnsi="Calibri" w:cs="Calibri"/>
          <w:sz w:val="20"/>
          <w:szCs w:val="20"/>
        </w:rPr>
      </w:pPr>
    </w:p>
    <w:p w14:paraId="3809C368" w14:textId="77777777" w:rsidR="00AC00CB" w:rsidRDefault="00AC00CB" w:rsidP="00AC00CB">
      <w:pPr>
        <w:suppressAutoHyphens/>
        <w:spacing w:after="0" w:line="240" w:lineRule="auto"/>
        <w:jc w:val="both"/>
        <w:rPr>
          <w:rFonts w:ascii="Calibri" w:eastAsia="Times New Roman" w:hAnsi="Calibri" w:cs="Calibri"/>
          <w:b/>
          <w:sz w:val="20"/>
          <w:szCs w:val="20"/>
        </w:rPr>
      </w:pPr>
    </w:p>
    <w:p w14:paraId="699A378F" w14:textId="77777777" w:rsidR="00AC00CB" w:rsidRDefault="00AC00CB" w:rsidP="00AC00CB">
      <w:pPr>
        <w:pStyle w:val="Frspaiere"/>
        <w:rPr>
          <w:sz w:val="22"/>
          <w:szCs w:val="22"/>
        </w:rPr>
      </w:pPr>
      <w:r>
        <w:rPr>
          <w:sz w:val="28"/>
          <w:szCs w:val="28"/>
        </w:rPr>
        <w:t xml:space="preserve">                  </w:t>
      </w:r>
      <w:proofErr w:type="spellStart"/>
      <w:r>
        <w:rPr>
          <w:sz w:val="22"/>
          <w:szCs w:val="22"/>
        </w:rPr>
        <w:t>Presedinte</w:t>
      </w:r>
      <w:proofErr w:type="spellEnd"/>
      <w:r>
        <w:rPr>
          <w:sz w:val="22"/>
          <w:szCs w:val="22"/>
        </w:rPr>
        <w:t xml:space="preserve"> de </w:t>
      </w:r>
      <w:proofErr w:type="spellStart"/>
      <w:r>
        <w:rPr>
          <w:sz w:val="22"/>
          <w:szCs w:val="22"/>
        </w:rPr>
        <w:t>sedinta</w:t>
      </w:r>
      <w:proofErr w:type="spellEnd"/>
      <w:r>
        <w:rPr>
          <w:sz w:val="22"/>
          <w:szCs w:val="22"/>
        </w:rPr>
        <w:t xml:space="preserve">,                              Avizat pentru legalitate          </w:t>
      </w:r>
    </w:p>
    <w:p w14:paraId="5C524D6D" w14:textId="77777777" w:rsidR="00AC00CB" w:rsidRDefault="00AC00CB" w:rsidP="00AC00CB">
      <w:pPr>
        <w:pStyle w:val="Frspaiere"/>
        <w:rPr>
          <w:sz w:val="22"/>
          <w:szCs w:val="22"/>
        </w:rPr>
      </w:pPr>
      <w:r>
        <w:rPr>
          <w:sz w:val="22"/>
          <w:szCs w:val="22"/>
        </w:rPr>
        <w:t xml:space="preserve">                          Enache Andrei                                           Secretar general,  </w:t>
      </w:r>
    </w:p>
    <w:p w14:paraId="5C713EB0" w14:textId="77777777" w:rsidR="00AC00CB" w:rsidRDefault="00AC00CB" w:rsidP="00AC00CB">
      <w:pPr>
        <w:pStyle w:val="Frspaiere"/>
        <w:rPr>
          <w:sz w:val="22"/>
          <w:szCs w:val="22"/>
        </w:rPr>
      </w:pPr>
      <w:r>
        <w:rPr>
          <w:sz w:val="22"/>
          <w:szCs w:val="22"/>
        </w:rPr>
        <w:t xml:space="preserve">                                                                                               Elena Timofte</w:t>
      </w:r>
    </w:p>
    <w:p w14:paraId="7F7EDBF2" w14:textId="77777777" w:rsidR="00AC00CB" w:rsidRDefault="00AC00CB" w:rsidP="00AC00CB">
      <w:pPr>
        <w:pStyle w:val="Frspaiere"/>
        <w:rPr>
          <w:sz w:val="22"/>
          <w:szCs w:val="22"/>
        </w:rPr>
      </w:pPr>
      <w:r>
        <w:rPr>
          <w:sz w:val="22"/>
          <w:szCs w:val="22"/>
        </w:rPr>
        <w:t xml:space="preserve"> </w:t>
      </w:r>
    </w:p>
    <w:p w14:paraId="40C8D657" w14:textId="77777777" w:rsidR="00AC00CB" w:rsidRDefault="00AC00CB" w:rsidP="00AC00CB">
      <w:pPr>
        <w:suppressAutoHyphens/>
        <w:rPr>
          <w:rFonts w:ascii="Calibri" w:eastAsia="Calibri" w:hAnsi="Calibri" w:cs="Calibri"/>
          <w:sz w:val="24"/>
          <w:szCs w:val="24"/>
          <w:lang w:eastAsia="zh-CN"/>
        </w:rPr>
      </w:pPr>
    </w:p>
    <w:p w14:paraId="73D39228" w14:textId="77777777" w:rsidR="00AC00CB" w:rsidRDefault="00AC00CB" w:rsidP="00AC00CB">
      <w:pPr>
        <w:suppressAutoHyphens/>
        <w:rPr>
          <w:rFonts w:ascii="Calibri" w:eastAsia="Calibri" w:hAnsi="Calibri" w:cs="Calibri"/>
          <w:sz w:val="24"/>
          <w:szCs w:val="24"/>
          <w:lang w:eastAsia="zh-CN"/>
        </w:rPr>
      </w:pPr>
      <w:r>
        <w:rPr>
          <w:rFonts w:ascii="Calibri" w:eastAsia="Calibri" w:hAnsi="Calibri" w:cs="Calibri"/>
          <w:sz w:val="24"/>
          <w:szCs w:val="24"/>
          <w:lang w:eastAsia="zh-CN"/>
        </w:rPr>
        <w:t xml:space="preserve">                                       </w:t>
      </w:r>
    </w:p>
    <w:p w14:paraId="169AFE79" w14:textId="77777777" w:rsidR="00AC00CB" w:rsidRDefault="00AC00CB" w:rsidP="00AC00CB">
      <w:pPr>
        <w:suppressAutoHyphens/>
        <w:rPr>
          <w:rFonts w:ascii="Calibri" w:eastAsia="Calibri" w:hAnsi="Calibri" w:cs="Calibri"/>
          <w:sz w:val="24"/>
          <w:szCs w:val="24"/>
          <w:lang w:eastAsia="zh-CN"/>
        </w:rPr>
      </w:pPr>
    </w:p>
    <w:p w14:paraId="532117D6" w14:textId="77777777" w:rsidR="00AC00CB" w:rsidRDefault="00AC00CB" w:rsidP="00AC00CB">
      <w:pPr>
        <w:suppressAutoHyphens/>
        <w:rPr>
          <w:rFonts w:ascii="Calibri" w:eastAsia="Calibri" w:hAnsi="Calibri" w:cs="Calibri"/>
          <w:sz w:val="24"/>
          <w:szCs w:val="24"/>
          <w:lang w:eastAsia="zh-CN"/>
        </w:rPr>
      </w:pPr>
    </w:p>
    <w:p w14:paraId="379C4934" w14:textId="77777777" w:rsidR="00AC00CB" w:rsidRDefault="00AC00CB" w:rsidP="00AC00CB">
      <w:pPr>
        <w:suppressAutoHyphens/>
        <w:rPr>
          <w:rFonts w:ascii="Calibri" w:eastAsia="Calibri" w:hAnsi="Calibri" w:cs="Calibri"/>
          <w:sz w:val="24"/>
          <w:szCs w:val="24"/>
          <w:lang w:eastAsia="zh-CN"/>
        </w:rPr>
      </w:pPr>
    </w:p>
    <w:p w14:paraId="01B12F47" w14:textId="77777777" w:rsidR="00AC00CB" w:rsidRDefault="00AC00CB" w:rsidP="00AC00CB">
      <w:pPr>
        <w:suppressAutoHyphens/>
        <w:rPr>
          <w:rFonts w:ascii="Calibri" w:eastAsia="Calibri" w:hAnsi="Calibri" w:cs="Calibri"/>
          <w:sz w:val="24"/>
          <w:szCs w:val="24"/>
          <w:lang w:eastAsia="zh-CN"/>
        </w:rPr>
      </w:pPr>
    </w:p>
    <w:p w14:paraId="056F730A" w14:textId="77777777" w:rsidR="00AC00CB" w:rsidRDefault="00AC00CB" w:rsidP="00AC00CB">
      <w:pPr>
        <w:suppressAutoHyphens/>
        <w:rPr>
          <w:rFonts w:ascii="Calibri" w:eastAsia="Calibri" w:hAnsi="Calibri" w:cs="Calibri"/>
          <w:sz w:val="24"/>
          <w:szCs w:val="24"/>
          <w:lang w:eastAsia="zh-CN"/>
        </w:rPr>
      </w:pPr>
    </w:p>
    <w:p w14:paraId="1F9CFB9D" w14:textId="77777777" w:rsidR="00AC00CB" w:rsidRDefault="00AC00CB" w:rsidP="00AC00CB">
      <w:pPr>
        <w:suppressAutoHyphens/>
        <w:rPr>
          <w:rFonts w:ascii="Calibri" w:eastAsia="Calibri" w:hAnsi="Calibri" w:cs="Calibri"/>
          <w:sz w:val="24"/>
          <w:szCs w:val="24"/>
          <w:lang w:eastAsia="zh-CN"/>
        </w:rPr>
      </w:pPr>
    </w:p>
    <w:p w14:paraId="646D6A40" w14:textId="77777777" w:rsidR="00AC00CB" w:rsidRDefault="00AC00CB" w:rsidP="00AC00CB">
      <w:pPr>
        <w:suppressAutoHyphens/>
        <w:rPr>
          <w:rFonts w:ascii="Calibri" w:eastAsia="Calibri" w:hAnsi="Calibri" w:cs="Calibri"/>
          <w:sz w:val="24"/>
          <w:szCs w:val="24"/>
          <w:lang w:eastAsia="zh-CN"/>
        </w:rPr>
      </w:pPr>
    </w:p>
    <w:p w14:paraId="5491FAFE" w14:textId="77777777" w:rsidR="00AC00CB" w:rsidRDefault="00AC00CB" w:rsidP="00AC00CB">
      <w:pPr>
        <w:suppressAutoHyphens/>
        <w:rPr>
          <w:rFonts w:ascii="Calibri" w:eastAsia="Calibri" w:hAnsi="Calibri" w:cs="Calibri"/>
          <w:sz w:val="24"/>
          <w:szCs w:val="24"/>
          <w:lang w:eastAsia="zh-CN"/>
        </w:rPr>
      </w:pPr>
    </w:p>
    <w:p w14:paraId="7F56CD6B" w14:textId="77777777" w:rsidR="00AC00CB" w:rsidRDefault="00AC00CB" w:rsidP="00AC00CB">
      <w:pPr>
        <w:suppressAutoHyphens/>
        <w:rPr>
          <w:rFonts w:ascii="Calibri" w:eastAsia="Calibri" w:hAnsi="Calibri" w:cs="Calibri"/>
          <w:sz w:val="24"/>
          <w:szCs w:val="24"/>
          <w:lang w:eastAsia="zh-CN"/>
        </w:rPr>
      </w:pPr>
    </w:p>
    <w:p w14:paraId="40137855" w14:textId="77777777" w:rsidR="00AC00CB" w:rsidRDefault="00AC00CB" w:rsidP="00AC00CB">
      <w:pPr>
        <w:suppressAutoHyphens/>
        <w:rPr>
          <w:rFonts w:ascii="Calibri" w:eastAsia="Calibri" w:hAnsi="Calibri" w:cs="Calibri"/>
          <w:sz w:val="24"/>
          <w:szCs w:val="24"/>
          <w:lang w:eastAsia="zh-CN"/>
        </w:rPr>
      </w:pPr>
    </w:p>
    <w:p w14:paraId="45FC3576" w14:textId="77777777" w:rsidR="00AC00CB" w:rsidRDefault="00AC00CB" w:rsidP="00AC00CB">
      <w:pPr>
        <w:suppressAutoHyphens/>
        <w:rPr>
          <w:rFonts w:ascii="Calibri" w:eastAsia="Calibri" w:hAnsi="Calibri" w:cs="Calibri"/>
          <w:sz w:val="24"/>
          <w:szCs w:val="24"/>
          <w:lang w:eastAsia="zh-CN"/>
        </w:rPr>
      </w:pPr>
    </w:p>
    <w:p w14:paraId="779BCEE0" w14:textId="77777777" w:rsidR="00AC00CB" w:rsidRDefault="00AC00CB" w:rsidP="00AC00CB">
      <w:pPr>
        <w:suppressAutoHyphens/>
        <w:rPr>
          <w:rFonts w:ascii="Calibri" w:eastAsia="Calibri" w:hAnsi="Calibri" w:cs="Calibri"/>
          <w:sz w:val="24"/>
          <w:szCs w:val="24"/>
          <w:lang w:eastAsia="zh-CN"/>
        </w:rPr>
      </w:pPr>
    </w:p>
    <w:p w14:paraId="2F5C4D81" w14:textId="77777777" w:rsidR="00AC00CB" w:rsidRDefault="00AC00CB" w:rsidP="00AC00CB">
      <w:pPr>
        <w:suppressAutoHyphens/>
        <w:rPr>
          <w:rFonts w:ascii="Calibri" w:eastAsia="Calibri" w:hAnsi="Calibri" w:cs="Calibri"/>
          <w:sz w:val="24"/>
          <w:szCs w:val="24"/>
          <w:lang w:eastAsia="zh-CN"/>
        </w:rPr>
      </w:pPr>
    </w:p>
    <w:p w14:paraId="03161786" w14:textId="77777777" w:rsidR="00AC00CB" w:rsidRDefault="00AC00CB" w:rsidP="00AC00CB">
      <w:pPr>
        <w:suppressAutoHyphens/>
        <w:rPr>
          <w:rFonts w:ascii="Calibri" w:eastAsia="Calibri" w:hAnsi="Calibri" w:cs="Calibri"/>
          <w:sz w:val="24"/>
          <w:szCs w:val="24"/>
          <w:lang w:eastAsia="zh-CN"/>
        </w:rPr>
      </w:pPr>
    </w:p>
    <w:p w14:paraId="01911200" w14:textId="77777777" w:rsidR="00AC00CB" w:rsidRDefault="00AC00CB" w:rsidP="00AC00CB">
      <w:pPr>
        <w:suppressAutoHyphens/>
        <w:rPr>
          <w:rFonts w:ascii="Calibri" w:eastAsia="Calibri" w:hAnsi="Calibri" w:cs="Calibri"/>
          <w:sz w:val="24"/>
          <w:szCs w:val="24"/>
          <w:lang w:eastAsia="zh-CN"/>
        </w:rPr>
      </w:pPr>
    </w:p>
    <w:p w14:paraId="356C44D2" w14:textId="77777777" w:rsidR="00AC00CB" w:rsidRDefault="00AC00CB" w:rsidP="00AC00CB">
      <w:pPr>
        <w:suppressAutoHyphens/>
        <w:rPr>
          <w:rFonts w:ascii="Calibri" w:eastAsia="Calibri" w:hAnsi="Calibri" w:cs="Calibri"/>
          <w:sz w:val="24"/>
          <w:szCs w:val="24"/>
          <w:lang w:eastAsia="zh-CN"/>
        </w:rPr>
      </w:pPr>
    </w:p>
    <w:p w14:paraId="15990D51" w14:textId="77777777" w:rsidR="00AC00CB" w:rsidRDefault="00AC00CB" w:rsidP="00AC00CB">
      <w:pPr>
        <w:suppressAutoHyphens/>
        <w:rPr>
          <w:rFonts w:ascii="Calibri" w:eastAsia="Calibri" w:hAnsi="Calibri" w:cs="Calibri"/>
          <w:sz w:val="24"/>
          <w:szCs w:val="24"/>
          <w:lang w:eastAsia="zh-CN"/>
        </w:rPr>
      </w:pPr>
      <w:r>
        <w:rPr>
          <w:rFonts w:ascii="Calibri" w:eastAsia="Calibri" w:hAnsi="Calibri" w:cs="Calibri"/>
          <w:sz w:val="24"/>
          <w:szCs w:val="24"/>
          <w:lang w:eastAsia="zh-CN"/>
        </w:rPr>
        <w:lastRenderedPageBreak/>
        <w:t xml:space="preserve">                   Anexa  1 la HCL nr. 54/18.11.2022</w:t>
      </w:r>
    </w:p>
    <w:p w14:paraId="2BA0ABC7" w14:textId="77777777" w:rsidR="00AC00CB" w:rsidRDefault="00AC00CB" w:rsidP="00AC00CB">
      <w:pPr>
        <w:suppressAutoHyphens/>
        <w:jc w:val="right"/>
        <w:rPr>
          <w:rFonts w:ascii="Calibri" w:eastAsia="Calibri" w:hAnsi="Calibri" w:cs="Calibri"/>
          <w:sz w:val="24"/>
          <w:szCs w:val="24"/>
          <w:lang w:eastAsia="zh-CN"/>
        </w:rPr>
      </w:pPr>
    </w:p>
    <w:p w14:paraId="4DEAB27B" w14:textId="77777777" w:rsidR="00AC00CB" w:rsidRDefault="00AC00CB" w:rsidP="00AC00CB">
      <w:pPr>
        <w:suppressAutoHyphens/>
        <w:jc w:val="center"/>
        <w:rPr>
          <w:rFonts w:ascii="Calibri" w:eastAsia="Calibri" w:hAnsi="Calibri" w:cs="Calibri"/>
          <w:b/>
          <w:bCs/>
          <w:sz w:val="24"/>
          <w:szCs w:val="24"/>
          <w:lang w:eastAsia="zh-CN"/>
        </w:rPr>
      </w:pPr>
      <w:r>
        <w:rPr>
          <w:rFonts w:ascii="Calibri" w:eastAsia="Calibri" w:hAnsi="Calibri" w:cs="Calibri"/>
          <w:b/>
          <w:bCs/>
          <w:sz w:val="24"/>
          <w:szCs w:val="24"/>
          <w:lang w:eastAsia="zh-CN"/>
        </w:rPr>
        <w:t xml:space="preserve">Necesitatea, oportunitatea si </w:t>
      </w:r>
      <w:proofErr w:type="spellStart"/>
      <w:r>
        <w:rPr>
          <w:rFonts w:ascii="Calibri" w:eastAsia="Calibri" w:hAnsi="Calibri" w:cs="Calibri"/>
          <w:b/>
          <w:bCs/>
          <w:sz w:val="24"/>
          <w:szCs w:val="24"/>
          <w:lang w:eastAsia="zh-CN"/>
        </w:rPr>
        <w:t>potentialul</w:t>
      </w:r>
      <w:proofErr w:type="spellEnd"/>
      <w:r>
        <w:rPr>
          <w:rFonts w:ascii="Calibri" w:eastAsia="Calibri" w:hAnsi="Calibri" w:cs="Calibri"/>
          <w:b/>
          <w:bCs/>
          <w:sz w:val="24"/>
          <w:szCs w:val="24"/>
          <w:lang w:eastAsia="zh-CN"/>
        </w:rPr>
        <w:t xml:space="preserve"> economic al </w:t>
      </w:r>
      <w:proofErr w:type="spellStart"/>
      <w:r>
        <w:rPr>
          <w:rFonts w:ascii="Calibri" w:eastAsia="Calibri" w:hAnsi="Calibri" w:cs="Calibri"/>
          <w:b/>
          <w:bCs/>
          <w:sz w:val="24"/>
          <w:szCs w:val="24"/>
          <w:lang w:eastAsia="zh-CN"/>
        </w:rPr>
        <w:t>investitiei</w:t>
      </w:r>
      <w:proofErr w:type="spellEnd"/>
    </w:p>
    <w:p w14:paraId="3FCDF392" w14:textId="77777777" w:rsidR="00AC00CB" w:rsidRDefault="00AC00CB" w:rsidP="00AC00CB">
      <w:pPr>
        <w:shd w:val="clear" w:color="auto" w:fill="FFFFFF"/>
        <w:spacing w:after="0"/>
        <w:ind w:firstLine="708"/>
        <w:jc w:val="both"/>
        <w:rPr>
          <w:rFonts w:ascii="Calibri" w:eastAsia="Times New Roman" w:hAnsi="Calibri" w:cs="Calibri"/>
          <w:bCs/>
          <w:lang w:eastAsia="en-US"/>
        </w:rPr>
      </w:pPr>
      <w:r>
        <w:rPr>
          <w:rFonts w:ascii="Calibri" w:eastAsia="Times New Roman" w:hAnsi="Calibri" w:cs="Calibri"/>
          <w:bCs/>
          <w:lang w:eastAsia="en-US"/>
        </w:rPr>
        <w:t xml:space="preserve">În momentul de față, Comuna Bozieni se confruntă cu impedimente privind furnizarea serviciilor publice de gospodărire comunală – probleme existente datorită lipsei dotărilor cu echipamente </w:t>
      </w:r>
      <w:proofErr w:type="spellStart"/>
      <w:r>
        <w:rPr>
          <w:rFonts w:ascii="Calibri" w:eastAsia="Times New Roman" w:hAnsi="Calibri" w:cs="Calibri"/>
          <w:bCs/>
          <w:lang w:eastAsia="en-US"/>
        </w:rPr>
        <w:t>tehnico</w:t>
      </w:r>
      <w:proofErr w:type="spellEnd"/>
      <w:r>
        <w:rPr>
          <w:rFonts w:ascii="Calibri" w:eastAsia="Times New Roman" w:hAnsi="Calibri" w:cs="Calibri"/>
          <w:bCs/>
          <w:lang w:eastAsia="en-US"/>
        </w:rPr>
        <w:t>-edilitare.</w:t>
      </w:r>
    </w:p>
    <w:p w14:paraId="5B060E8A" w14:textId="77777777" w:rsidR="00AC00CB" w:rsidRDefault="00AC00CB" w:rsidP="00AC00CB">
      <w:pPr>
        <w:shd w:val="clear" w:color="auto" w:fill="FFFFFF"/>
        <w:spacing w:after="0"/>
        <w:ind w:left="288"/>
        <w:jc w:val="both"/>
        <w:rPr>
          <w:rFonts w:ascii="Calibri" w:eastAsia="Times New Roman" w:hAnsi="Calibri" w:cs="Calibri"/>
          <w:bCs/>
          <w:lang w:eastAsia="en-US"/>
        </w:rPr>
      </w:pPr>
      <w:r>
        <w:rPr>
          <w:rFonts w:ascii="Calibri" w:eastAsia="Times New Roman" w:hAnsi="Calibri" w:cs="Calibri"/>
          <w:bCs/>
          <w:lang w:eastAsia="en-US"/>
        </w:rPr>
        <w:t>Aceste probleme sunt generate de:</w:t>
      </w:r>
    </w:p>
    <w:p w14:paraId="1268B08F" w14:textId="77777777" w:rsidR="00AC00CB" w:rsidRDefault="00AC00CB" w:rsidP="00AC00CB">
      <w:pPr>
        <w:numPr>
          <w:ilvl w:val="0"/>
          <w:numId w:val="3"/>
        </w:numPr>
        <w:shd w:val="clear" w:color="auto" w:fill="FFFFFF"/>
        <w:suppressAutoHyphens/>
        <w:spacing w:after="0"/>
        <w:ind w:left="288" w:firstLine="522"/>
        <w:jc w:val="both"/>
        <w:rPr>
          <w:rFonts w:ascii="Calibri" w:eastAsia="Times New Roman" w:hAnsi="Calibri" w:cs="Calibri"/>
          <w:b/>
          <w:lang w:eastAsia="en-US"/>
        </w:rPr>
      </w:pPr>
      <w:r>
        <w:rPr>
          <w:rFonts w:ascii="Calibri" w:eastAsia="Times New Roman" w:hAnsi="Calibri" w:cs="Calibri"/>
          <w:b/>
          <w:lang w:eastAsia="en-US"/>
        </w:rPr>
        <w:t>factori naturali:</w:t>
      </w:r>
    </w:p>
    <w:p w14:paraId="554A0B0E" w14:textId="77777777" w:rsidR="00AC00CB" w:rsidRDefault="00AC00CB" w:rsidP="00AC00CB">
      <w:pPr>
        <w:numPr>
          <w:ilvl w:val="1"/>
          <w:numId w:val="3"/>
        </w:numPr>
        <w:shd w:val="clear" w:color="auto" w:fill="FFFFFF"/>
        <w:suppressAutoHyphens/>
        <w:spacing w:after="0"/>
        <w:ind w:left="288" w:firstLine="882"/>
        <w:jc w:val="both"/>
        <w:rPr>
          <w:rFonts w:ascii="Calibri" w:eastAsia="Times New Roman" w:hAnsi="Calibri" w:cs="Calibri"/>
          <w:bCs/>
          <w:lang w:eastAsia="en-US"/>
        </w:rPr>
      </w:pPr>
      <w:r>
        <w:rPr>
          <w:rFonts w:ascii="Calibri" w:eastAsia="Times New Roman" w:hAnsi="Calibri" w:cs="Calibri"/>
          <w:bCs/>
          <w:lang w:eastAsia="en-US"/>
        </w:rPr>
        <w:t xml:space="preserve">căderi de </w:t>
      </w:r>
      <w:proofErr w:type="spellStart"/>
      <w:r>
        <w:rPr>
          <w:rFonts w:ascii="Calibri" w:eastAsia="Times New Roman" w:hAnsi="Calibri" w:cs="Calibri"/>
          <w:bCs/>
          <w:lang w:eastAsia="en-US"/>
        </w:rPr>
        <w:t>zapadă</w:t>
      </w:r>
      <w:proofErr w:type="spellEnd"/>
      <w:r>
        <w:rPr>
          <w:rFonts w:ascii="Calibri" w:eastAsia="Times New Roman" w:hAnsi="Calibri" w:cs="Calibri"/>
          <w:bCs/>
          <w:lang w:eastAsia="en-US"/>
        </w:rPr>
        <w:t xml:space="preserve"> </w:t>
      </w:r>
    </w:p>
    <w:p w14:paraId="1496FF44" w14:textId="77777777" w:rsidR="00AC00CB" w:rsidRDefault="00AC00CB" w:rsidP="00AC00CB">
      <w:pPr>
        <w:numPr>
          <w:ilvl w:val="1"/>
          <w:numId w:val="3"/>
        </w:numPr>
        <w:shd w:val="clear" w:color="auto" w:fill="FFFFFF"/>
        <w:suppressAutoHyphens/>
        <w:spacing w:after="0"/>
        <w:ind w:left="288" w:firstLine="882"/>
        <w:jc w:val="both"/>
        <w:rPr>
          <w:rFonts w:ascii="Calibri" w:eastAsia="Times New Roman" w:hAnsi="Calibri" w:cs="Calibri"/>
          <w:bCs/>
          <w:lang w:eastAsia="en-US"/>
        </w:rPr>
      </w:pPr>
      <w:r>
        <w:rPr>
          <w:rFonts w:ascii="Calibri" w:eastAsia="Times New Roman" w:hAnsi="Calibri" w:cs="Calibri"/>
          <w:bCs/>
          <w:lang w:eastAsia="en-US"/>
        </w:rPr>
        <w:t xml:space="preserve">alunecări de teren </w:t>
      </w:r>
    </w:p>
    <w:p w14:paraId="7FCB8BBF" w14:textId="77777777" w:rsidR="00AC00CB" w:rsidRDefault="00AC00CB" w:rsidP="00AC00CB">
      <w:pPr>
        <w:numPr>
          <w:ilvl w:val="1"/>
          <w:numId w:val="3"/>
        </w:numPr>
        <w:shd w:val="clear" w:color="auto" w:fill="FFFFFF"/>
        <w:suppressAutoHyphens/>
        <w:spacing w:after="0"/>
        <w:ind w:left="288" w:firstLine="882"/>
        <w:jc w:val="both"/>
        <w:rPr>
          <w:rFonts w:ascii="Calibri" w:eastAsia="Times New Roman" w:hAnsi="Calibri" w:cs="Calibri"/>
          <w:bCs/>
          <w:lang w:eastAsia="en-US"/>
        </w:rPr>
      </w:pPr>
      <w:proofErr w:type="spellStart"/>
      <w:r>
        <w:rPr>
          <w:rFonts w:ascii="Calibri" w:eastAsia="Times New Roman" w:hAnsi="Calibri" w:cs="Calibri"/>
          <w:bCs/>
          <w:lang w:eastAsia="en-US"/>
        </w:rPr>
        <w:t>inundatii</w:t>
      </w:r>
      <w:proofErr w:type="spellEnd"/>
    </w:p>
    <w:p w14:paraId="3EBD197F" w14:textId="77777777" w:rsidR="00AC00CB" w:rsidRDefault="00AC00CB" w:rsidP="00AC00CB">
      <w:pPr>
        <w:shd w:val="clear" w:color="auto" w:fill="FFFFFF"/>
        <w:spacing w:after="0"/>
        <w:ind w:left="1170"/>
        <w:jc w:val="both"/>
        <w:rPr>
          <w:rFonts w:ascii="Calibri" w:eastAsia="Times New Roman" w:hAnsi="Calibri" w:cs="Calibri"/>
          <w:bCs/>
          <w:lang w:eastAsia="en-US"/>
        </w:rPr>
      </w:pPr>
    </w:p>
    <w:p w14:paraId="7787E165" w14:textId="77777777" w:rsidR="00AC00CB" w:rsidRDefault="00AC00CB" w:rsidP="00AC00CB">
      <w:pPr>
        <w:numPr>
          <w:ilvl w:val="0"/>
          <w:numId w:val="3"/>
        </w:numPr>
        <w:shd w:val="clear" w:color="auto" w:fill="FFFFFF"/>
        <w:suppressAutoHyphens/>
        <w:spacing w:after="0"/>
        <w:ind w:left="288" w:firstLine="522"/>
        <w:jc w:val="both"/>
        <w:rPr>
          <w:rFonts w:ascii="Calibri" w:eastAsia="Times New Roman" w:hAnsi="Calibri" w:cs="Calibri"/>
          <w:b/>
          <w:lang w:eastAsia="en-US"/>
        </w:rPr>
      </w:pPr>
      <w:r>
        <w:rPr>
          <w:rFonts w:ascii="Calibri" w:eastAsia="Times New Roman" w:hAnsi="Calibri" w:cs="Calibri"/>
          <w:b/>
          <w:lang w:eastAsia="en-US"/>
        </w:rPr>
        <w:t xml:space="preserve">factori antropici: </w:t>
      </w:r>
    </w:p>
    <w:p w14:paraId="32DECBBD" w14:textId="77777777" w:rsidR="00AC00CB" w:rsidRDefault="00AC00CB" w:rsidP="00AC00CB">
      <w:pPr>
        <w:numPr>
          <w:ilvl w:val="1"/>
          <w:numId w:val="3"/>
        </w:numPr>
        <w:shd w:val="clear" w:color="auto" w:fill="FFFFFF"/>
        <w:suppressAutoHyphens/>
        <w:spacing w:after="0"/>
        <w:ind w:left="288" w:firstLine="882"/>
        <w:jc w:val="both"/>
        <w:rPr>
          <w:rFonts w:ascii="Calibri" w:eastAsia="Times New Roman" w:hAnsi="Calibri" w:cs="Calibri"/>
          <w:bCs/>
          <w:lang w:eastAsia="en-US"/>
        </w:rPr>
      </w:pPr>
      <w:r>
        <w:rPr>
          <w:rFonts w:ascii="Calibri" w:eastAsia="Times New Roman" w:hAnsi="Calibri" w:cs="Calibri"/>
          <w:bCs/>
          <w:lang w:eastAsia="en-US"/>
        </w:rPr>
        <w:t>depozitările necontrolate a deșeurilor rezultate din gospodării, activitățile agricole</w:t>
      </w:r>
    </w:p>
    <w:p w14:paraId="283AE8CE" w14:textId="77777777" w:rsidR="00AC00CB" w:rsidRDefault="00AC00CB" w:rsidP="00AC00CB">
      <w:pPr>
        <w:shd w:val="clear" w:color="auto" w:fill="FFFFFF"/>
        <w:spacing w:after="0"/>
        <w:ind w:left="1170"/>
        <w:jc w:val="both"/>
        <w:rPr>
          <w:rFonts w:ascii="Calibri" w:eastAsia="Times New Roman" w:hAnsi="Calibri" w:cs="Calibri"/>
          <w:bCs/>
          <w:lang w:eastAsia="en-US"/>
        </w:rPr>
      </w:pPr>
      <w:r>
        <w:rPr>
          <w:rFonts w:ascii="Calibri" w:eastAsia="Times New Roman" w:hAnsi="Calibri" w:cs="Calibri"/>
          <w:bCs/>
          <w:lang w:eastAsia="en-US"/>
        </w:rPr>
        <w:t>și/sau economice;</w:t>
      </w:r>
    </w:p>
    <w:p w14:paraId="7701E3D3" w14:textId="77777777" w:rsidR="00AC00CB" w:rsidRDefault="00AC00CB" w:rsidP="00AC00CB">
      <w:pPr>
        <w:shd w:val="clear" w:color="auto" w:fill="FFFFFF"/>
        <w:spacing w:after="0"/>
        <w:ind w:firstLine="708"/>
        <w:jc w:val="both"/>
        <w:rPr>
          <w:rFonts w:ascii="Calibri" w:eastAsia="Times New Roman" w:hAnsi="Calibri" w:cs="Calibri"/>
          <w:bCs/>
          <w:lang w:eastAsia="en-US"/>
        </w:rPr>
      </w:pPr>
    </w:p>
    <w:p w14:paraId="1E8E1050" w14:textId="77777777" w:rsidR="00AC00CB" w:rsidRDefault="00AC00CB" w:rsidP="00AC00CB">
      <w:pPr>
        <w:shd w:val="clear" w:color="auto" w:fill="FFFFFF"/>
        <w:spacing w:after="0"/>
        <w:ind w:firstLine="708"/>
        <w:jc w:val="both"/>
        <w:rPr>
          <w:rFonts w:ascii="Calibri" w:eastAsia="Times New Roman" w:hAnsi="Calibri" w:cs="Calibri"/>
          <w:bCs/>
          <w:lang w:eastAsia="en-US"/>
        </w:rPr>
      </w:pPr>
      <w:r>
        <w:rPr>
          <w:rFonts w:ascii="Calibri" w:eastAsia="Times New Roman" w:hAnsi="Calibri" w:cs="Calibri"/>
          <w:bCs/>
          <w:lang w:eastAsia="en-US"/>
        </w:rPr>
        <w:t>Toate aceste probleme sunt considerate ca fiind și factori poluanți pentru teritoriul Comunei Bozieni. Pentru limitarea și stoparea acestor factori, precum și a altor probleme ce apar pe teritoriul Comunei Bozieni, este necesară achiziționarea unui utilaj specializat care sa poată interveni în momentul în care acești factori se materializează.</w:t>
      </w:r>
    </w:p>
    <w:p w14:paraId="4B148DE0" w14:textId="77777777" w:rsidR="00AC00CB" w:rsidRDefault="00AC00CB" w:rsidP="00AC00CB">
      <w:pPr>
        <w:shd w:val="clear" w:color="auto" w:fill="FFFFFF"/>
        <w:spacing w:after="0"/>
        <w:ind w:firstLine="708"/>
        <w:jc w:val="both"/>
        <w:rPr>
          <w:rFonts w:ascii="Calibri" w:eastAsia="Times New Roman" w:hAnsi="Calibri" w:cs="Calibri"/>
          <w:bCs/>
          <w:lang w:eastAsia="en-US"/>
        </w:rPr>
      </w:pPr>
      <w:r>
        <w:rPr>
          <w:rFonts w:ascii="Calibri" w:eastAsia="Times New Roman" w:hAnsi="Calibri" w:cs="Calibri"/>
          <w:bCs/>
          <w:lang w:eastAsia="en-US"/>
        </w:rPr>
        <w:t xml:space="preserve">Acest utilaj va fi folosit în cadrul Compartimentului de Gospodărire Comunală existent la nivelul Comunei Bozieni și are ca obiectiv rezolvarea rapidă a situațiilor generate de factorii mai sus </w:t>
      </w:r>
      <w:proofErr w:type="spellStart"/>
      <w:r>
        <w:rPr>
          <w:rFonts w:ascii="Calibri" w:eastAsia="Times New Roman" w:hAnsi="Calibri" w:cs="Calibri"/>
          <w:bCs/>
          <w:lang w:eastAsia="en-US"/>
        </w:rPr>
        <w:t>menționati</w:t>
      </w:r>
      <w:proofErr w:type="spellEnd"/>
      <w:r>
        <w:rPr>
          <w:rFonts w:ascii="Calibri" w:eastAsia="Times New Roman" w:hAnsi="Calibri" w:cs="Calibri"/>
          <w:bCs/>
          <w:lang w:eastAsia="en-US"/>
        </w:rPr>
        <w:t xml:space="preserve">, utilajul nefiind generator de venituri. </w:t>
      </w:r>
    </w:p>
    <w:p w14:paraId="6E93A8C8" w14:textId="77777777" w:rsidR="00AC00CB" w:rsidRDefault="00AC00CB" w:rsidP="00AC00CB">
      <w:pPr>
        <w:suppressAutoHyphens/>
        <w:spacing w:after="0"/>
        <w:ind w:firstLine="708"/>
        <w:jc w:val="both"/>
        <w:rPr>
          <w:rFonts w:ascii="Calibri" w:eastAsia="Times New Roman" w:hAnsi="Calibri" w:cs="Calibri"/>
          <w:bCs/>
          <w:lang w:eastAsia="en-US"/>
        </w:rPr>
      </w:pPr>
      <w:r>
        <w:rPr>
          <w:rFonts w:ascii="Calibri" w:eastAsia="Calibri" w:hAnsi="Calibri" w:cs="Calibri"/>
          <w:bCs/>
          <w:lang w:eastAsia="zh-CN"/>
        </w:rPr>
        <w:t xml:space="preserve">Importanța </w:t>
      </w:r>
      <w:proofErr w:type="spellStart"/>
      <w:r>
        <w:rPr>
          <w:rFonts w:ascii="Calibri" w:eastAsia="Calibri" w:hAnsi="Calibri" w:cs="Calibri"/>
          <w:bCs/>
          <w:lang w:eastAsia="zh-CN"/>
        </w:rPr>
        <w:t>Administratiei</w:t>
      </w:r>
      <w:proofErr w:type="spellEnd"/>
      <w:r>
        <w:rPr>
          <w:rFonts w:ascii="Calibri" w:eastAsia="Calibri" w:hAnsi="Calibri" w:cs="Calibri"/>
          <w:bCs/>
          <w:lang w:eastAsia="zh-CN"/>
        </w:rPr>
        <w:t xml:space="preserve"> Publice Locale provine din implicarea acesteia în sfera interesului </w:t>
      </w:r>
      <w:r>
        <w:rPr>
          <w:rFonts w:ascii="Calibri" w:eastAsia="Times New Roman" w:hAnsi="Calibri" w:cs="Calibri"/>
          <w:bCs/>
          <w:lang w:eastAsia="en-US"/>
        </w:rPr>
        <w:t xml:space="preserve">public, respectiv in </w:t>
      </w:r>
      <w:proofErr w:type="spellStart"/>
      <w:r>
        <w:rPr>
          <w:rFonts w:ascii="Calibri" w:eastAsia="Times New Roman" w:hAnsi="Calibri" w:cs="Calibri"/>
          <w:bCs/>
          <w:lang w:eastAsia="en-US"/>
        </w:rPr>
        <w:t>necesitațile</w:t>
      </w:r>
      <w:proofErr w:type="spellEnd"/>
      <w:r>
        <w:rPr>
          <w:rFonts w:ascii="Calibri" w:eastAsia="Times New Roman" w:hAnsi="Calibri" w:cs="Calibri"/>
          <w:bCs/>
          <w:lang w:eastAsia="en-US"/>
        </w:rPr>
        <w:t xml:space="preserve"> vitale ale comunității, problematica ce nu poate fi satisfăcută de individ sau de inițiativa privată. Din moment ce Administrația Publică Locală influențează cea mai largă sferă socială, iar efectele se regăsesc la nivelul global al unei comunități și chiar dincolo de granițele acesteia, este evident că un deziderat fundamental îl reprezintă aspectul Comunei prin serviciile pe care le oferă. </w:t>
      </w:r>
    </w:p>
    <w:p w14:paraId="31BEFBC4" w14:textId="77777777" w:rsidR="00AC00CB" w:rsidRDefault="00AC00CB" w:rsidP="00AC00CB">
      <w:pPr>
        <w:suppressAutoHyphens/>
        <w:ind w:firstLine="708"/>
        <w:jc w:val="both"/>
        <w:rPr>
          <w:rFonts w:ascii="Calibri" w:eastAsia="Times New Roman" w:hAnsi="Calibri" w:cs="Calibri"/>
          <w:bCs/>
          <w:lang w:eastAsia="en-US"/>
        </w:rPr>
      </w:pPr>
      <w:r>
        <w:rPr>
          <w:rFonts w:ascii="Calibri" w:eastAsia="Times New Roman" w:hAnsi="Calibri" w:cs="Calibri"/>
          <w:bCs/>
          <w:lang w:eastAsia="en-US"/>
        </w:rPr>
        <w:t xml:space="preserve">În consecință, prin prezentul proiect, Comuna Bozieni urmărește achiziționarea unui utilaj pentru </w:t>
      </w:r>
      <w:proofErr w:type="spellStart"/>
      <w:r>
        <w:rPr>
          <w:rFonts w:ascii="Calibri" w:eastAsia="Times New Roman" w:hAnsi="Calibri" w:cs="Calibri"/>
          <w:bCs/>
          <w:lang w:eastAsia="en-US"/>
        </w:rPr>
        <w:t>gospodarire</w:t>
      </w:r>
      <w:proofErr w:type="spellEnd"/>
      <w:r>
        <w:rPr>
          <w:rFonts w:ascii="Calibri" w:eastAsia="Times New Roman" w:hAnsi="Calibri" w:cs="Calibri"/>
          <w:bCs/>
          <w:lang w:eastAsia="en-US"/>
        </w:rPr>
        <w:t xml:space="preserve"> comunala care, împreună cu cele deja existente, să poată interveni în anumite situații, precum:</w:t>
      </w:r>
      <w:bookmarkStart w:id="2" w:name="_Hlk118209137"/>
    </w:p>
    <w:p w14:paraId="06CD5277" w14:textId="77777777" w:rsidR="00AC00CB" w:rsidRDefault="00AC00CB" w:rsidP="00AC00CB">
      <w:pPr>
        <w:numPr>
          <w:ilvl w:val="0"/>
          <w:numId w:val="4"/>
        </w:numPr>
        <w:shd w:val="clear" w:color="auto" w:fill="FFFFFF"/>
        <w:suppressAutoHyphens/>
        <w:spacing w:after="0"/>
        <w:ind w:left="288" w:hanging="274"/>
        <w:jc w:val="both"/>
        <w:rPr>
          <w:rFonts w:ascii="Calibri" w:eastAsia="Times New Roman" w:hAnsi="Calibri" w:cs="Calibri"/>
          <w:bCs/>
          <w:lang w:eastAsia="en-US"/>
        </w:rPr>
      </w:pPr>
      <w:r>
        <w:rPr>
          <w:rFonts w:ascii="Calibri" w:eastAsia="Times New Roman" w:hAnsi="Calibri" w:cs="Calibri"/>
          <w:bCs/>
          <w:lang w:eastAsia="en-US"/>
        </w:rPr>
        <w:t xml:space="preserve">deszăpezire – activități de îndepărtare a zăpezii de pe infrastructura rutieră de interes local precum și împrăștierea de material antiderapant; în vederea facilitării accesului unui </w:t>
      </w:r>
      <w:proofErr w:type="spellStart"/>
      <w:r>
        <w:rPr>
          <w:rFonts w:ascii="Calibri" w:eastAsia="Times New Roman" w:hAnsi="Calibri" w:cs="Calibri"/>
          <w:bCs/>
          <w:lang w:eastAsia="en-US"/>
        </w:rPr>
        <w:t>numar</w:t>
      </w:r>
      <w:proofErr w:type="spellEnd"/>
      <w:r>
        <w:rPr>
          <w:rFonts w:ascii="Calibri" w:eastAsia="Times New Roman" w:hAnsi="Calibri" w:cs="Calibri"/>
          <w:bCs/>
          <w:lang w:eastAsia="en-US"/>
        </w:rPr>
        <w:t xml:space="preserve"> cât mai mare de persoane la serviciile administrației publice locale.</w:t>
      </w:r>
    </w:p>
    <w:p w14:paraId="0DE164EB" w14:textId="77777777" w:rsidR="00AC00CB" w:rsidRDefault="00AC00CB" w:rsidP="00AC00CB">
      <w:pPr>
        <w:numPr>
          <w:ilvl w:val="0"/>
          <w:numId w:val="4"/>
        </w:numPr>
        <w:shd w:val="clear" w:color="auto" w:fill="FFFFFF"/>
        <w:suppressAutoHyphens/>
        <w:spacing w:after="0"/>
        <w:ind w:left="288" w:hanging="274"/>
        <w:jc w:val="both"/>
        <w:rPr>
          <w:rFonts w:ascii="Calibri" w:eastAsia="Times New Roman" w:hAnsi="Calibri" w:cs="Calibri"/>
          <w:bCs/>
          <w:lang w:eastAsia="en-US"/>
        </w:rPr>
      </w:pPr>
      <w:r>
        <w:rPr>
          <w:rFonts w:ascii="Calibri" w:eastAsia="Times New Roman" w:hAnsi="Calibri" w:cs="Calibri"/>
          <w:bCs/>
          <w:lang w:eastAsia="en-US"/>
        </w:rPr>
        <w:t xml:space="preserve">inundații – lucrări de evacuare a pământului și </w:t>
      </w:r>
      <w:proofErr w:type="spellStart"/>
      <w:r>
        <w:rPr>
          <w:rFonts w:ascii="Calibri" w:eastAsia="Times New Roman" w:hAnsi="Calibri" w:cs="Calibri"/>
          <w:bCs/>
          <w:lang w:eastAsia="en-US"/>
        </w:rPr>
        <w:t>pietrisului</w:t>
      </w:r>
      <w:proofErr w:type="spellEnd"/>
      <w:r>
        <w:rPr>
          <w:rFonts w:ascii="Calibri" w:eastAsia="Times New Roman" w:hAnsi="Calibri" w:cs="Calibri"/>
          <w:bCs/>
          <w:lang w:eastAsia="en-US"/>
        </w:rPr>
        <w:t xml:space="preserve"> rezultat </w:t>
      </w:r>
      <w:proofErr w:type="spellStart"/>
      <w:r>
        <w:rPr>
          <w:rFonts w:ascii="Calibri" w:eastAsia="Times New Roman" w:hAnsi="Calibri" w:cs="Calibri"/>
          <w:bCs/>
          <w:lang w:eastAsia="en-US"/>
        </w:rPr>
        <w:t>dupa</w:t>
      </w:r>
      <w:proofErr w:type="spellEnd"/>
      <w:r>
        <w:rPr>
          <w:rFonts w:ascii="Calibri" w:eastAsia="Times New Roman" w:hAnsi="Calibri" w:cs="Calibri"/>
          <w:bCs/>
          <w:lang w:eastAsia="en-US"/>
        </w:rPr>
        <w:t xml:space="preserve"> ploi puternice;</w:t>
      </w:r>
    </w:p>
    <w:p w14:paraId="1AE93C01" w14:textId="77777777" w:rsidR="00AC00CB" w:rsidRDefault="00AC00CB" w:rsidP="00AC00CB">
      <w:pPr>
        <w:numPr>
          <w:ilvl w:val="0"/>
          <w:numId w:val="4"/>
        </w:numPr>
        <w:shd w:val="clear" w:color="auto" w:fill="FFFFFF"/>
        <w:suppressAutoHyphens/>
        <w:spacing w:after="0"/>
        <w:ind w:left="288" w:hanging="274"/>
        <w:jc w:val="both"/>
        <w:rPr>
          <w:rFonts w:ascii="Calibri" w:eastAsia="Times New Roman" w:hAnsi="Calibri" w:cs="Calibri"/>
          <w:bCs/>
          <w:lang w:eastAsia="en-US"/>
        </w:rPr>
      </w:pPr>
      <w:r>
        <w:rPr>
          <w:rFonts w:ascii="Calibri" w:eastAsia="Times New Roman" w:hAnsi="Calibri" w:cs="Calibri"/>
          <w:bCs/>
          <w:lang w:eastAsia="en-US"/>
        </w:rPr>
        <w:t>alunecări de teren – înlăturarea efectelor produse;</w:t>
      </w:r>
    </w:p>
    <w:p w14:paraId="00AFA16C" w14:textId="77777777" w:rsidR="00AC00CB" w:rsidRDefault="00AC00CB" w:rsidP="00AC00CB">
      <w:pPr>
        <w:numPr>
          <w:ilvl w:val="0"/>
          <w:numId w:val="4"/>
        </w:numPr>
        <w:shd w:val="clear" w:color="auto" w:fill="FFFFFF"/>
        <w:suppressAutoHyphens/>
        <w:spacing w:after="0"/>
        <w:ind w:left="288" w:hanging="274"/>
        <w:jc w:val="both"/>
        <w:rPr>
          <w:rFonts w:ascii="Calibri" w:eastAsia="Times New Roman" w:hAnsi="Calibri" w:cs="Calibri"/>
          <w:bCs/>
          <w:lang w:eastAsia="en-US"/>
        </w:rPr>
      </w:pPr>
      <w:r>
        <w:rPr>
          <w:rFonts w:ascii="Calibri" w:eastAsia="Times New Roman" w:hAnsi="Calibri" w:cs="Calibri"/>
          <w:bCs/>
          <w:lang w:eastAsia="en-US"/>
        </w:rPr>
        <w:t>lucrări de întreținere a drumurilor și alte lucrări de infrastructura rutieră de interes local aflate în administrarea Comunei Bozieni, pentru transportul pământului rezultat în urma săpăturilor, al deșeurilor și gunoaielor rezultate în urma efectuării lucrărilor de întreținere a drumurilor locale;</w:t>
      </w:r>
    </w:p>
    <w:bookmarkEnd w:id="2"/>
    <w:p w14:paraId="6CD06268" w14:textId="77777777" w:rsidR="00AC00CB" w:rsidRDefault="00AC00CB" w:rsidP="00AC00CB">
      <w:pPr>
        <w:suppressAutoHyphens/>
        <w:rPr>
          <w:rFonts w:ascii="Calibri" w:eastAsia="Calibri" w:hAnsi="Calibri" w:cs="Calibri"/>
          <w:b/>
          <w:i/>
          <w:sz w:val="24"/>
          <w:szCs w:val="24"/>
          <w:lang w:eastAsia="zh-CN"/>
        </w:rPr>
      </w:pPr>
    </w:p>
    <w:p w14:paraId="115C1623" w14:textId="77777777" w:rsidR="00AC00CB" w:rsidRDefault="00AC00CB" w:rsidP="00AC00CB">
      <w:pPr>
        <w:suppressAutoHyphens/>
        <w:rPr>
          <w:rFonts w:ascii="Calibri" w:eastAsia="Calibri" w:hAnsi="Calibri" w:cs="Calibri"/>
          <w:b/>
          <w:i/>
          <w:sz w:val="24"/>
          <w:szCs w:val="24"/>
          <w:lang w:eastAsia="zh-CN"/>
        </w:rPr>
      </w:pPr>
      <w:r>
        <w:rPr>
          <w:rFonts w:ascii="Calibri" w:eastAsia="Calibri" w:hAnsi="Calibri" w:cs="Calibri"/>
          <w:b/>
          <w:i/>
          <w:sz w:val="24"/>
          <w:szCs w:val="24"/>
          <w:lang w:eastAsia="zh-CN"/>
        </w:rPr>
        <w:lastRenderedPageBreak/>
        <w:t xml:space="preserve">1 - Numărul locuitorilor deserviți de Proiect  - </w:t>
      </w:r>
      <w:proofErr w:type="spellStart"/>
      <w:r>
        <w:rPr>
          <w:rFonts w:ascii="Calibri" w:eastAsia="Calibri" w:hAnsi="Calibri" w:cs="Calibri"/>
          <w:b/>
          <w:i/>
          <w:sz w:val="24"/>
          <w:szCs w:val="24"/>
          <w:lang w:eastAsia="zh-CN"/>
        </w:rPr>
        <w:t>Populatia</w:t>
      </w:r>
      <w:proofErr w:type="spellEnd"/>
      <w:r>
        <w:rPr>
          <w:rFonts w:ascii="Calibri" w:eastAsia="Calibri" w:hAnsi="Calibri" w:cs="Calibri"/>
          <w:b/>
          <w:i/>
          <w:sz w:val="24"/>
          <w:szCs w:val="24"/>
          <w:lang w:eastAsia="zh-CN"/>
        </w:rPr>
        <w:t xml:space="preserve"> stabilă a comunei Bozieni, </w:t>
      </w:r>
      <w:proofErr w:type="spellStart"/>
      <w:r>
        <w:rPr>
          <w:rFonts w:ascii="Calibri" w:eastAsia="Calibri" w:hAnsi="Calibri" w:cs="Calibri"/>
          <w:b/>
          <w:i/>
          <w:sz w:val="24"/>
          <w:szCs w:val="24"/>
          <w:lang w:eastAsia="zh-CN"/>
        </w:rPr>
        <w:t>judetul</w:t>
      </w:r>
      <w:proofErr w:type="spellEnd"/>
      <w:r>
        <w:rPr>
          <w:rFonts w:ascii="Calibri" w:eastAsia="Calibri" w:hAnsi="Calibri" w:cs="Calibri"/>
          <w:b/>
          <w:i/>
          <w:sz w:val="24"/>
          <w:szCs w:val="24"/>
          <w:lang w:eastAsia="zh-CN"/>
        </w:rPr>
        <w:t xml:space="preserve"> Neamț, conform </w:t>
      </w:r>
      <w:proofErr w:type="spellStart"/>
      <w:r>
        <w:rPr>
          <w:rFonts w:ascii="Calibri" w:eastAsia="Calibri" w:hAnsi="Calibri" w:cs="Calibri"/>
          <w:b/>
          <w:i/>
          <w:sz w:val="24"/>
          <w:szCs w:val="24"/>
          <w:lang w:eastAsia="zh-CN"/>
        </w:rPr>
        <w:t>Recensamantului</w:t>
      </w:r>
      <w:proofErr w:type="spellEnd"/>
      <w:r>
        <w:rPr>
          <w:rFonts w:ascii="Calibri" w:eastAsia="Calibri" w:hAnsi="Calibri" w:cs="Calibri"/>
          <w:b/>
          <w:i/>
          <w:sz w:val="24"/>
          <w:szCs w:val="24"/>
          <w:lang w:eastAsia="zh-CN"/>
        </w:rPr>
        <w:t xml:space="preserve"> </w:t>
      </w:r>
      <w:proofErr w:type="spellStart"/>
      <w:r>
        <w:rPr>
          <w:rFonts w:ascii="Calibri" w:eastAsia="Calibri" w:hAnsi="Calibri" w:cs="Calibri"/>
          <w:b/>
          <w:i/>
          <w:sz w:val="24"/>
          <w:szCs w:val="24"/>
          <w:lang w:eastAsia="zh-CN"/>
        </w:rPr>
        <w:t>populatiei</w:t>
      </w:r>
      <w:proofErr w:type="spellEnd"/>
      <w:r>
        <w:rPr>
          <w:rFonts w:ascii="Calibri" w:eastAsia="Calibri" w:hAnsi="Calibri" w:cs="Calibri"/>
          <w:b/>
          <w:i/>
          <w:sz w:val="24"/>
          <w:szCs w:val="24"/>
          <w:lang w:eastAsia="zh-CN"/>
        </w:rPr>
        <w:t xml:space="preserve"> anul 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2438"/>
        <w:gridCol w:w="2290"/>
        <w:gridCol w:w="1557"/>
        <w:gridCol w:w="1896"/>
      </w:tblGrid>
      <w:tr w:rsidR="00AC00CB" w14:paraId="3149C229" w14:textId="77777777" w:rsidTr="00AC00CB">
        <w:tc>
          <w:tcPr>
            <w:tcW w:w="918" w:type="dxa"/>
            <w:tcBorders>
              <w:top w:val="single" w:sz="4" w:space="0" w:color="auto"/>
              <w:left w:val="single" w:sz="4" w:space="0" w:color="auto"/>
              <w:bottom w:val="single" w:sz="4" w:space="0" w:color="auto"/>
              <w:right w:val="single" w:sz="4" w:space="0" w:color="auto"/>
            </w:tcBorders>
            <w:hideMark/>
          </w:tcPr>
          <w:p w14:paraId="14CA0061" w14:textId="77777777" w:rsidR="00AC00CB" w:rsidRDefault="00AC00CB">
            <w:pPr>
              <w:suppressAutoHyphens/>
              <w:spacing w:after="0"/>
              <w:rPr>
                <w:rFonts w:ascii="Calibri" w:eastAsia="Calibri" w:hAnsi="Calibri" w:cs="Calibri"/>
                <w:sz w:val="24"/>
                <w:szCs w:val="24"/>
                <w:lang w:eastAsia="zh-CN"/>
              </w:rPr>
            </w:pPr>
            <w:r>
              <w:rPr>
                <w:rFonts w:ascii="Calibri" w:eastAsia="Calibri" w:hAnsi="Calibri" w:cs="Calibri"/>
                <w:sz w:val="24"/>
                <w:szCs w:val="24"/>
                <w:lang w:eastAsia="zh-CN"/>
              </w:rPr>
              <w:t>Nr. crt.</w:t>
            </w:r>
          </w:p>
        </w:tc>
        <w:tc>
          <w:tcPr>
            <w:tcW w:w="2610" w:type="dxa"/>
            <w:tcBorders>
              <w:top w:val="single" w:sz="4" w:space="0" w:color="auto"/>
              <w:left w:val="single" w:sz="4" w:space="0" w:color="auto"/>
              <w:bottom w:val="single" w:sz="4" w:space="0" w:color="auto"/>
              <w:right w:val="single" w:sz="4" w:space="0" w:color="auto"/>
            </w:tcBorders>
            <w:hideMark/>
          </w:tcPr>
          <w:p w14:paraId="247D3D8A" w14:textId="77777777" w:rsidR="00AC00CB" w:rsidRDefault="00AC00CB">
            <w:pPr>
              <w:suppressAutoHyphens/>
              <w:spacing w:after="0"/>
              <w:rPr>
                <w:rFonts w:ascii="Calibri" w:eastAsia="Calibri" w:hAnsi="Calibri" w:cs="Calibri"/>
                <w:sz w:val="24"/>
                <w:szCs w:val="24"/>
                <w:lang w:eastAsia="zh-CN"/>
              </w:rPr>
            </w:pPr>
            <w:proofErr w:type="spellStart"/>
            <w:r>
              <w:rPr>
                <w:rFonts w:ascii="Calibri" w:eastAsia="Calibri" w:hAnsi="Calibri" w:cs="Calibri"/>
                <w:sz w:val="24"/>
                <w:szCs w:val="24"/>
                <w:lang w:eastAsia="zh-CN"/>
              </w:rPr>
              <w:t>Judet</w:t>
            </w:r>
            <w:proofErr w:type="spellEnd"/>
          </w:p>
        </w:tc>
        <w:tc>
          <w:tcPr>
            <w:tcW w:w="2430" w:type="dxa"/>
            <w:tcBorders>
              <w:top w:val="single" w:sz="4" w:space="0" w:color="auto"/>
              <w:left w:val="single" w:sz="4" w:space="0" w:color="auto"/>
              <w:bottom w:val="single" w:sz="4" w:space="0" w:color="auto"/>
              <w:right w:val="single" w:sz="4" w:space="0" w:color="auto"/>
            </w:tcBorders>
            <w:hideMark/>
          </w:tcPr>
          <w:p w14:paraId="73AEA8BA" w14:textId="77777777" w:rsidR="00AC00CB" w:rsidRDefault="00AC00CB">
            <w:pPr>
              <w:suppressAutoHyphens/>
              <w:spacing w:after="0"/>
              <w:rPr>
                <w:rFonts w:ascii="Calibri" w:eastAsia="Calibri" w:hAnsi="Calibri" w:cs="Calibri"/>
                <w:sz w:val="24"/>
                <w:szCs w:val="24"/>
                <w:lang w:eastAsia="zh-CN"/>
              </w:rPr>
            </w:pPr>
            <w:r>
              <w:rPr>
                <w:rFonts w:ascii="Calibri" w:eastAsia="Calibri" w:hAnsi="Calibri" w:cs="Calibri"/>
                <w:sz w:val="24"/>
                <w:szCs w:val="24"/>
                <w:lang w:eastAsia="zh-CN"/>
              </w:rPr>
              <w:t>Comuna</w:t>
            </w:r>
          </w:p>
        </w:tc>
        <w:tc>
          <w:tcPr>
            <w:tcW w:w="1620" w:type="dxa"/>
            <w:tcBorders>
              <w:top w:val="single" w:sz="4" w:space="0" w:color="auto"/>
              <w:left w:val="single" w:sz="4" w:space="0" w:color="auto"/>
              <w:bottom w:val="single" w:sz="4" w:space="0" w:color="auto"/>
              <w:right w:val="single" w:sz="4" w:space="0" w:color="auto"/>
            </w:tcBorders>
            <w:hideMark/>
          </w:tcPr>
          <w:p w14:paraId="0E8BE05C" w14:textId="77777777" w:rsidR="00AC00CB" w:rsidRDefault="00AC00CB">
            <w:pPr>
              <w:suppressAutoHyphens/>
              <w:spacing w:after="0"/>
              <w:rPr>
                <w:rFonts w:ascii="Calibri" w:eastAsia="Calibri" w:hAnsi="Calibri" w:cs="Calibri"/>
                <w:sz w:val="24"/>
                <w:szCs w:val="24"/>
                <w:lang w:eastAsia="zh-CN"/>
              </w:rPr>
            </w:pPr>
            <w:r>
              <w:rPr>
                <w:rFonts w:ascii="Calibri" w:eastAsia="Calibri" w:hAnsi="Calibri" w:cs="Calibri"/>
                <w:sz w:val="24"/>
                <w:szCs w:val="24"/>
                <w:lang w:eastAsia="zh-CN"/>
              </w:rPr>
              <w:t>Sex</w:t>
            </w:r>
          </w:p>
        </w:tc>
        <w:tc>
          <w:tcPr>
            <w:tcW w:w="1980" w:type="dxa"/>
            <w:tcBorders>
              <w:top w:val="single" w:sz="4" w:space="0" w:color="auto"/>
              <w:left w:val="single" w:sz="4" w:space="0" w:color="auto"/>
              <w:bottom w:val="single" w:sz="4" w:space="0" w:color="auto"/>
              <w:right w:val="single" w:sz="4" w:space="0" w:color="auto"/>
            </w:tcBorders>
            <w:hideMark/>
          </w:tcPr>
          <w:p w14:paraId="272AD568" w14:textId="77777777" w:rsidR="00AC00CB" w:rsidRDefault="00AC00CB">
            <w:pPr>
              <w:suppressAutoHyphens/>
              <w:spacing w:after="0"/>
              <w:rPr>
                <w:rFonts w:ascii="Calibri" w:eastAsia="Calibri" w:hAnsi="Calibri" w:cs="Calibri"/>
                <w:sz w:val="24"/>
                <w:szCs w:val="24"/>
                <w:lang w:eastAsia="zh-CN"/>
              </w:rPr>
            </w:pPr>
            <w:r>
              <w:rPr>
                <w:rFonts w:ascii="Calibri" w:eastAsia="Calibri" w:hAnsi="Calibri" w:cs="Calibri"/>
                <w:sz w:val="24"/>
                <w:szCs w:val="24"/>
                <w:lang w:eastAsia="zh-CN"/>
              </w:rPr>
              <w:t>Populația stabilă</w:t>
            </w:r>
          </w:p>
        </w:tc>
      </w:tr>
      <w:tr w:rsidR="00AC00CB" w14:paraId="417FB9F7" w14:textId="77777777" w:rsidTr="00AC00CB">
        <w:tc>
          <w:tcPr>
            <w:tcW w:w="918" w:type="dxa"/>
            <w:tcBorders>
              <w:top w:val="single" w:sz="4" w:space="0" w:color="auto"/>
              <w:left w:val="single" w:sz="4" w:space="0" w:color="auto"/>
              <w:bottom w:val="single" w:sz="4" w:space="0" w:color="auto"/>
              <w:right w:val="single" w:sz="4" w:space="0" w:color="auto"/>
            </w:tcBorders>
            <w:hideMark/>
          </w:tcPr>
          <w:p w14:paraId="75AA6E64" w14:textId="77777777" w:rsidR="00AC00CB" w:rsidRDefault="00AC00CB">
            <w:pPr>
              <w:suppressAutoHyphens/>
              <w:spacing w:after="0"/>
              <w:rPr>
                <w:rFonts w:ascii="Calibri" w:eastAsia="Calibri" w:hAnsi="Calibri" w:cs="Calibri"/>
                <w:b/>
                <w:sz w:val="24"/>
                <w:szCs w:val="24"/>
                <w:lang w:eastAsia="zh-CN"/>
              </w:rPr>
            </w:pPr>
            <w:r>
              <w:rPr>
                <w:rFonts w:ascii="Calibri" w:eastAsia="Calibri" w:hAnsi="Calibri" w:cs="Calibri"/>
                <w:b/>
                <w:sz w:val="24"/>
                <w:szCs w:val="24"/>
                <w:lang w:eastAsia="zh-CN"/>
              </w:rPr>
              <w:t>1</w:t>
            </w:r>
          </w:p>
        </w:tc>
        <w:tc>
          <w:tcPr>
            <w:tcW w:w="2610" w:type="dxa"/>
            <w:tcBorders>
              <w:top w:val="single" w:sz="4" w:space="0" w:color="auto"/>
              <w:left w:val="single" w:sz="4" w:space="0" w:color="auto"/>
              <w:bottom w:val="single" w:sz="4" w:space="0" w:color="auto"/>
              <w:right w:val="single" w:sz="4" w:space="0" w:color="auto"/>
            </w:tcBorders>
            <w:hideMark/>
          </w:tcPr>
          <w:p w14:paraId="2659E7D1" w14:textId="77777777" w:rsidR="00AC00CB" w:rsidRDefault="00AC00CB">
            <w:pPr>
              <w:suppressAutoHyphens/>
              <w:spacing w:after="0"/>
              <w:rPr>
                <w:rFonts w:ascii="Calibri" w:eastAsia="Calibri" w:hAnsi="Calibri" w:cs="Calibri"/>
                <w:b/>
                <w:sz w:val="24"/>
                <w:szCs w:val="24"/>
                <w:lang w:eastAsia="zh-CN"/>
              </w:rPr>
            </w:pPr>
            <w:r>
              <w:rPr>
                <w:rFonts w:ascii="Calibri" w:eastAsia="Calibri" w:hAnsi="Calibri" w:cs="Calibri"/>
                <w:b/>
                <w:sz w:val="24"/>
                <w:szCs w:val="24"/>
                <w:lang w:eastAsia="zh-CN"/>
              </w:rPr>
              <w:t>Neamț</w:t>
            </w:r>
          </w:p>
        </w:tc>
        <w:tc>
          <w:tcPr>
            <w:tcW w:w="2430" w:type="dxa"/>
            <w:tcBorders>
              <w:top w:val="single" w:sz="4" w:space="0" w:color="auto"/>
              <w:left w:val="single" w:sz="4" w:space="0" w:color="auto"/>
              <w:bottom w:val="single" w:sz="4" w:space="0" w:color="auto"/>
              <w:right w:val="single" w:sz="4" w:space="0" w:color="auto"/>
            </w:tcBorders>
            <w:hideMark/>
          </w:tcPr>
          <w:p w14:paraId="621F0F92" w14:textId="77777777" w:rsidR="00AC00CB" w:rsidRDefault="00AC00CB">
            <w:pPr>
              <w:suppressAutoHyphens/>
              <w:spacing w:after="0"/>
              <w:rPr>
                <w:rFonts w:ascii="Calibri" w:eastAsia="Calibri" w:hAnsi="Calibri" w:cs="Calibri"/>
                <w:b/>
                <w:sz w:val="24"/>
                <w:szCs w:val="24"/>
                <w:lang w:eastAsia="zh-CN"/>
              </w:rPr>
            </w:pPr>
            <w:r>
              <w:rPr>
                <w:rFonts w:ascii="Calibri" w:eastAsia="Calibri" w:hAnsi="Calibri" w:cs="Calibri"/>
                <w:b/>
                <w:sz w:val="24"/>
                <w:szCs w:val="24"/>
                <w:lang w:eastAsia="zh-CN"/>
              </w:rPr>
              <w:t>Bozieni</w:t>
            </w:r>
          </w:p>
        </w:tc>
        <w:tc>
          <w:tcPr>
            <w:tcW w:w="1620" w:type="dxa"/>
            <w:tcBorders>
              <w:top w:val="single" w:sz="4" w:space="0" w:color="auto"/>
              <w:left w:val="single" w:sz="4" w:space="0" w:color="auto"/>
              <w:bottom w:val="single" w:sz="4" w:space="0" w:color="auto"/>
              <w:right w:val="single" w:sz="4" w:space="0" w:color="auto"/>
            </w:tcBorders>
            <w:hideMark/>
          </w:tcPr>
          <w:p w14:paraId="5CA53B4A" w14:textId="77777777" w:rsidR="00AC00CB" w:rsidRDefault="00AC00CB">
            <w:pPr>
              <w:suppressAutoHyphens/>
              <w:spacing w:after="0"/>
              <w:rPr>
                <w:rFonts w:ascii="Calibri" w:eastAsia="Calibri" w:hAnsi="Calibri" w:cs="Calibri"/>
                <w:b/>
                <w:sz w:val="24"/>
                <w:szCs w:val="24"/>
                <w:lang w:eastAsia="zh-CN"/>
              </w:rPr>
            </w:pPr>
            <w:r>
              <w:rPr>
                <w:rFonts w:ascii="Calibri" w:eastAsia="Calibri" w:hAnsi="Calibri" w:cs="Calibri"/>
                <w:b/>
                <w:sz w:val="24"/>
                <w:szCs w:val="24"/>
                <w:lang w:eastAsia="zh-CN"/>
              </w:rPr>
              <w:t>Ambele sexe</w:t>
            </w:r>
          </w:p>
        </w:tc>
        <w:tc>
          <w:tcPr>
            <w:tcW w:w="1980" w:type="dxa"/>
            <w:tcBorders>
              <w:top w:val="single" w:sz="4" w:space="0" w:color="auto"/>
              <w:left w:val="single" w:sz="4" w:space="0" w:color="auto"/>
              <w:bottom w:val="single" w:sz="4" w:space="0" w:color="auto"/>
              <w:right w:val="single" w:sz="4" w:space="0" w:color="auto"/>
            </w:tcBorders>
            <w:hideMark/>
          </w:tcPr>
          <w:p w14:paraId="49E06B43" w14:textId="77777777" w:rsidR="00AC00CB" w:rsidRDefault="00AC00CB">
            <w:pPr>
              <w:suppressAutoHyphens/>
              <w:spacing w:after="0"/>
              <w:rPr>
                <w:rFonts w:ascii="Calibri" w:eastAsia="Calibri" w:hAnsi="Calibri" w:cs="Calibri"/>
                <w:b/>
                <w:sz w:val="24"/>
                <w:szCs w:val="24"/>
                <w:lang w:eastAsia="zh-CN"/>
              </w:rPr>
            </w:pPr>
            <w:r>
              <w:rPr>
                <w:rFonts w:ascii="Calibri" w:eastAsia="Calibri" w:hAnsi="Calibri" w:cs="Calibri"/>
                <w:b/>
                <w:sz w:val="24"/>
                <w:szCs w:val="24"/>
                <w:lang w:eastAsia="zh-CN"/>
              </w:rPr>
              <w:t>2716</w:t>
            </w:r>
          </w:p>
        </w:tc>
      </w:tr>
    </w:tbl>
    <w:p w14:paraId="5C0DFD4A" w14:textId="77777777" w:rsidR="00AC00CB" w:rsidRDefault="00AC00CB" w:rsidP="00AC00CB">
      <w:pPr>
        <w:suppressAutoHyphens/>
        <w:rPr>
          <w:rFonts w:ascii="Calibri" w:eastAsia="Calibri" w:hAnsi="Calibri" w:cs="Calibri"/>
          <w:sz w:val="24"/>
          <w:szCs w:val="24"/>
          <w:lang w:eastAsia="zh-CN"/>
        </w:rPr>
      </w:pPr>
    </w:p>
    <w:p w14:paraId="1FBAE171" w14:textId="77777777" w:rsidR="00AC00CB" w:rsidRDefault="00AC00CB" w:rsidP="00AC00CB">
      <w:pPr>
        <w:suppressAutoHyphens/>
        <w:rPr>
          <w:rFonts w:ascii="Calibri" w:eastAsia="Calibri" w:hAnsi="Calibri" w:cs="Calibri"/>
          <w:b/>
          <w:i/>
          <w:sz w:val="24"/>
          <w:szCs w:val="24"/>
          <w:lang w:eastAsia="zh-CN"/>
        </w:rPr>
      </w:pPr>
      <w:r>
        <w:rPr>
          <w:rFonts w:ascii="Calibri" w:eastAsia="Calibri" w:hAnsi="Calibri" w:cs="Calibri"/>
          <w:b/>
          <w:i/>
          <w:sz w:val="24"/>
          <w:szCs w:val="24"/>
          <w:lang w:eastAsia="zh-CN"/>
        </w:rPr>
        <w:t>2 - Caracteristici tehnice ale Proiectului</w:t>
      </w:r>
    </w:p>
    <w:p w14:paraId="5F67728F" w14:textId="77777777" w:rsidR="00AC00CB" w:rsidRDefault="00AC00CB" w:rsidP="00AC00CB">
      <w:pPr>
        <w:suppressAutoHyphens/>
        <w:rPr>
          <w:rFonts w:ascii="Calibri" w:eastAsia="Calibri" w:hAnsi="Calibri" w:cs="Calibri"/>
          <w:b/>
          <w:i/>
          <w:sz w:val="24"/>
          <w:szCs w:val="24"/>
          <w:lang w:eastAsia="zh-CN"/>
        </w:rPr>
      </w:pPr>
      <w:r>
        <w:rPr>
          <w:rFonts w:ascii="Calibri" w:eastAsia="Calibri" w:hAnsi="Calibri" w:cs="Calibri"/>
          <w:bCs/>
          <w:i/>
          <w:iCs/>
          <w:sz w:val="24"/>
          <w:szCs w:val="24"/>
          <w:lang w:eastAsia="zh-CN"/>
        </w:rPr>
        <w:t>Caracteristici tehnice ale utilajului</w:t>
      </w:r>
    </w:p>
    <w:p w14:paraId="1EA2AEDE" w14:textId="77777777" w:rsidR="00AC00CB" w:rsidRDefault="00AC00CB" w:rsidP="00AC00CB">
      <w:pPr>
        <w:numPr>
          <w:ilvl w:val="0"/>
          <w:numId w:val="5"/>
        </w:numPr>
        <w:suppressAutoHyphens/>
        <w:spacing w:line="360" w:lineRule="auto"/>
        <w:rPr>
          <w:rFonts w:ascii="Calibri" w:eastAsia="Calibri" w:hAnsi="Calibri" w:cs="Calibri"/>
          <w:sz w:val="24"/>
          <w:szCs w:val="24"/>
          <w:lang w:eastAsia="zh-CN"/>
        </w:rPr>
      </w:pPr>
      <w:r>
        <w:rPr>
          <w:rFonts w:ascii="Calibri" w:eastAsia="Calibri" w:hAnsi="Calibri" w:cs="Calibri"/>
          <w:sz w:val="24"/>
          <w:szCs w:val="24"/>
          <w:lang w:eastAsia="zh-CN"/>
        </w:rPr>
        <w:t>Motor: minim 80 CP</w:t>
      </w:r>
    </w:p>
    <w:p w14:paraId="621B4919" w14:textId="77777777" w:rsidR="00AC00CB" w:rsidRDefault="00AC00CB" w:rsidP="00AC00CB">
      <w:pPr>
        <w:numPr>
          <w:ilvl w:val="0"/>
          <w:numId w:val="5"/>
        </w:numPr>
        <w:suppressAutoHyphens/>
        <w:spacing w:line="360" w:lineRule="auto"/>
        <w:rPr>
          <w:rFonts w:ascii="Calibri" w:eastAsia="Calibri" w:hAnsi="Calibri" w:cs="Calibri"/>
          <w:sz w:val="24"/>
          <w:szCs w:val="24"/>
          <w:lang w:eastAsia="zh-CN"/>
        </w:rPr>
      </w:pPr>
      <w:r>
        <w:rPr>
          <w:rFonts w:ascii="Calibri" w:eastAsia="Calibri" w:hAnsi="Calibri" w:cs="Calibri"/>
          <w:sz w:val="24"/>
          <w:szCs w:val="24"/>
          <w:lang w:eastAsia="zh-CN"/>
        </w:rPr>
        <w:t>Rezervor combustibil: minim 100 l</w:t>
      </w:r>
    </w:p>
    <w:p w14:paraId="4BD024BD" w14:textId="77777777" w:rsidR="00AC00CB" w:rsidRDefault="00AC00CB" w:rsidP="00AC00CB">
      <w:pPr>
        <w:numPr>
          <w:ilvl w:val="0"/>
          <w:numId w:val="5"/>
        </w:numPr>
        <w:suppressAutoHyphens/>
        <w:spacing w:line="360" w:lineRule="auto"/>
        <w:rPr>
          <w:rFonts w:ascii="Calibri" w:eastAsia="Calibri" w:hAnsi="Calibri" w:cs="Calibri"/>
          <w:sz w:val="24"/>
          <w:szCs w:val="24"/>
          <w:lang w:eastAsia="zh-CN"/>
        </w:rPr>
      </w:pPr>
      <w:proofErr w:type="spellStart"/>
      <w:r>
        <w:rPr>
          <w:rFonts w:ascii="Calibri" w:eastAsia="Calibri" w:hAnsi="Calibri" w:cs="Calibri"/>
          <w:sz w:val="24"/>
          <w:szCs w:val="24"/>
          <w:lang w:eastAsia="zh-CN"/>
        </w:rPr>
        <w:t>Tractiune</w:t>
      </w:r>
      <w:proofErr w:type="spellEnd"/>
      <w:r>
        <w:rPr>
          <w:rFonts w:ascii="Calibri" w:eastAsia="Calibri" w:hAnsi="Calibri" w:cs="Calibri"/>
          <w:sz w:val="24"/>
          <w:szCs w:val="24"/>
          <w:lang w:eastAsia="zh-CN"/>
        </w:rPr>
        <w:t>: 4x4</w:t>
      </w:r>
    </w:p>
    <w:p w14:paraId="0B1E4CA4" w14:textId="77777777" w:rsidR="00AC00CB" w:rsidRDefault="00AC00CB" w:rsidP="00AC00CB">
      <w:pPr>
        <w:numPr>
          <w:ilvl w:val="0"/>
          <w:numId w:val="5"/>
        </w:numPr>
        <w:suppressAutoHyphens/>
        <w:spacing w:line="360" w:lineRule="auto"/>
        <w:rPr>
          <w:rFonts w:ascii="Calibri" w:eastAsia="Calibri" w:hAnsi="Calibri" w:cs="Calibri"/>
          <w:sz w:val="24"/>
          <w:szCs w:val="24"/>
          <w:lang w:eastAsia="zh-CN"/>
        </w:rPr>
      </w:pPr>
      <w:r>
        <w:rPr>
          <w:rFonts w:ascii="Calibri" w:eastAsia="Calibri" w:hAnsi="Calibri" w:cs="Calibri"/>
          <w:sz w:val="24"/>
          <w:szCs w:val="24"/>
          <w:lang w:eastAsia="zh-CN"/>
        </w:rPr>
        <w:t xml:space="preserve">Aer </w:t>
      </w:r>
      <w:proofErr w:type="spellStart"/>
      <w:r>
        <w:rPr>
          <w:rFonts w:ascii="Calibri" w:eastAsia="Calibri" w:hAnsi="Calibri" w:cs="Calibri"/>
          <w:sz w:val="24"/>
          <w:szCs w:val="24"/>
          <w:lang w:eastAsia="zh-CN"/>
        </w:rPr>
        <w:t>conditionat</w:t>
      </w:r>
      <w:proofErr w:type="spellEnd"/>
    </w:p>
    <w:p w14:paraId="246EEB39" w14:textId="77777777" w:rsidR="00AC00CB" w:rsidRDefault="00AC00CB" w:rsidP="00AC00CB">
      <w:pPr>
        <w:numPr>
          <w:ilvl w:val="0"/>
          <w:numId w:val="5"/>
        </w:numPr>
        <w:suppressAutoHyphens/>
        <w:spacing w:line="360" w:lineRule="auto"/>
        <w:rPr>
          <w:rFonts w:ascii="Calibri" w:eastAsia="Calibri" w:hAnsi="Calibri" w:cs="Calibri"/>
          <w:sz w:val="24"/>
          <w:szCs w:val="24"/>
          <w:lang w:eastAsia="zh-CN"/>
        </w:rPr>
      </w:pPr>
      <w:r>
        <w:rPr>
          <w:rFonts w:ascii="Calibri" w:eastAsia="Calibri" w:hAnsi="Calibri" w:cs="Calibri"/>
          <w:sz w:val="24"/>
          <w:szCs w:val="24"/>
          <w:lang w:eastAsia="zh-CN"/>
        </w:rPr>
        <w:t xml:space="preserve">Norma de poluare minim </w:t>
      </w:r>
      <w:proofErr w:type="spellStart"/>
      <w:r>
        <w:rPr>
          <w:rFonts w:ascii="Calibri" w:eastAsia="Calibri" w:hAnsi="Calibri" w:cs="Calibri"/>
          <w:sz w:val="24"/>
          <w:szCs w:val="24"/>
          <w:lang w:eastAsia="zh-CN"/>
        </w:rPr>
        <w:t>Stage</w:t>
      </w:r>
      <w:proofErr w:type="spellEnd"/>
      <w:r>
        <w:rPr>
          <w:rFonts w:ascii="Calibri" w:eastAsia="Calibri" w:hAnsi="Calibri" w:cs="Calibri"/>
          <w:sz w:val="24"/>
          <w:szCs w:val="24"/>
          <w:lang w:eastAsia="zh-CN"/>
        </w:rPr>
        <w:t xml:space="preserve"> V</w:t>
      </w:r>
    </w:p>
    <w:p w14:paraId="4E42B3A9" w14:textId="77777777" w:rsidR="00AC00CB" w:rsidRDefault="00AC00CB" w:rsidP="00AC00CB">
      <w:pPr>
        <w:numPr>
          <w:ilvl w:val="0"/>
          <w:numId w:val="5"/>
        </w:numPr>
        <w:suppressAutoHyphens/>
        <w:spacing w:line="360" w:lineRule="auto"/>
        <w:rPr>
          <w:rFonts w:ascii="Calibri" w:eastAsia="Calibri" w:hAnsi="Calibri" w:cs="Calibri"/>
          <w:sz w:val="24"/>
          <w:szCs w:val="24"/>
          <w:lang w:eastAsia="zh-CN"/>
        </w:rPr>
      </w:pPr>
      <w:r>
        <w:rPr>
          <w:rFonts w:ascii="Calibri" w:eastAsia="Calibri" w:hAnsi="Calibri" w:cs="Calibri"/>
          <w:sz w:val="24"/>
          <w:szCs w:val="24"/>
          <w:lang w:eastAsia="zh-CN"/>
        </w:rPr>
        <w:t xml:space="preserve">Cupla de remorcare reglabila pe </w:t>
      </w:r>
      <w:proofErr w:type="spellStart"/>
      <w:r>
        <w:rPr>
          <w:rFonts w:ascii="Calibri" w:eastAsia="Calibri" w:hAnsi="Calibri" w:cs="Calibri"/>
          <w:sz w:val="24"/>
          <w:szCs w:val="24"/>
          <w:lang w:eastAsia="zh-CN"/>
        </w:rPr>
        <w:t>inaltime</w:t>
      </w:r>
      <w:proofErr w:type="spellEnd"/>
    </w:p>
    <w:p w14:paraId="6FF33EF2" w14:textId="77777777" w:rsidR="00AC00CB" w:rsidRDefault="00AC00CB" w:rsidP="00AC00CB">
      <w:pPr>
        <w:suppressAutoHyphens/>
        <w:rPr>
          <w:rFonts w:ascii="Calibri" w:eastAsia="Calibri" w:hAnsi="Calibri" w:cs="Calibri"/>
          <w:sz w:val="24"/>
          <w:szCs w:val="24"/>
          <w:lang w:eastAsia="zh-CN"/>
        </w:rPr>
      </w:pPr>
    </w:p>
    <w:p w14:paraId="61C2C0F9" w14:textId="77777777" w:rsidR="00AC00CB" w:rsidRDefault="00AC00CB" w:rsidP="00AC00CB">
      <w:pPr>
        <w:suppressAutoHyphens/>
        <w:rPr>
          <w:rFonts w:ascii="Calibri" w:eastAsia="Calibri" w:hAnsi="Calibri" w:cs="Calibri"/>
          <w:sz w:val="24"/>
          <w:szCs w:val="24"/>
          <w:lang w:eastAsia="zh-CN"/>
        </w:rPr>
      </w:pPr>
    </w:p>
    <w:p w14:paraId="0772026D" w14:textId="77777777" w:rsidR="00AC00CB" w:rsidRDefault="00AC00CB" w:rsidP="00AC00CB">
      <w:pPr>
        <w:suppressAutoHyphens/>
        <w:rPr>
          <w:rFonts w:ascii="Calibri" w:eastAsia="Calibri" w:hAnsi="Calibri" w:cs="Calibri"/>
          <w:sz w:val="24"/>
          <w:szCs w:val="24"/>
          <w:lang w:eastAsia="zh-CN"/>
        </w:rPr>
      </w:pPr>
    </w:p>
    <w:p w14:paraId="3BD3CDA4" w14:textId="77777777" w:rsidR="00AC00CB" w:rsidRDefault="00AC00CB" w:rsidP="00AC00CB">
      <w:pPr>
        <w:suppressAutoHyphens/>
        <w:rPr>
          <w:rFonts w:ascii="Calibri" w:eastAsia="Calibri" w:hAnsi="Calibri" w:cs="Calibri"/>
          <w:sz w:val="24"/>
          <w:szCs w:val="24"/>
          <w:lang w:eastAsia="zh-CN"/>
        </w:rPr>
      </w:pPr>
    </w:p>
    <w:p w14:paraId="4784CF57" w14:textId="77777777" w:rsidR="00AC00CB" w:rsidRDefault="00AC00CB" w:rsidP="00AC00CB">
      <w:pPr>
        <w:suppressAutoHyphens/>
        <w:rPr>
          <w:rFonts w:ascii="Calibri" w:eastAsia="Calibri" w:hAnsi="Calibri" w:cs="Calibri"/>
          <w:sz w:val="24"/>
          <w:szCs w:val="24"/>
          <w:lang w:eastAsia="zh-CN"/>
        </w:rPr>
      </w:pPr>
    </w:p>
    <w:p w14:paraId="4D131060" w14:textId="77777777" w:rsidR="00AC00CB" w:rsidRDefault="00AC00CB" w:rsidP="00AC00CB">
      <w:pPr>
        <w:suppressAutoHyphens/>
        <w:rPr>
          <w:rFonts w:ascii="Calibri" w:eastAsia="Calibri" w:hAnsi="Calibri" w:cs="Calibri"/>
          <w:sz w:val="24"/>
          <w:szCs w:val="24"/>
          <w:lang w:eastAsia="zh-CN"/>
        </w:rPr>
      </w:pPr>
    </w:p>
    <w:p w14:paraId="6F680F8F" w14:textId="77777777" w:rsidR="00AC00CB" w:rsidRDefault="00AC00CB" w:rsidP="00AC00CB">
      <w:pPr>
        <w:suppressAutoHyphens/>
        <w:rPr>
          <w:rFonts w:ascii="Calibri" w:eastAsia="Calibri" w:hAnsi="Calibri" w:cs="Calibri"/>
          <w:sz w:val="24"/>
          <w:szCs w:val="24"/>
          <w:lang w:eastAsia="zh-CN"/>
        </w:rPr>
      </w:pPr>
    </w:p>
    <w:p w14:paraId="0629D53E" w14:textId="77777777" w:rsidR="00AC00CB" w:rsidRDefault="00AC00CB" w:rsidP="00AC00CB">
      <w:pPr>
        <w:suppressAutoHyphens/>
        <w:rPr>
          <w:rFonts w:ascii="Calibri" w:eastAsia="Calibri" w:hAnsi="Calibri" w:cs="Calibri"/>
          <w:sz w:val="24"/>
          <w:szCs w:val="24"/>
          <w:lang w:eastAsia="zh-CN"/>
        </w:rPr>
      </w:pPr>
    </w:p>
    <w:tbl>
      <w:tblPr>
        <w:tblW w:w="0" w:type="auto"/>
        <w:tblLook w:val="04A0" w:firstRow="1" w:lastRow="0" w:firstColumn="1" w:lastColumn="0" w:noHBand="0" w:noVBand="1"/>
      </w:tblPr>
      <w:tblGrid>
        <w:gridCol w:w="2307"/>
        <w:gridCol w:w="1179"/>
        <w:gridCol w:w="1076"/>
        <w:gridCol w:w="1179"/>
        <w:gridCol w:w="1076"/>
        <w:gridCol w:w="1179"/>
        <w:gridCol w:w="1076"/>
      </w:tblGrid>
      <w:tr w:rsidR="00AC00CB" w14:paraId="5D5967C5" w14:textId="77777777" w:rsidTr="00AC00CB">
        <w:trPr>
          <w:trHeight w:val="266"/>
        </w:trPr>
        <w:tc>
          <w:tcPr>
            <w:tcW w:w="0" w:type="auto"/>
            <w:gridSpan w:val="7"/>
          </w:tcPr>
          <w:p w14:paraId="0DE65B68" w14:textId="77777777" w:rsidR="00AC00CB" w:rsidRDefault="00AC00CB">
            <w:pPr>
              <w:suppressAutoHyphens/>
              <w:rPr>
                <w:rFonts w:ascii="Calibri" w:eastAsia="Calibri" w:hAnsi="Calibri" w:cs="Calibri"/>
                <w:b/>
                <w:bCs/>
                <w:i/>
                <w:sz w:val="18"/>
                <w:szCs w:val="18"/>
                <w:lang w:eastAsia="zh-CN"/>
              </w:rPr>
            </w:pPr>
          </w:p>
          <w:p w14:paraId="594D5AE1" w14:textId="77777777" w:rsidR="00AC00CB" w:rsidRDefault="00AC00CB">
            <w:pPr>
              <w:suppressAutoHyphens/>
              <w:rPr>
                <w:rFonts w:ascii="Calibri" w:eastAsia="Calibri" w:hAnsi="Calibri" w:cs="Calibri"/>
                <w:b/>
                <w:bCs/>
                <w:i/>
                <w:sz w:val="18"/>
                <w:szCs w:val="18"/>
                <w:lang w:eastAsia="zh-CN"/>
              </w:rPr>
            </w:pPr>
          </w:p>
          <w:p w14:paraId="07A44920" w14:textId="77777777" w:rsidR="00AC00CB" w:rsidRDefault="00AC00CB">
            <w:pPr>
              <w:suppressAutoHyphens/>
              <w:rPr>
                <w:rFonts w:ascii="Calibri" w:eastAsia="Calibri" w:hAnsi="Calibri" w:cs="Calibri"/>
                <w:b/>
                <w:bCs/>
                <w:i/>
                <w:sz w:val="18"/>
                <w:szCs w:val="18"/>
                <w:lang w:eastAsia="zh-CN"/>
              </w:rPr>
            </w:pPr>
          </w:p>
          <w:p w14:paraId="44960CDE" w14:textId="77777777" w:rsidR="00AC00CB" w:rsidRDefault="00AC00CB">
            <w:pPr>
              <w:suppressAutoHyphens/>
              <w:rPr>
                <w:rFonts w:ascii="Calibri" w:eastAsia="Calibri" w:hAnsi="Calibri" w:cs="Calibri"/>
                <w:b/>
                <w:bCs/>
                <w:i/>
                <w:sz w:val="18"/>
                <w:szCs w:val="18"/>
                <w:lang w:eastAsia="zh-CN"/>
              </w:rPr>
            </w:pPr>
          </w:p>
          <w:p w14:paraId="4B787BFC" w14:textId="77777777" w:rsidR="00AC00CB" w:rsidRDefault="00AC00CB">
            <w:pPr>
              <w:suppressAutoHyphens/>
              <w:rPr>
                <w:rFonts w:ascii="Calibri" w:eastAsia="Calibri" w:hAnsi="Calibri" w:cs="Calibri"/>
                <w:b/>
                <w:bCs/>
                <w:i/>
                <w:sz w:val="18"/>
                <w:szCs w:val="18"/>
                <w:lang w:eastAsia="zh-CN"/>
              </w:rPr>
            </w:pPr>
          </w:p>
          <w:tbl>
            <w:tblPr>
              <w:tblW w:w="0" w:type="auto"/>
              <w:tblLook w:val="04A0" w:firstRow="1" w:lastRow="0" w:firstColumn="1" w:lastColumn="0" w:noHBand="0" w:noVBand="1"/>
            </w:tblPr>
            <w:tblGrid>
              <w:gridCol w:w="496"/>
              <w:gridCol w:w="3335"/>
              <w:gridCol w:w="1041"/>
              <w:gridCol w:w="950"/>
              <w:gridCol w:w="1042"/>
              <w:gridCol w:w="1042"/>
              <w:gridCol w:w="950"/>
            </w:tblGrid>
            <w:tr w:rsidR="00AC00CB" w14:paraId="7B9E47D4" w14:textId="77777777">
              <w:trPr>
                <w:trHeight w:val="240"/>
              </w:trPr>
              <w:tc>
                <w:tcPr>
                  <w:tcW w:w="0" w:type="auto"/>
                  <w:gridSpan w:val="7"/>
                  <w:vAlign w:val="center"/>
                  <w:hideMark/>
                </w:tcPr>
                <w:p w14:paraId="68395C7E"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lastRenderedPageBreak/>
                    <w:t xml:space="preserve">Beneficiar:            Comuna BOZIENI, </w:t>
                  </w:r>
                  <w:proofErr w:type="spellStart"/>
                  <w:r>
                    <w:rPr>
                      <w:rFonts w:ascii="Calibri" w:eastAsia="Times New Roman" w:hAnsi="Calibri" w:cs="Calibri"/>
                      <w:sz w:val="18"/>
                      <w:szCs w:val="18"/>
                      <w:lang w:eastAsia="en-US"/>
                    </w:rPr>
                    <w:t>Judetul</w:t>
                  </w:r>
                  <w:proofErr w:type="spellEnd"/>
                  <w:r>
                    <w:rPr>
                      <w:rFonts w:ascii="Calibri" w:eastAsia="Times New Roman" w:hAnsi="Calibri" w:cs="Calibri"/>
                      <w:sz w:val="18"/>
                      <w:szCs w:val="18"/>
                      <w:lang w:eastAsia="en-US"/>
                    </w:rPr>
                    <w:t xml:space="preserve"> NEAMT</w:t>
                  </w:r>
                </w:p>
              </w:tc>
            </w:tr>
            <w:tr w:rsidR="00AC00CB" w14:paraId="01A96D22" w14:textId="77777777">
              <w:trPr>
                <w:trHeight w:val="240"/>
              </w:trPr>
              <w:tc>
                <w:tcPr>
                  <w:tcW w:w="0" w:type="auto"/>
                  <w:gridSpan w:val="7"/>
                  <w:vAlign w:val="center"/>
                  <w:hideMark/>
                </w:tcPr>
                <w:p w14:paraId="02368C1A"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Amplasament:       sat BOZIENI, comuna BOZIENI, </w:t>
                  </w:r>
                  <w:proofErr w:type="spellStart"/>
                  <w:r>
                    <w:rPr>
                      <w:rFonts w:ascii="Calibri" w:eastAsia="Times New Roman" w:hAnsi="Calibri" w:cs="Calibri"/>
                      <w:sz w:val="18"/>
                      <w:szCs w:val="18"/>
                      <w:lang w:eastAsia="en-US"/>
                    </w:rPr>
                    <w:t>judetul</w:t>
                  </w:r>
                  <w:proofErr w:type="spellEnd"/>
                  <w:r>
                    <w:rPr>
                      <w:rFonts w:ascii="Calibri" w:eastAsia="Times New Roman" w:hAnsi="Calibri" w:cs="Calibri"/>
                      <w:sz w:val="18"/>
                      <w:szCs w:val="18"/>
                      <w:lang w:eastAsia="en-US"/>
                    </w:rPr>
                    <w:t xml:space="preserve"> NEAMT</w:t>
                  </w:r>
                </w:p>
              </w:tc>
            </w:tr>
            <w:tr w:rsidR="00AC00CB" w14:paraId="4AACA88A" w14:textId="77777777">
              <w:trPr>
                <w:trHeight w:val="345"/>
              </w:trPr>
              <w:tc>
                <w:tcPr>
                  <w:tcW w:w="0" w:type="auto"/>
                  <w:gridSpan w:val="7"/>
                  <w:tcBorders>
                    <w:top w:val="single" w:sz="4" w:space="0" w:color="auto"/>
                    <w:left w:val="nil"/>
                    <w:bottom w:val="nil"/>
                    <w:right w:val="nil"/>
                  </w:tcBorders>
                  <w:vAlign w:val="bottom"/>
                  <w:hideMark/>
                </w:tcPr>
                <w:p w14:paraId="5BCC60DB"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b/>
                      <w:bCs/>
                      <w:sz w:val="18"/>
                      <w:szCs w:val="18"/>
                      <w:lang w:eastAsia="en-US"/>
                    </w:rPr>
                    <w:t>DEVIZ GENERAL - TOTALIZATOR</w:t>
                  </w:r>
                  <w:r>
                    <w:rPr>
                      <w:rFonts w:ascii="Calibri" w:eastAsia="Times New Roman" w:hAnsi="Calibri" w:cs="Calibri"/>
                      <w:sz w:val="18"/>
                      <w:szCs w:val="18"/>
                      <w:lang w:eastAsia="en-US"/>
                    </w:rPr>
                    <w:t xml:space="preserve"> privind cheltuielile necesare </w:t>
                  </w:r>
                  <w:proofErr w:type="spellStart"/>
                  <w:r>
                    <w:rPr>
                      <w:rFonts w:ascii="Calibri" w:eastAsia="Times New Roman" w:hAnsi="Calibri" w:cs="Calibri"/>
                      <w:sz w:val="18"/>
                      <w:szCs w:val="18"/>
                      <w:lang w:eastAsia="en-US"/>
                    </w:rPr>
                    <w:t>realizarii</w:t>
                  </w:r>
                  <w:proofErr w:type="spellEnd"/>
                  <w:r>
                    <w:rPr>
                      <w:rFonts w:ascii="Calibri" w:eastAsia="Times New Roman" w:hAnsi="Calibri" w:cs="Calibri"/>
                      <w:sz w:val="18"/>
                      <w:szCs w:val="18"/>
                      <w:lang w:eastAsia="en-US"/>
                    </w:rPr>
                    <w:t xml:space="preserve"> obiectivului:</w:t>
                  </w:r>
                </w:p>
              </w:tc>
            </w:tr>
            <w:tr w:rsidR="00AC00CB" w14:paraId="61B4789E" w14:textId="77777777">
              <w:trPr>
                <w:trHeight w:val="315"/>
              </w:trPr>
              <w:tc>
                <w:tcPr>
                  <w:tcW w:w="0" w:type="auto"/>
                  <w:gridSpan w:val="7"/>
                  <w:vAlign w:val="bottom"/>
                  <w:hideMark/>
                </w:tcPr>
                <w:p w14:paraId="5CCA8DF3" w14:textId="77777777" w:rsidR="00AC00CB" w:rsidRDefault="00AC00CB">
                  <w:pPr>
                    <w:spacing w:after="0" w:line="240" w:lineRule="auto"/>
                    <w:jc w:val="center"/>
                    <w:rPr>
                      <w:rFonts w:ascii="Calibri" w:eastAsia="Times New Roman" w:hAnsi="Calibri" w:cs="Calibri"/>
                      <w:b/>
                      <w:bCs/>
                      <w:sz w:val="18"/>
                      <w:szCs w:val="18"/>
                      <w:lang w:eastAsia="en-US"/>
                    </w:rPr>
                  </w:pPr>
                  <w:r>
                    <w:rPr>
                      <w:rFonts w:ascii="Calibri" w:eastAsia="Times New Roman" w:hAnsi="Calibri" w:cs="Calibri"/>
                      <w:b/>
                      <w:bCs/>
                      <w:sz w:val="18"/>
                      <w:szCs w:val="18"/>
                      <w:lang w:eastAsia="en-US"/>
                    </w:rPr>
                    <w:t xml:space="preserve">„Achiziție de utilaj pentru serviciul public de </w:t>
                  </w:r>
                  <w:proofErr w:type="spellStart"/>
                  <w:r>
                    <w:rPr>
                      <w:rFonts w:ascii="Calibri" w:eastAsia="Times New Roman" w:hAnsi="Calibri" w:cs="Calibri"/>
                      <w:b/>
                      <w:bCs/>
                      <w:sz w:val="18"/>
                      <w:szCs w:val="18"/>
                      <w:lang w:eastAsia="en-US"/>
                    </w:rPr>
                    <w:t>gospodarire</w:t>
                  </w:r>
                  <w:proofErr w:type="spellEnd"/>
                  <w:r>
                    <w:rPr>
                      <w:rFonts w:ascii="Calibri" w:eastAsia="Times New Roman" w:hAnsi="Calibri" w:cs="Calibri"/>
                      <w:b/>
                      <w:bCs/>
                      <w:sz w:val="18"/>
                      <w:szCs w:val="18"/>
                      <w:lang w:eastAsia="en-US"/>
                    </w:rPr>
                    <w:t xml:space="preserve"> comunala in comuna Bozieni, județul Neamț”</w:t>
                  </w:r>
                </w:p>
              </w:tc>
            </w:tr>
            <w:tr w:rsidR="00AC00CB" w14:paraId="592383A6" w14:textId="77777777">
              <w:trPr>
                <w:trHeight w:val="495"/>
              </w:trPr>
              <w:tc>
                <w:tcPr>
                  <w:tcW w:w="0" w:type="auto"/>
                  <w:tcBorders>
                    <w:top w:val="nil"/>
                    <w:left w:val="nil"/>
                    <w:bottom w:val="single" w:sz="4" w:space="0" w:color="auto"/>
                    <w:right w:val="nil"/>
                  </w:tcBorders>
                  <w:vAlign w:val="bottom"/>
                  <w:hideMark/>
                </w:tcPr>
                <w:p w14:paraId="63844154"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w:t>
                  </w:r>
                </w:p>
              </w:tc>
              <w:tc>
                <w:tcPr>
                  <w:tcW w:w="0" w:type="auto"/>
                  <w:tcBorders>
                    <w:top w:val="nil"/>
                    <w:left w:val="nil"/>
                    <w:bottom w:val="single" w:sz="4" w:space="0" w:color="auto"/>
                    <w:right w:val="nil"/>
                  </w:tcBorders>
                  <w:vAlign w:val="bottom"/>
                  <w:hideMark/>
                </w:tcPr>
                <w:p w14:paraId="63CB1DFD"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w:t>
                  </w:r>
                </w:p>
              </w:tc>
              <w:tc>
                <w:tcPr>
                  <w:tcW w:w="0" w:type="auto"/>
                  <w:gridSpan w:val="2"/>
                  <w:tcBorders>
                    <w:top w:val="nil"/>
                    <w:left w:val="nil"/>
                    <w:bottom w:val="single" w:sz="4" w:space="0" w:color="auto"/>
                    <w:right w:val="nil"/>
                  </w:tcBorders>
                  <w:vAlign w:val="bottom"/>
                  <w:hideMark/>
                </w:tcPr>
                <w:p w14:paraId="024A5106" w14:textId="77777777" w:rsidR="00AC00CB" w:rsidRDefault="00AC00CB">
                  <w:pPr>
                    <w:spacing w:after="0" w:line="240" w:lineRule="auto"/>
                    <w:jc w:val="center"/>
                    <w:rPr>
                      <w:rFonts w:ascii="Calibri" w:eastAsia="Times New Roman" w:hAnsi="Calibri" w:cs="Calibri"/>
                      <w:b/>
                      <w:bCs/>
                      <w:sz w:val="18"/>
                      <w:szCs w:val="18"/>
                      <w:lang w:eastAsia="en-US"/>
                    </w:rPr>
                  </w:pPr>
                  <w:r>
                    <w:rPr>
                      <w:rFonts w:ascii="Calibri" w:eastAsia="Times New Roman" w:hAnsi="Calibri" w:cs="Calibri"/>
                      <w:b/>
                      <w:bCs/>
                      <w:sz w:val="18"/>
                      <w:szCs w:val="18"/>
                      <w:lang w:eastAsia="en-US"/>
                    </w:rPr>
                    <w:t xml:space="preserve">Data </w:t>
                  </w:r>
                  <w:proofErr w:type="spellStart"/>
                  <w:r>
                    <w:rPr>
                      <w:rFonts w:ascii="Calibri" w:eastAsia="Times New Roman" w:hAnsi="Calibri" w:cs="Calibri"/>
                      <w:b/>
                      <w:bCs/>
                      <w:sz w:val="18"/>
                      <w:szCs w:val="18"/>
                      <w:lang w:eastAsia="en-US"/>
                    </w:rPr>
                    <w:t>intocmirii</w:t>
                  </w:r>
                  <w:proofErr w:type="spellEnd"/>
                  <w:r>
                    <w:rPr>
                      <w:rFonts w:ascii="Calibri" w:eastAsia="Times New Roman" w:hAnsi="Calibri" w:cs="Calibri"/>
                      <w:b/>
                      <w:bCs/>
                      <w:sz w:val="18"/>
                      <w:szCs w:val="18"/>
                      <w:lang w:eastAsia="en-US"/>
                    </w:rPr>
                    <w:t>:</w:t>
                  </w:r>
                </w:p>
              </w:tc>
              <w:tc>
                <w:tcPr>
                  <w:tcW w:w="0" w:type="auto"/>
                  <w:tcBorders>
                    <w:top w:val="nil"/>
                    <w:left w:val="nil"/>
                    <w:bottom w:val="single" w:sz="4" w:space="0" w:color="auto"/>
                    <w:right w:val="nil"/>
                  </w:tcBorders>
                  <w:vAlign w:val="bottom"/>
                  <w:hideMark/>
                </w:tcPr>
                <w:p w14:paraId="78130C0C" w14:textId="77777777" w:rsidR="00AC00CB" w:rsidRDefault="00AC00CB">
                  <w:pPr>
                    <w:spacing w:after="0" w:line="240" w:lineRule="auto"/>
                    <w:rPr>
                      <w:rFonts w:ascii="Calibri" w:eastAsia="Times New Roman" w:hAnsi="Calibri" w:cs="Calibri"/>
                      <w:b/>
                      <w:bCs/>
                      <w:sz w:val="18"/>
                      <w:szCs w:val="18"/>
                      <w:lang w:eastAsia="en-US"/>
                    </w:rPr>
                  </w:pPr>
                  <w:r>
                    <w:rPr>
                      <w:rFonts w:ascii="Calibri" w:eastAsia="Times New Roman" w:hAnsi="Calibri" w:cs="Calibri"/>
                      <w:b/>
                      <w:bCs/>
                      <w:sz w:val="18"/>
                      <w:szCs w:val="18"/>
                      <w:lang w:eastAsia="en-US"/>
                    </w:rPr>
                    <w:t>14.11.2022</w:t>
                  </w:r>
                </w:p>
              </w:tc>
              <w:tc>
                <w:tcPr>
                  <w:tcW w:w="0" w:type="auto"/>
                  <w:tcBorders>
                    <w:top w:val="nil"/>
                    <w:left w:val="nil"/>
                    <w:bottom w:val="single" w:sz="4" w:space="0" w:color="auto"/>
                    <w:right w:val="nil"/>
                  </w:tcBorders>
                  <w:vAlign w:val="bottom"/>
                  <w:hideMark/>
                </w:tcPr>
                <w:p w14:paraId="0DC22366"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w:t>
                  </w:r>
                </w:p>
              </w:tc>
              <w:tc>
                <w:tcPr>
                  <w:tcW w:w="0" w:type="auto"/>
                  <w:tcBorders>
                    <w:top w:val="nil"/>
                    <w:left w:val="nil"/>
                    <w:bottom w:val="single" w:sz="4" w:space="0" w:color="auto"/>
                    <w:right w:val="nil"/>
                  </w:tcBorders>
                  <w:vAlign w:val="bottom"/>
                  <w:hideMark/>
                </w:tcPr>
                <w:p w14:paraId="6BD4ADFC"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w:t>
                  </w:r>
                </w:p>
              </w:tc>
            </w:tr>
            <w:tr w:rsidR="00AC00CB" w14:paraId="4C28FC59" w14:textId="77777777">
              <w:trPr>
                <w:trHeight w:val="525"/>
              </w:trPr>
              <w:tc>
                <w:tcPr>
                  <w:tcW w:w="0" w:type="auto"/>
                  <w:noWrap/>
                  <w:vAlign w:val="bottom"/>
                  <w:hideMark/>
                </w:tcPr>
                <w:p w14:paraId="427E4EBF"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w:t>
                  </w:r>
                </w:p>
              </w:tc>
              <w:tc>
                <w:tcPr>
                  <w:tcW w:w="0" w:type="auto"/>
                  <w:noWrap/>
                  <w:vAlign w:val="bottom"/>
                  <w:hideMark/>
                </w:tcPr>
                <w:p w14:paraId="029FCE41"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în mii lei/ mii euro la cursul</w:t>
                  </w:r>
                </w:p>
              </w:tc>
              <w:tc>
                <w:tcPr>
                  <w:tcW w:w="0" w:type="auto"/>
                  <w:noWrap/>
                  <w:vAlign w:val="center"/>
                  <w:hideMark/>
                </w:tcPr>
                <w:p w14:paraId="47B8576C" w14:textId="77777777" w:rsidR="00AC00CB" w:rsidRDefault="00AC00CB">
                  <w:pPr>
                    <w:spacing w:after="0" w:line="240" w:lineRule="auto"/>
                    <w:jc w:val="center"/>
                    <w:rPr>
                      <w:rFonts w:ascii="Calibri" w:eastAsia="Times New Roman" w:hAnsi="Calibri" w:cs="Calibri"/>
                      <w:b/>
                      <w:bCs/>
                      <w:sz w:val="18"/>
                      <w:szCs w:val="18"/>
                      <w:lang w:eastAsia="en-US"/>
                    </w:rPr>
                  </w:pPr>
                  <w:r>
                    <w:rPr>
                      <w:rFonts w:ascii="Calibri" w:eastAsia="Times New Roman" w:hAnsi="Calibri" w:cs="Calibri"/>
                      <w:b/>
                      <w:bCs/>
                      <w:sz w:val="18"/>
                      <w:szCs w:val="18"/>
                      <w:lang w:eastAsia="en-US"/>
                    </w:rPr>
                    <w:t>4.9400</w:t>
                  </w:r>
                </w:p>
              </w:tc>
              <w:tc>
                <w:tcPr>
                  <w:tcW w:w="0" w:type="auto"/>
                  <w:gridSpan w:val="2"/>
                  <w:vAlign w:val="center"/>
                  <w:hideMark/>
                </w:tcPr>
                <w:p w14:paraId="05FEB2D7"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Lei/euro din data de</w:t>
                  </w:r>
                </w:p>
              </w:tc>
              <w:tc>
                <w:tcPr>
                  <w:tcW w:w="0" w:type="auto"/>
                  <w:noWrap/>
                  <w:vAlign w:val="center"/>
                  <w:hideMark/>
                </w:tcPr>
                <w:p w14:paraId="171F9C1A" w14:textId="77777777" w:rsidR="00AC00CB" w:rsidRDefault="00AC00CB">
                  <w:pPr>
                    <w:spacing w:after="0" w:line="240" w:lineRule="auto"/>
                    <w:jc w:val="center"/>
                    <w:rPr>
                      <w:rFonts w:ascii="Calibri" w:eastAsia="Times New Roman" w:hAnsi="Calibri" w:cs="Calibri"/>
                      <w:b/>
                      <w:bCs/>
                      <w:sz w:val="18"/>
                      <w:szCs w:val="18"/>
                      <w:lang w:eastAsia="en-US"/>
                    </w:rPr>
                  </w:pPr>
                  <w:r>
                    <w:rPr>
                      <w:rFonts w:ascii="Calibri" w:eastAsia="Times New Roman" w:hAnsi="Calibri" w:cs="Calibri"/>
                      <w:b/>
                      <w:bCs/>
                      <w:sz w:val="18"/>
                      <w:szCs w:val="18"/>
                      <w:lang w:eastAsia="en-US"/>
                    </w:rPr>
                    <w:t>12.10.2022</w:t>
                  </w:r>
                </w:p>
              </w:tc>
              <w:tc>
                <w:tcPr>
                  <w:tcW w:w="0" w:type="auto"/>
                  <w:noWrap/>
                  <w:vAlign w:val="bottom"/>
                  <w:hideMark/>
                </w:tcPr>
                <w:p w14:paraId="32B45B8D" w14:textId="77777777" w:rsidR="00AC00CB" w:rsidRDefault="00AC00CB">
                  <w:pPr>
                    <w:rPr>
                      <w:rFonts w:ascii="Calibri" w:eastAsia="Times New Roman" w:hAnsi="Calibri" w:cs="Calibri"/>
                      <w:b/>
                      <w:bCs/>
                      <w:sz w:val="18"/>
                      <w:szCs w:val="18"/>
                      <w:lang w:eastAsia="en-US"/>
                    </w:rPr>
                  </w:pPr>
                </w:p>
              </w:tc>
            </w:tr>
            <w:tr w:rsidR="00AC00CB" w14:paraId="6C159171" w14:textId="77777777">
              <w:trPr>
                <w:trHeight w:val="165"/>
              </w:trPr>
              <w:tc>
                <w:tcPr>
                  <w:tcW w:w="0" w:type="auto"/>
                  <w:gridSpan w:val="7"/>
                  <w:vAlign w:val="bottom"/>
                  <w:hideMark/>
                </w:tcPr>
                <w:p w14:paraId="5B65D126" w14:textId="77777777" w:rsidR="00AC00CB" w:rsidRDefault="00AC00CB">
                  <w:pPr>
                    <w:spacing w:after="0" w:line="256" w:lineRule="auto"/>
                    <w:rPr>
                      <w:rFonts w:eastAsiaTheme="minorHAnsi"/>
                      <w:sz w:val="20"/>
                      <w:szCs w:val="20"/>
                    </w:rPr>
                  </w:pPr>
                </w:p>
              </w:tc>
            </w:tr>
            <w:tr w:rsidR="00AC00CB" w14:paraId="00202ADB" w14:textId="77777777">
              <w:trPr>
                <w:trHeight w:val="885"/>
              </w:trPr>
              <w:tc>
                <w:tcPr>
                  <w:tcW w:w="0" w:type="auto"/>
                  <w:vMerge w:val="restart"/>
                  <w:tcBorders>
                    <w:top w:val="single" w:sz="4" w:space="0" w:color="auto"/>
                    <w:left w:val="single" w:sz="4" w:space="0" w:color="auto"/>
                    <w:bottom w:val="single" w:sz="4" w:space="0" w:color="000000"/>
                    <w:right w:val="nil"/>
                  </w:tcBorders>
                  <w:vAlign w:val="center"/>
                  <w:hideMark/>
                </w:tcPr>
                <w:p w14:paraId="127998CF" w14:textId="77777777" w:rsidR="00AC00CB" w:rsidRDefault="00AC00CB">
                  <w:pPr>
                    <w:spacing w:after="0" w:line="240" w:lineRule="auto"/>
                    <w:jc w:val="center"/>
                    <w:rPr>
                      <w:rFonts w:ascii="Calibri" w:eastAsia="Times New Roman" w:hAnsi="Calibri" w:cs="Calibri"/>
                      <w:b/>
                      <w:bCs/>
                      <w:sz w:val="18"/>
                      <w:szCs w:val="18"/>
                      <w:lang w:eastAsia="en-US"/>
                    </w:rPr>
                  </w:pPr>
                  <w:r>
                    <w:rPr>
                      <w:rFonts w:ascii="Calibri" w:eastAsia="Times New Roman" w:hAnsi="Calibri" w:cs="Calibri"/>
                      <w:b/>
                      <w:bCs/>
                      <w:sz w:val="18"/>
                      <w:szCs w:val="18"/>
                      <w:lang w:eastAsia="en-US"/>
                    </w:rPr>
                    <w:t>nr. crt.</w:t>
                  </w:r>
                </w:p>
              </w:tc>
              <w:tc>
                <w:tcPr>
                  <w:tcW w:w="0" w:type="auto"/>
                  <w:vMerge w:val="restart"/>
                  <w:tcBorders>
                    <w:top w:val="single" w:sz="4" w:space="0" w:color="auto"/>
                    <w:left w:val="nil"/>
                    <w:bottom w:val="single" w:sz="4" w:space="0" w:color="000000"/>
                    <w:right w:val="nil"/>
                  </w:tcBorders>
                  <w:vAlign w:val="center"/>
                  <w:hideMark/>
                </w:tcPr>
                <w:p w14:paraId="5DE8014F" w14:textId="77777777" w:rsidR="00AC00CB" w:rsidRDefault="00AC00CB">
                  <w:pPr>
                    <w:spacing w:after="0" w:line="240" w:lineRule="auto"/>
                    <w:jc w:val="center"/>
                    <w:rPr>
                      <w:rFonts w:ascii="Calibri" w:eastAsia="Times New Roman" w:hAnsi="Calibri" w:cs="Calibri"/>
                      <w:b/>
                      <w:bCs/>
                      <w:sz w:val="18"/>
                      <w:szCs w:val="18"/>
                      <w:lang w:eastAsia="en-US"/>
                    </w:rPr>
                  </w:pPr>
                  <w:r>
                    <w:rPr>
                      <w:rFonts w:ascii="Calibri" w:eastAsia="Times New Roman" w:hAnsi="Calibri" w:cs="Calibri"/>
                      <w:b/>
                      <w:bCs/>
                      <w:sz w:val="18"/>
                      <w:szCs w:val="18"/>
                      <w:lang w:eastAsia="en-US"/>
                    </w:rPr>
                    <w:t>Denumirea capitolelor si subcapitolelor de cheltuieli</w:t>
                  </w:r>
                </w:p>
              </w:tc>
              <w:tc>
                <w:tcPr>
                  <w:tcW w:w="0" w:type="auto"/>
                  <w:gridSpan w:val="2"/>
                  <w:tcBorders>
                    <w:top w:val="single" w:sz="4" w:space="0" w:color="auto"/>
                    <w:left w:val="nil"/>
                    <w:bottom w:val="nil"/>
                    <w:right w:val="single" w:sz="4" w:space="0" w:color="000000"/>
                  </w:tcBorders>
                  <w:vAlign w:val="center"/>
                  <w:hideMark/>
                </w:tcPr>
                <w:p w14:paraId="288711D0" w14:textId="77777777" w:rsidR="00AC00CB" w:rsidRDefault="00AC00CB">
                  <w:pPr>
                    <w:spacing w:after="0" w:line="240" w:lineRule="auto"/>
                    <w:jc w:val="center"/>
                    <w:rPr>
                      <w:rFonts w:ascii="Calibri" w:eastAsia="Times New Roman" w:hAnsi="Calibri" w:cs="Calibri"/>
                      <w:b/>
                      <w:bCs/>
                      <w:sz w:val="18"/>
                      <w:szCs w:val="18"/>
                      <w:lang w:eastAsia="en-US"/>
                    </w:rPr>
                  </w:pPr>
                  <w:r>
                    <w:rPr>
                      <w:rFonts w:ascii="Calibri" w:eastAsia="Times New Roman" w:hAnsi="Calibri" w:cs="Calibri"/>
                      <w:b/>
                      <w:bCs/>
                      <w:sz w:val="18"/>
                      <w:szCs w:val="18"/>
                      <w:lang w:eastAsia="en-US"/>
                    </w:rPr>
                    <w:t>Valoare (</w:t>
                  </w:r>
                  <w:proofErr w:type="spellStart"/>
                  <w:r>
                    <w:rPr>
                      <w:rFonts w:ascii="Calibri" w:eastAsia="Times New Roman" w:hAnsi="Calibri" w:cs="Calibri"/>
                      <w:b/>
                      <w:bCs/>
                      <w:sz w:val="18"/>
                      <w:szCs w:val="18"/>
                      <w:lang w:eastAsia="en-US"/>
                    </w:rPr>
                    <w:t>fara</w:t>
                  </w:r>
                  <w:proofErr w:type="spellEnd"/>
                  <w:r>
                    <w:rPr>
                      <w:rFonts w:ascii="Calibri" w:eastAsia="Times New Roman" w:hAnsi="Calibri" w:cs="Calibri"/>
                      <w:b/>
                      <w:bCs/>
                      <w:sz w:val="18"/>
                      <w:szCs w:val="18"/>
                      <w:lang w:eastAsia="en-US"/>
                    </w:rPr>
                    <w:t xml:space="preserve"> TVA)</w:t>
                  </w:r>
                </w:p>
              </w:tc>
              <w:tc>
                <w:tcPr>
                  <w:tcW w:w="0" w:type="auto"/>
                  <w:tcBorders>
                    <w:top w:val="single" w:sz="4" w:space="0" w:color="auto"/>
                    <w:left w:val="nil"/>
                    <w:bottom w:val="nil"/>
                    <w:right w:val="nil"/>
                  </w:tcBorders>
                  <w:vAlign w:val="center"/>
                  <w:hideMark/>
                </w:tcPr>
                <w:p w14:paraId="60C3116E" w14:textId="77777777" w:rsidR="00AC00CB" w:rsidRDefault="00AC00CB">
                  <w:pPr>
                    <w:spacing w:after="0" w:line="240" w:lineRule="auto"/>
                    <w:jc w:val="center"/>
                    <w:rPr>
                      <w:rFonts w:ascii="Calibri" w:eastAsia="Times New Roman" w:hAnsi="Calibri" w:cs="Calibri"/>
                      <w:b/>
                      <w:bCs/>
                      <w:sz w:val="18"/>
                      <w:szCs w:val="18"/>
                      <w:lang w:eastAsia="en-US"/>
                    </w:rPr>
                  </w:pPr>
                  <w:r>
                    <w:rPr>
                      <w:rFonts w:ascii="Calibri" w:eastAsia="Times New Roman" w:hAnsi="Calibri" w:cs="Calibri"/>
                      <w:b/>
                      <w:bCs/>
                      <w:sz w:val="18"/>
                      <w:szCs w:val="18"/>
                      <w:lang w:eastAsia="en-US"/>
                    </w:rPr>
                    <w:t>TVA</w:t>
                  </w:r>
                </w:p>
              </w:tc>
              <w:tc>
                <w:tcPr>
                  <w:tcW w:w="0" w:type="auto"/>
                  <w:gridSpan w:val="2"/>
                  <w:tcBorders>
                    <w:top w:val="single" w:sz="4" w:space="0" w:color="auto"/>
                    <w:left w:val="nil"/>
                    <w:bottom w:val="nil"/>
                    <w:right w:val="single" w:sz="4" w:space="0" w:color="000000"/>
                  </w:tcBorders>
                  <w:vAlign w:val="center"/>
                  <w:hideMark/>
                </w:tcPr>
                <w:p w14:paraId="3680A3FE" w14:textId="77777777" w:rsidR="00AC00CB" w:rsidRDefault="00AC00CB">
                  <w:pPr>
                    <w:spacing w:after="0" w:line="240" w:lineRule="auto"/>
                    <w:jc w:val="center"/>
                    <w:rPr>
                      <w:rFonts w:ascii="Calibri" w:eastAsia="Times New Roman" w:hAnsi="Calibri" w:cs="Calibri"/>
                      <w:b/>
                      <w:bCs/>
                      <w:sz w:val="18"/>
                      <w:szCs w:val="18"/>
                      <w:lang w:eastAsia="en-US"/>
                    </w:rPr>
                  </w:pPr>
                  <w:r>
                    <w:rPr>
                      <w:rFonts w:ascii="Calibri" w:eastAsia="Times New Roman" w:hAnsi="Calibri" w:cs="Calibri"/>
                      <w:b/>
                      <w:bCs/>
                      <w:sz w:val="18"/>
                      <w:szCs w:val="18"/>
                      <w:lang w:eastAsia="en-US"/>
                    </w:rPr>
                    <w:t>Valoare (inclusiv TVA)</w:t>
                  </w:r>
                </w:p>
              </w:tc>
            </w:tr>
            <w:tr w:rsidR="00AC00CB" w14:paraId="7BB7DD78" w14:textId="77777777">
              <w:trPr>
                <w:trHeight w:val="300"/>
              </w:trPr>
              <w:tc>
                <w:tcPr>
                  <w:tcW w:w="0" w:type="auto"/>
                  <w:vMerge/>
                  <w:tcBorders>
                    <w:top w:val="single" w:sz="4" w:space="0" w:color="auto"/>
                    <w:left w:val="single" w:sz="4" w:space="0" w:color="auto"/>
                    <w:bottom w:val="single" w:sz="4" w:space="0" w:color="000000"/>
                    <w:right w:val="nil"/>
                  </w:tcBorders>
                  <w:vAlign w:val="center"/>
                  <w:hideMark/>
                </w:tcPr>
                <w:p w14:paraId="6D18D664" w14:textId="77777777" w:rsidR="00AC00CB" w:rsidRDefault="00AC00CB">
                  <w:pPr>
                    <w:spacing w:after="0" w:line="256" w:lineRule="auto"/>
                    <w:rPr>
                      <w:rFonts w:ascii="Calibri" w:eastAsia="Times New Roman" w:hAnsi="Calibri" w:cs="Calibri"/>
                      <w:b/>
                      <w:bCs/>
                      <w:sz w:val="18"/>
                      <w:szCs w:val="18"/>
                      <w:lang w:eastAsia="en-US"/>
                    </w:rPr>
                  </w:pPr>
                </w:p>
              </w:tc>
              <w:tc>
                <w:tcPr>
                  <w:tcW w:w="0" w:type="auto"/>
                  <w:vMerge/>
                  <w:tcBorders>
                    <w:top w:val="single" w:sz="4" w:space="0" w:color="auto"/>
                    <w:left w:val="nil"/>
                    <w:bottom w:val="single" w:sz="4" w:space="0" w:color="000000"/>
                    <w:right w:val="nil"/>
                  </w:tcBorders>
                  <w:vAlign w:val="center"/>
                  <w:hideMark/>
                </w:tcPr>
                <w:p w14:paraId="6CE5BB6E" w14:textId="77777777" w:rsidR="00AC00CB" w:rsidRDefault="00AC00CB">
                  <w:pPr>
                    <w:spacing w:after="0" w:line="256" w:lineRule="auto"/>
                    <w:rPr>
                      <w:rFonts w:ascii="Calibri" w:eastAsia="Times New Roman" w:hAnsi="Calibri" w:cs="Calibri"/>
                      <w:b/>
                      <w:bCs/>
                      <w:sz w:val="18"/>
                      <w:szCs w:val="18"/>
                      <w:lang w:eastAsia="en-US"/>
                    </w:rPr>
                  </w:pPr>
                </w:p>
              </w:tc>
              <w:tc>
                <w:tcPr>
                  <w:tcW w:w="0" w:type="auto"/>
                  <w:tcBorders>
                    <w:top w:val="nil"/>
                    <w:left w:val="nil"/>
                    <w:bottom w:val="single" w:sz="4" w:space="0" w:color="auto"/>
                    <w:right w:val="single" w:sz="4" w:space="0" w:color="auto"/>
                  </w:tcBorders>
                  <w:vAlign w:val="center"/>
                  <w:hideMark/>
                </w:tcPr>
                <w:p w14:paraId="445451FD"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lei</w:t>
                  </w:r>
                </w:p>
              </w:tc>
              <w:tc>
                <w:tcPr>
                  <w:tcW w:w="0" w:type="auto"/>
                  <w:tcBorders>
                    <w:top w:val="nil"/>
                    <w:left w:val="nil"/>
                    <w:bottom w:val="single" w:sz="4" w:space="0" w:color="auto"/>
                    <w:right w:val="single" w:sz="4" w:space="0" w:color="auto"/>
                  </w:tcBorders>
                  <w:vAlign w:val="center"/>
                  <w:hideMark/>
                </w:tcPr>
                <w:p w14:paraId="71DA2775"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euro</w:t>
                  </w:r>
                </w:p>
              </w:tc>
              <w:tc>
                <w:tcPr>
                  <w:tcW w:w="0" w:type="auto"/>
                  <w:tcBorders>
                    <w:top w:val="nil"/>
                    <w:left w:val="nil"/>
                    <w:bottom w:val="single" w:sz="4" w:space="0" w:color="auto"/>
                    <w:right w:val="single" w:sz="4" w:space="0" w:color="auto"/>
                  </w:tcBorders>
                  <w:vAlign w:val="center"/>
                  <w:hideMark/>
                </w:tcPr>
                <w:p w14:paraId="59289775"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lei</w:t>
                  </w:r>
                </w:p>
              </w:tc>
              <w:tc>
                <w:tcPr>
                  <w:tcW w:w="0" w:type="auto"/>
                  <w:tcBorders>
                    <w:top w:val="nil"/>
                    <w:left w:val="nil"/>
                    <w:bottom w:val="single" w:sz="4" w:space="0" w:color="auto"/>
                    <w:right w:val="single" w:sz="4" w:space="0" w:color="auto"/>
                  </w:tcBorders>
                  <w:vAlign w:val="center"/>
                  <w:hideMark/>
                </w:tcPr>
                <w:p w14:paraId="05474956"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lei</w:t>
                  </w:r>
                </w:p>
              </w:tc>
              <w:tc>
                <w:tcPr>
                  <w:tcW w:w="0" w:type="auto"/>
                  <w:tcBorders>
                    <w:top w:val="nil"/>
                    <w:left w:val="nil"/>
                    <w:bottom w:val="single" w:sz="4" w:space="0" w:color="auto"/>
                    <w:right w:val="single" w:sz="4" w:space="0" w:color="auto"/>
                  </w:tcBorders>
                  <w:vAlign w:val="center"/>
                  <w:hideMark/>
                </w:tcPr>
                <w:p w14:paraId="1AD515F3"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euro</w:t>
                  </w:r>
                </w:p>
              </w:tc>
            </w:tr>
            <w:tr w:rsidR="00AC00CB" w14:paraId="7A707CC8" w14:textId="77777777">
              <w:trPr>
                <w:trHeight w:val="165"/>
              </w:trPr>
              <w:tc>
                <w:tcPr>
                  <w:tcW w:w="0" w:type="auto"/>
                  <w:tcBorders>
                    <w:top w:val="nil"/>
                    <w:left w:val="nil"/>
                    <w:bottom w:val="single" w:sz="4" w:space="0" w:color="auto"/>
                    <w:right w:val="nil"/>
                  </w:tcBorders>
                  <w:vAlign w:val="center"/>
                  <w:hideMark/>
                </w:tcPr>
                <w:p w14:paraId="57B84EC3"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1</w:t>
                  </w:r>
                </w:p>
              </w:tc>
              <w:tc>
                <w:tcPr>
                  <w:tcW w:w="0" w:type="auto"/>
                  <w:tcBorders>
                    <w:top w:val="nil"/>
                    <w:left w:val="nil"/>
                    <w:bottom w:val="single" w:sz="4" w:space="0" w:color="auto"/>
                    <w:right w:val="nil"/>
                  </w:tcBorders>
                  <w:vAlign w:val="center"/>
                  <w:hideMark/>
                </w:tcPr>
                <w:p w14:paraId="54B26694"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2</w:t>
                  </w:r>
                </w:p>
              </w:tc>
              <w:tc>
                <w:tcPr>
                  <w:tcW w:w="0" w:type="auto"/>
                  <w:tcBorders>
                    <w:top w:val="nil"/>
                    <w:left w:val="nil"/>
                    <w:bottom w:val="single" w:sz="4" w:space="0" w:color="auto"/>
                    <w:right w:val="single" w:sz="4" w:space="0" w:color="auto"/>
                  </w:tcBorders>
                  <w:vAlign w:val="center"/>
                  <w:hideMark/>
                </w:tcPr>
                <w:p w14:paraId="5B163081"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3</w:t>
                  </w:r>
                </w:p>
              </w:tc>
              <w:tc>
                <w:tcPr>
                  <w:tcW w:w="0" w:type="auto"/>
                  <w:tcBorders>
                    <w:top w:val="nil"/>
                    <w:left w:val="nil"/>
                    <w:bottom w:val="single" w:sz="4" w:space="0" w:color="auto"/>
                    <w:right w:val="single" w:sz="4" w:space="0" w:color="auto"/>
                  </w:tcBorders>
                  <w:vAlign w:val="center"/>
                  <w:hideMark/>
                </w:tcPr>
                <w:p w14:paraId="7D4F9E8D"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4</w:t>
                  </w:r>
                </w:p>
              </w:tc>
              <w:tc>
                <w:tcPr>
                  <w:tcW w:w="0" w:type="auto"/>
                  <w:tcBorders>
                    <w:top w:val="nil"/>
                    <w:left w:val="nil"/>
                    <w:bottom w:val="single" w:sz="4" w:space="0" w:color="auto"/>
                    <w:right w:val="single" w:sz="4" w:space="0" w:color="auto"/>
                  </w:tcBorders>
                  <w:vAlign w:val="center"/>
                  <w:hideMark/>
                </w:tcPr>
                <w:p w14:paraId="72827151"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5</w:t>
                  </w:r>
                </w:p>
              </w:tc>
              <w:tc>
                <w:tcPr>
                  <w:tcW w:w="0" w:type="auto"/>
                  <w:tcBorders>
                    <w:top w:val="nil"/>
                    <w:left w:val="nil"/>
                    <w:bottom w:val="single" w:sz="4" w:space="0" w:color="auto"/>
                    <w:right w:val="single" w:sz="4" w:space="0" w:color="auto"/>
                  </w:tcBorders>
                  <w:vAlign w:val="center"/>
                  <w:hideMark/>
                </w:tcPr>
                <w:p w14:paraId="1142386C"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6</w:t>
                  </w:r>
                </w:p>
              </w:tc>
              <w:tc>
                <w:tcPr>
                  <w:tcW w:w="0" w:type="auto"/>
                  <w:tcBorders>
                    <w:top w:val="nil"/>
                    <w:left w:val="nil"/>
                    <w:bottom w:val="single" w:sz="4" w:space="0" w:color="auto"/>
                    <w:right w:val="nil"/>
                  </w:tcBorders>
                  <w:vAlign w:val="center"/>
                  <w:hideMark/>
                </w:tcPr>
                <w:p w14:paraId="347B54C9"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7</w:t>
                  </w:r>
                </w:p>
              </w:tc>
            </w:tr>
            <w:tr w:rsidR="00AC00CB" w14:paraId="51F61B90" w14:textId="77777777">
              <w:trPr>
                <w:trHeight w:val="300"/>
              </w:trPr>
              <w:tc>
                <w:tcPr>
                  <w:tcW w:w="0" w:type="auto"/>
                  <w:tcBorders>
                    <w:top w:val="nil"/>
                    <w:left w:val="single" w:sz="4" w:space="0" w:color="auto"/>
                    <w:bottom w:val="single" w:sz="4" w:space="0" w:color="auto"/>
                    <w:right w:val="nil"/>
                  </w:tcBorders>
                  <w:vAlign w:val="bottom"/>
                  <w:hideMark/>
                </w:tcPr>
                <w:p w14:paraId="486FF5B9"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w:t>
                  </w:r>
                </w:p>
              </w:tc>
              <w:tc>
                <w:tcPr>
                  <w:tcW w:w="0" w:type="auto"/>
                  <w:gridSpan w:val="6"/>
                  <w:tcBorders>
                    <w:top w:val="single" w:sz="4" w:space="0" w:color="auto"/>
                    <w:left w:val="nil"/>
                    <w:bottom w:val="single" w:sz="4" w:space="0" w:color="auto"/>
                    <w:right w:val="nil"/>
                  </w:tcBorders>
                  <w:vAlign w:val="center"/>
                  <w:hideMark/>
                </w:tcPr>
                <w:p w14:paraId="0A3297CC"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                                                 Capitolul 1 -  </w:t>
                  </w:r>
                  <w:r>
                    <w:rPr>
                      <w:rFonts w:ascii="Calibri" w:eastAsia="Times New Roman" w:hAnsi="Calibri" w:cs="Calibri"/>
                      <w:b/>
                      <w:bCs/>
                      <w:i/>
                      <w:iCs/>
                      <w:sz w:val="18"/>
                      <w:szCs w:val="18"/>
                      <w:lang w:eastAsia="en-US"/>
                    </w:rPr>
                    <w:t xml:space="preserve">Cheltuieli pentru </w:t>
                  </w:r>
                  <w:proofErr w:type="spellStart"/>
                  <w:r>
                    <w:rPr>
                      <w:rFonts w:ascii="Calibri" w:eastAsia="Times New Roman" w:hAnsi="Calibri" w:cs="Calibri"/>
                      <w:b/>
                      <w:bCs/>
                      <w:i/>
                      <w:iCs/>
                      <w:sz w:val="18"/>
                      <w:szCs w:val="18"/>
                      <w:lang w:eastAsia="en-US"/>
                    </w:rPr>
                    <w:t>obţinerea</w:t>
                  </w:r>
                  <w:proofErr w:type="spellEnd"/>
                  <w:r>
                    <w:rPr>
                      <w:rFonts w:ascii="Calibri" w:eastAsia="Times New Roman" w:hAnsi="Calibri" w:cs="Calibri"/>
                      <w:b/>
                      <w:bCs/>
                      <w:i/>
                      <w:iCs/>
                      <w:sz w:val="18"/>
                      <w:szCs w:val="18"/>
                      <w:lang w:eastAsia="en-US"/>
                    </w:rPr>
                    <w:t xml:space="preserve"> </w:t>
                  </w:r>
                  <w:proofErr w:type="spellStart"/>
                  <w:r>
                    <w:rPr>
                      <w:rFonts w:ascii="Calibri" w:eastAsia="Times New Roman" w:hAnsi="Calibri" w:cs="Calibri"/>
                      <w:b/>
                      <w:bCs/>
                      <w:i/>
                      <w:iCs/>
                      <w:sz w:val="18"/>
                      <w:szCs w:val="18"/>
                      <w:lang w:eastAsia="en-US"/>
                    </w:rPr>
                    <w:t>şi</w:t>
                  </w:r>
                  <w:proofErr w:type="spellEnd"/>
                  <w:r>
                    <w:rPr>
                      <w:rFonts w:ascii="Calibri" w:eastAsia="Times New Roman" w:hAnsi="Calibri" w:cs="Calibri"/>
                      <w:b/>
                      <w:bCs/>
                      <w:i/>
                      <w:iCs/>
                      <w:sz w:val="18"/>
                      <w:szCs w:val="18"/>
                      <w:lang w:eastAsia="en-US"/>
                    </w:rPr>
                    <w:t xml:space="preserve"> amenajarea terenului</w:t>
                  </w:r>
                </w:p>
              </w:tc>
            </w:tr>
            <w:tr w:rsidR="00AC00CB" w14:paraId="4329AE4E" w14:textId="77777777">
              <w:trPr>
                <w:trHeight w:val="300"/>
              </w:trPr>
              <w:tc>
                <w:tcPr>
                  <w:tcW w:w="0" w:type="auto"/>
                  <w:vAlign w:val="center"/>
                  <w:hideMark/>
                </w:tcPr>
                <w:p w14:paraId="698C54D4"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1.1</w:t>
                  </w:r>
                </w:p>
              </w:tc>
              <w:tc>
                <w:tcPr>
                  <w:tcW w:w="0" w:type="auto"/>
                  <w:tcBorders>
                    <w:top w:val="nil"/>
                    <w:left w:val="nil"/>
                    <w:bottom w:val="single" w:sz="4" w:space="0" w:color="auto"/>
                    <w:right w:val="nil"/>
                  </w:tcBorders>
                  <w:vAlign w:val="bottom"/>
                  <w:hideMark/>
                </w:tcPr>
                <w:p w14:paraId="479F29F9" w14:textId="77777777" w:rsidR="00AC00CB" w:rsidRDefault="00AC00CB">
                  <w:pPr>
                    <w:spacing w:after="0" w:line="240" w:lineRule="auto"/>
                    <w:rPr>
                      <w:rFonts w:ascii="Calibri" w:eastAsia="Times New Roman" w:hAnsi="Calibri" w:cs="Calibri"/>
                      <w:sz w:val="18"/>
                      <w:szCs w:val="18"/>
                      <w:lang w:eastAsia="en-US"/>
                    </w:rPr>
                  </w:pPr>
                  <w:proofErr w:type="spellStart"/>
                  <w:r>
                    <w:rPr>
                      <w:rFonts w:ascii="Calibri" w:eastAsia="Times New Roman" w:hAnsi="Calibri" w:cs="Calibri"/>
                      <w:sz w:val="18"/>
                      <w:szCs w:val="18"/>
                      <w:lang w:eastAsia="en-US"/>
                    </w:rPr>
                    <w:t>Obţinerea</w:t>
                  </w:r>
                  <w:proofErr w:type="spellEnd"/>
                  <w:r>
                    <w:rPr>
                      <w:rFonts w:ascii="Calibri" w:eastAsia="Times New Roman" w:hAnsi="Calibri" w:cs="Calibri"/>
                      <w:sz w:val="18"/>
                      <w:szCs w:val="18"/>
                      <w:lang w:eastAsia="en-US"/>
                    </w:rPr>
                    <w:t xml:space="preserve"> terenului</w:t>
                  </w:r>
                </w:p>
              </w:tc>
              <w:tc>
                <w:tcPr>
                  <w:tcW w:w="0" w:type="auto"/>
                  <w:tcBorders>
                    <w:top w:val="nil"/>
                    <w:left w:val="nil"/>
                    <w:bottom w:val="single" w:sz="4" w:space="0" w:color="auto"/>
                    <w:right w:val="single" w:sz="4" w:space="0" w:color="auto"/>
                  </w:tcBorders>
                  <w:vAlign w:val="bottom"/>
                  <w:hideMark/>
                </w:tcPr>
                <w:p w14:paraId="401A10F2"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4308E570"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4756C524"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66D5CC8B"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3314E1DD"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r>
            <w:tr w:rsidR="00AC00CB" w14:paraId="11D3D552" w14:textId="77777777">
              <w:trPr>
                <w:trHeight w:val="300"/>
              </w:trPr>
              <w:tc>
                <w:tcPr>
                  <w:tcW w:w="0" w:type="auto"/>
                  <w:vAlign w:val="center"/>
                  <w:hideMark/>
                </w:tcPr>
                <w:p w14:paraId="3110CA11"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1.2</w:t>
                  </w:r>
                </w:p>
              </w:tc>
              <w:tc>
                <w:tcPr>
                  <w:tcW w:w="0" w:type="auto"/>
                  <w:tcBorders>
                    <w:top w:val="nil"/>
                    <w:left w:val="nil"/>
                    <w:bottom w:val="single" w:sz="4" w:space="0" w:color="auto"/>
                    <w:right w:val="nil"/>
                  </w:tcBorders>
                  <w:vAlign w:val="bottom"/>
                  <w:hideMark/>
                </w:tcPr>
                <w:p w14:paraId="6C24BEF2"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Amenajarea terenului</w:t>
                  </w:r>
                </w:p>
              </w:tc>
              <w:tc>
                <w:tcPr>
                  <w:tcW w:w="0" w:type="auto"/>
                  <w:tcBorders>
                    <w:top w:val="nil"/>
                    <w:left w:val="nil"/>
                    <w:bottom w:val="single" w:sz="4" w:space="0" w:color="auto"/>
                    <w:right w:val="single" w:sz="4" w:space="0" w:color="auto"/>
                  </w:tcBorders>
                  <w:vAlign w:val="bottom"/>
                  <w:hideMark/>
                </w:tcPr>
                <w:p w14:paraId="58BE42C6"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16147F52"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2B653B04"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6595D434"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3FFAC13B"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r>
            <w:tr w:rsidR="00AC00CB" w14:paraId="0A017E0F" w14:textId="77777777">
              <w:trPr>
                <w:trHeight w:val="300"/>
              </w:trPr>
              <w:tc>
                <w:tcPr>
                  <w:tcW w:w="0" w:type="auto"/>
                  <w:vAlign w:val="center"/>
                  <w:hideMark/>
                </w:tcPr>
                <w:p w14:paraId="06AB58F3"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1.3</w:t>
                  </w:r>
                </w:p>
              </w:tc>
              <w:tc>
                <w:tcPr>
                  <w:tcW w:w="0" w:type="auto"/>
                  <w:tcBorders>
                    <w:top w:val="nil"/>
                    <w:left w:val="nil"/>
                    <w:bottom w:val="single" w:sz="4" w:space="0" w:color="auto"/>
                    <w:right w:val="nil"/>
                  </w:tcBorders>
                  <w:vAlign w:val="bottom"/>
                  <w:hideMark/>
                </w:tcPr>
                <w:p w14:paraId="7680118E"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Amenajări pentru </w:t>
                  </w:r>
                  <w:proofErr w:type="spellStart"/>
                  <w:r>
                    <w:rPr>
                      <w:rFonts w:ascii="Calibri" w:eastAsia="Times New Roman" w:hAnsi="Calibri" w:cs="Calibri"/>
                      <w:sz w:val="18"/>
                      <w:szCs w:val="18"/>
                      <w:lang w:eastAsia="en-US"/>
                    </w:rPr>
                    <w:t>protecţia</w:t>
                  </w:r>
                  <w:proofErr w:type="spellEnd"/>
                  <w:r>
                    <w:rPr>
                      <w:rFonts w:ascii="Calibri" w:eastAsia="Times New Roman" w:hAnsi="Calibri" w:cs="Calibri"/>
                      <w:sz w:val="18"/>
                      <w:szCs w:val="18"/>
                      <w:lang w:eastAsia="en-US"/>
                    </w:rPr>
                    <w:t xml:space="preserve"> mediului si aducerea terenului la starea </w:t>
                  </w:r>
                  <w:proofErr w:type="spellStart"/>
                  <w:r>
                    <w:rPr>
                      <w:rFonts w:ascii="Calibri" w:eastAsia="Times New Roman" w:hAnsi="Calibri" w:cs="Calibri"/>
                      <w:sz w:val="18"/>
                      <w:szCs w:val="18"/>
                      <w:lang w:eastAsia="en-US"/>
                    </w:rPr>
                    <w:t>initiala</w:t>
                  </w:r>
                  <w:proofErr w:type="spellEnd"/>
                </w:p>
              </w:tc>
              <w:tc>
                <w:tcPr>
                  <w:tcW w:w="0" w:type="auto"/>
                  <w:tcBorders>
                    <w:top w:val="nil"/>
                    <w:left w:val="nil"/>
                    <w:bottom w:val="single" w:sz="4" w:space="0" w:color="auto"/>
                    <w:right w:val="single" w:sz="4" w:space="0" w:color="auto"/>
                  </w:tcBorders>
                  <w:vAlign w:val="bottom"/>
                  <w:hideMark/>
                </w:tcPr>
                <w:p w14:paraId="2A2E6607"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510CF4AE"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7913A4C1"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01A46F63"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1C51D267"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r>
            <w:tr w:rsidR="00AC00CB" w14:paraId="34A1594C" w14:textId="77777777">
              <w:trPr>
                <w:trHeight w:val="300"/>
              </w:trPr>
              <w:tc>
                <w:tcPr>
                  <w:tcW w:w="0" w:type="auto"/>
                  <w:vAlign w:val="center"/>
                  <w:hideMark/>
                </w:tcPr>
                <w:p w14:paraId="764DACBF"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1.4</w:t>
                  </w:r>
                </w:p>
              </w:tc>
              <w:tc>
                <w:tcPr>
                  <w:tcW w:w="0" w:type="auto"/>
                  <w:tcBorders>
                    <w:top w:val="nil"/>
                    <w:left w:val="nil"/>
                    <w:bottom w:val="single" w:sz="4" w:space="0" w:color="auto"/>
                    <w:right w:val="nil"/>
                  </w:tcBorders>
                  <w:vAlign w:val="bottom"/>
                  <w:hideMark/>
                </w:tcPr>
                <w:p w14:paraId="1CE912CA"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Cheltuieli pentru relocarea/</w:t>
                  </w:r>
                  <w:proofErr w:type="spellStart"/>
                  <w:r>
                    <w:rPr>
                      <w:rFonts w:ascii="Calibri" w:eastAsia="Times New Roman" w:hAnsi="Calibri" w:cs="Calibri"/>
                      <w:sz w:val="18"/>
                      <w:szCs w:val="18"/>
                      <w:lang w:eastAsia="en-US"/>
                    </w:rPr>
                    <w:t>protectia</w:t>
                  </w:r>
                  <w:proofErr w:type="spellEnd"/>
                  <w:r>
                    <w:rPr>
                      <w:rFonts w:ascii="Calibri" w:eastAsia="Times New Roman" w:hAnsi="Calibri" w:cs="Calibri"/>
                      <w:sz w:val="18"/>
                      <w:szCs w:val="18"/>
                      <w:lang w:eastAsia="en-US"/>
                    </w:rPr>
                    <w:t xml:space="preserve"> </w:t>
                  </w:r>
                  <w:proofErr w:type="spellStart"/>
                  <w:r>
                    <w:rPr>
                      <w:rFonts w:ascii="Calibri" w:eastAsia="Times New Roman" w:hAnsi="Calibri" w:cs="Calibri"/>
                      <w:sz w:val="18"/>
                      <w:szCs w:val="18"/>
                      <w:lang w:eastAsia="en-US"/>
                    </w:rPr>
                    <w:t>utilitatilor</w:t>
                  </w:r>
                  <w:proofErr w:type="spellEnd"/>
                </w:p>
              </w:tc>
              <w:tc>
                <w:tcPr>
                  <w:tcW w:w="0" w:type="auto"/>
                  <w:tcBorders>
                    <w:top w:val="nil"/>
                    <w:left w:val="nil"/>
                    <w:bottom w:val="single" w:sz="4" w:space="0" w:color="auto"/>
                    <w:right w:val="single" w:sz="4" w:space="0" w:color="auto"/>
                  </w:tcBorders>
                  <w:vAlign w:val="bottom"/>
                  <w:hideMark/>
                </w:tcPr>
                <w:p w14:paraId="348280C3"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0D928738"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495A22AB"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21F0E439"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317019FA"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r>
            <w:tr w:rsidR="00AC00CB" w14:paraId="7DF236F4" w14:textId="77777777">
              <w:trPr>
                <w:trHeight w:val="300"/>
              </w:trPr>
              <w:tc>
                <w:tcPr>
                  <w:tcW w:w="0" w:type="auto"/>
                  <w:gridSpan w:val="2"/>
                  <w:tcBorders>
                    <w:top w:val="single" w:sz="4" w:space="0" w:color="auto"/>
                    <w:left w:val="single" w:sz="4" w:space="0" w:color="auto"/>
                    <w:bottom w:val="single" w:sz="4" w:space="0" w:color="auto"/>
                    <w:right w:val="nil"/>
                  </w:tcBorders>
                  <w:vAlign w:val="center"/>
                  <w:hideMark/>
                </w:tcPr>
                <w:p w14:paraId="2CEB8B68" w14:textId="77777777" w:rsidR="00AC00CB" w:rsidRDefault="00AC00CB">
                  <w:pPr>
                    <w:spacing w:after="0" w:line="240" w:lineRule="auto"/>
                    <w:jc w:val="right"/>
                    <w:rPr>
                      <w:rFonts w:ascii="Calibri" w:eastAsia="Times New Roman" w:hAnsi="Calibri" w:cs="Calibri"/>
                      <w:b/>
                      <w:bCs/>
                      <w:i/>
                      <w:iCs/>
                      <w:sz w:val="18"/>
                      <w:szCs w:val="18"/>
                      <w:lang w:eastAsia="en-US"/>
                    </w:rPr>
                  </w:pPr>
                  <w:r>
                    <w:rPr>
                      <w:rFonts w:ascii="Calibri" w:eastAsia="Times New Roman" w:hAnsi="Calibri" w:cs="Calibri"/>
                      <w:b/>
                      <w:bCs/>
                      <w:i/>
                      <w:iCs/>
                      <w:sz w:val="18"/>
                      <w:szCs w:val="18"/>
                      <w:lang w:eastAsia="en-US"/>
                    </w:rPr>
                    <w:t>TOTAL Capitol 1</w:t>
                  </w:r>
                </w:p>
              </w:tc>
              <w:tc>
                <w:tcPr>
                  <w:tcW w:w="0" w:type="auto"/>
                  <w:tcBorders>
                    <w:top w:val="nil"/>
                    <w:left w:val="nil"/>
                    <w:bottom w:val="single" w:sz="4" w:space="0" w:color="auto"/>
                    <w:right w:val="single" w:sz="4" w:space="0" w:color="auto"/>
                  </w:tcBorders>
                  <w:vAlign w:val="bottom"/>
                  <w:hideMark/>
                </w:tcPr>
                <w:p w14:paraId="634FE39B" w14:textId="77777777" w:rsidR="00AC00CB" w:rsidRDefault="00AC00CB">
                  <w:pPr>
                    <w:spacing w:after="0" w:line="240" w:lineRule="auto"/>
                    <w:jc w:val="right"/>
                    <w:rPr>
                      <w:rFonts w:ascii="Calibri" w:eastAsia="Times New Roman" w:hAnsi="Calibri" w:cs="Calibri"/>
                      <w:b/>
                      <w:bCs/>
                      <w:i/>
                      <w:iCs/>
                      <w:sz w:val="18"/>
                      <w:szCs w:val="18"/>
                      <w:lang w:eastAsia="en-US"/>
                    </w:rPr>
                  </w:pPr>
                  <w:r>
                    <w:rPr>
                      <w:rFonts w:ascii="Calibri" w:eastAsia="Times New Roman" w:hAnsi="Calibri" w:cs="Calibri"/>
                      <w:b/>
                      <w:bCs/>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0ADB8E73" w14:textId="77777777" w:rsidR="00AC00CB" w:rsidRDefault="00AC00CB">
                  <w:pPr>
                    <w:spacing w:after="0" w:line="240" w:lineRule="auto"/>
                    <w:jc w:val="right"/>
                    <w:rPr>
                      <w:rFonts w:ascii="Calibri" w:eastAsia="Times New Roman" w:hAnsi="Calibri" w:cs="Calibri"/>
                      <w:b/>
                      <w:bCs/>
                      <w:i/>
                      <w:iCs/>
                      <w:sz w:val="18"/>
                      <w:szCs w:val="18"/>
                      <w:lang w:eastAsia="en-US"/>
                    </w:rPr>
                  </w:pPr>
                  <w:r>
                    <w:rPr>
                      <w:rFonts w:ascii="Calibri" w:eastAsia="Times New Roman" w:hAnsi="Calibri" w:cs="Calibri"/>
                      <w:b/>
                      <w:bCs/>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23F47CCA" w14:textId="77777777" w:rsidR="00AC00CB" w:rsidRDefault="00AC00CB">
                  <w:pPr>
                    <w:spacing w:after="0" w:line="240" w:lineRule="auto"/>
                    <w:jc w:val="right"/>
                    <w:rPr>
                      <w:rFonts w:ascii="Calibri" w:eastAsia="Times New Roman" w:hAnsi="Calibri" w:cs="Calibri"/>
                      <w:b/>
                      <w:bCs/>
                      <w:i/>
                      <w:iCs/>
                      <w:sz w:val="18"/>
                      <w:szCs w:val="18"/>
                      <w:lang w:eastAsia="en-US"/>
                    </w:rPr>
                  </w:pPr>
                  <w:r>
                    <w:rPr>
                      <w:rFonts w:ascii="Calibri" w:eastAsia="Times New Roman" w:hAnsi="Calibri" w:cs="Calibri"/>
                      <w:b/>
                      <w:bCs/>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75640EE5" w14:textId="77777777" w:rsidR="00AC00CB" w:rsidRDefault="00AC00CB">
                  <w:pPr>
                    <w:spacing w:after="0" w:line="240" w:lineRule="auto"/>
                    <w:jc w:val="right"/>
                    <w:rPr>
                      <w:rFonts w:ascii="Calibri" w:eastAsia="Times New Roman" w:hAnsi="Calibri" w:cs="Calibri"/>
                      <w:b/>
                      <w:bCs/>
                      <w:i/>
                      <w:iCs/>
                      <w:sz w:val="18"/>
                      <w:szCs w:val="18"/>
                      <w:lang w:eastAsia="en-US"/>
                    </w:rPr>
                  </w:pPr>
                  <w:r>
                    <w:rPr>
                      <w:rFonts w:ascii="Calibri" w:eastAsia="Times New Roman" w:hAnsi="Calibri" w:cs="Calibri"/>
                      <w:b/>
                      <w:bCs/>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1A9C6C44" w14:textId="77777777" w:rsidR="00AC00CB" w:rsidRDefault="00AC00CB">
                  <w:pPr>
                    <w:spacing w:after="0" w:line="240" w:lineRule="auto"/>
                    <w:jc w:val="right"/>
                    <w:rPr>
                      <w:rFonts w:ascii="Calibri" w:eastAsia="Times New Roman" w:hAnsi="Calibri" w:cs="Calibri"/>
                      <w:b/>
                      <w:bCs/>
                      <w:i/>
                      <w:iCs/>
                      <w:sz w:val="18"/>
                      <w:szCs w:val="18"/>
                      <w:lang w:eastAsia="en-US"/>
                    </w:rPr>
                  </w:pPr>
                  <w:r>
                    <w:rPr>
                      <w:rFonts w:ascii="Calibri" w:eastAsia="Times New Roman" w:hAnsi="Calibri" w:cs="Calibri"/>
                      <w:b/>
                      <w:bCs/>
                      <w:i/>
                      <w:iCs/>
                      <w:sz w:val="18"/>
                      <w:szCs w:val="18"/>
                      <w:lang w:eastAsia="en-US"/>
                    </w:rPr>
                    <w:t>0</w:t>
                  </w:r>
                </w:p>
              </w:tc>
            </w:tr>
            <w:tr w:rsidR="00AC00CB" w14:paraId="0D9AC9E2" w14:textId="77777777">
              <w:trPr>
                <w:trHeight w:val="300"/>
              </w:trPr>
              <w:tc>
                <w:tcPr>
                  <w:tcW w:w="0" w:type="auto"/>
                  <w:tcBorders>
                    <w:top w:val="nil"/>
                    <w:left w:val="single" w:sz="4" w:space="0" w:color="auto"/>
                    <w:bottom w:val="single" w:sz="4" w:space="0" w:color="auto"/>
                    <w:right w:val="nil"/>
                  </w:tcBorders>
                  <w:vAlign w:val="bottom"/>
                  <w:hideMark/>
                </w:tcPr>
                <w:p w14:paraId="50332F11"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w:t>
                  </w:r>
                </w:p>
              </w:tc>
              <w:tc>
                <w:tcPr>
                  <w:tcW w:w="0" w:type="auto"/>
                  <w:gridSpan w:val="6"/>
                  <w:tcBorders>
                    <w:top w:val="single" w:sz="4" w:space="0" w:color="auto"/>
                    <w:left w:val="nil"/>
                    <w:bottom w:val="single" w:sz="4" w:space="0" w:color="auto"/>
                    <w:right w:val="nil"/>
                  </w:tcBorders>
                  <w:vAlign w:val="bottom"/>
                  <w:hideMark/>
                </w:tcPr>
                <w:p w14:paraId="56A185E7"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                                                  Capitolul 2 - </w:t>
                  </w:r>
                  <w:r>
                    <w:rPr>
                      <w:rFonts w:ascii="Calibri" w:eastAsia="Times New Roman" w:hAnsi="Calibri" w:cs="Calibri"/>
                      <w:b/>
                      <w:bCs/>
                      <w:i/>
                      <w:iCs/>
                      <w:sz w:val="18"/>
                      <w:szCs w:val="18"/>
                      <w:lang w:eastAsia="en-US"/>
                    </w:rPr>
                    <w:t xml:space="preserve">Cheltuieli pentru asigurarea </w:t>
                  </w:r>
                  <w:proofErr w:type="spellStart"/>
                  <w:r>
                    <w:rPr>
                      <w:rFonts w:ascii="Calibri" w:eastAsia="Times New Roman" w:hAnsi="Calibri" w:cs="Calibri"/>
                      <w:b/>
                      <w:bCs/>
                      <w:i/>
                      <w:iCs/>
                      <w:sz w:val="18"/>
                      <w:szCs w:val="18"/>
                      <w:lang w:eastAsia="en-US"/>
                    </w:rPr>
                    <w:t>utilităţilor</w:t>
                  </w:r>
                  <w:proofErr w:type="spellEnd"/>
                  <w:r>
                    <w:rPr>
                      <w:rFonts w:ascii="Calibri" w:eastAsia="Times New Roman" w:hAnsi="Calibri" w:cs="Calibri"/>
                      <w:b/>
                      <w:bCs/>
                      <w:i/>
                      <w:iCs/>
                      <w:sz w:val="18"/>
                      <w:szCs w:val="18"/>
                      <w:lang w:eastAsia="en-US"/>
                    </w:rPr>
                    <w:t xml:space="preserve"> necesare obiectivului de </w:t>
                  </w:r>
                  <w:proofErr w:type="spellStart"/>
                  <w:r>
                    <w:rPr>
                      <w:rFonts w:ascii="Calibri" w:eastAsia="Times New Roman" w:hAnsi="Calibri" w:cs="Calibri"/>
                      <w:b/>
                      <w:bCs/>
                      <w:i/>
                      <w:iCs/>
                      <w:sz w:val="18"/>
                      <w:szCs w:val="18"/>
                      <w:lang w:eastAsia="en-US"/>
                    </w:rPr>
                    <w:t>investitii</w:t>
                  </w:r>
                  <w:proofErr w:type="spellEnd"/>
                </w:p>
              </w:tc>
            </w:tr>
            <w:tr w:rsidR="00AC00CB" w14:paraId="1481A52B" w14:textId="77777777">
              <w:trPr>
                <w:trHeight w:val="300"/>
              </w:trPr>
              <w:tc>
                <w:tcPr>
                  <w:tcW w:w="0" w:type="auto"/>
                  <w:gridSpan w:val="2"/>
                  <w:tcBorders>
                    <w:top w:val="single" w:sz="4" w:space="0" w:color="auto"/>
                    <w:left w:val="single" w:sz="4" w:space="0" w:color="auto"/>
                    <w:bottom w:val="single" w:sz="4" w:space="0" w:color="auto"/>
                    <w:right w:val="nil"/>
                  </w:tcBorders>
                  <w:vAlign w:val="center"/>
                  <w:hideMark/>
                </w:tcPr>
                <w:p w14:paraId="063FAA36" w14:textId="77777777" w:rsidR="00AC00CB" w:rsidRDefault="00AC00CB">
                  <w:pPr>
                    <w:spacing w:after="0" w:line="240" w:lineRule="auto"/>
                    <w:jc w:val="right"/>
                    <w:rPr>
                      <w:rFonts w:ascii="Calibri" w:eastAsia="Times New Roman" w:hAnsi="Calibri" w:cs="Calibri"/>
                      <w:b/>
                      <w:bCs/>
                      <w:i/>
                      <w:iCs/>
                      <w:sz w:val="18"/>
                      <w:szCs w:val="18"/>
                      <w:lang w:eastAsia="en-US"/>
                    </w:rPr>
                  </w:pPr>
                  <w:r>
                    <w:rPr>
                      <w:rFonts w:ascii="Calibri" w:eastAsia="Times New Roman" w:hAnsi="Calibri" w:cs="Calibri"/>
                      <w:b/>
                      <w:bCs/>
                      <w:i/>
                      <w:iCs/>
                      <w:sz w:val="18"/>
                      <w:szCs w:val="18"/>
                      <w:lang w:eastAsia="en-US"/>
                    </w:rPr>
                    <w:t>TOTAL Capitol 2</w:t>
                  </w:r>
                </w:p>
              </w:tc>
              <w:tc>
                <w:tcPr>
                  <w:tcW w:w="0" w:type="auto"/>
                  <w:tcBorders>
                    <w:top w:val="nil"/>
                    <w:left w:val="nil"/>
                    <w:bottom w:val="single" w:sz="4" w:space="0" w:color="auto"/>
                    <w:right w:val="nil"/>
                  </w:tcBorders>
                  <w:vAlign w:val="bottom"/>
                  <w:hideMark/>
                </w:tcPr>
                <w:p w14:paraId="53719B8E" w14:textId="77777777" w:rsidR="00AC00CB" w:rsidRDefault="00AC00CB">
                  <w:pPr>
                    <w:spacing w:after="0" w:line="240" w:lineRule="auto"/>
                    <w:jc w:val="right"/>
                    <w:rPr>
                      <w:rFonts w:ascii="Calibri" w:eastAsia="Times New Roman" w:hAnsi="Calibri" w:cs="Calibri"/>
                      <w:b/>
                      <w:bCs/>
                      <w:i/>
                      <w:iCs/>
                      <w:sz w:val="18"/>
                      <w:szCs w:val="18"/>
                      <w:lang w:eastAsia="en-US"/>
                    </w:rPr>
                  </w:pPr>
                  <w:r>
                    <w:rPr>
                      <w:rFonts w:ascii="Calibri" w:eastAsia="Times New Roman" w:hAnsi="Calibri" w:cs="Calibri"/>
                      <w:b/>
                      <w:bCs/>
                      <w:i/>
                      <w:iCs/>
                      <w:sz w:val="18"/>
                      <w:szCs w:val="18"/>
                      <w:lang w:eastAsia="en-US"/>
                    </w:rPr>
                    <w:t>0</w:t>
                  </w:r>
                </w:p>
              </w:tc>
              <w:tc>
                <w:tcPr>
                  <w:tcW w:w="0" w:type="auto"/>
                  <w:tcBorders>
                    <w:top w:val="nil"/>
                    <w:left w:val="nil"/>
                    <w:bottom w:val="single" w:sz="4" w:space="0" w:color="auto"/>
                    <w:right w:val="nil"/>
                  </w:tcBorders>
                  <w:vAlign w:val="bottom"/>
                  <w:hideMark/>
                </w:tcPr>
                <w:p w14:paraId="48696A6E" w14:textId="77777777" w:rsidR="00AC00CB" w:rsidRDefault="00AC00CB">
                  <w:pPr>
                    <w:spacing w:after="0" w:line="240" w:lineRule="auto"/>
                    <w:jc w:val="right"/>
                    <w:rPr>
                      <w:rFonts w:ascii="Calibri" w:eastAsia="Times New Roman" w:hAnsi="Calibri" w:cs="Calibri"/>
                      <w:b/>
                      <w:bCs/>
                      <w:i/>
                      <w:iCs/>
                      <w:sz w:val="18"/>
                      <w:szCs w:val="18"/>
                      <w:lang w:eastAsia="en-US"/>
                    </w:rPr>
                  </w:pPr>
                  <w:r>
                    <w:rPr>
                      <w:rFonts w:ascii="Calibri" w:eastAsia="Times New Roman" w:hAnsi="Calibri" w:cs="Calibri"/>
                      <w:b/>
                      <w:bCs/>
                      <w:i/>
                      <w:iCs/>
                      <w:sz w:val="18"/>
                      <w:szCs w:val="18"/>
                      <w:lang w:eastAsia="en-US"/>
                    </w:rPr>
                    <w:t>0</w:t>
                  </w:r>
                </w:p>
              </w:tc>
              <w:tc>
                <w:tcPr>
                  <w:tcW w:w="0" w:type="auto"/>
                  <w:tcBorders>
                    <w:top w:val="nil"/>
                    <w:left w:val="nil"/>
                    <w:bottom w:val="single" w:sz="4" w:space="0" w:color="auto"/>
                    <w:right w:val="nil"/>
                  </w:tcBorders>
                  <w:vAlign w:val="bottom"/>
                  <w:hideMark/>
                </w:tcPr>
                <w:p w14:paraId="0F24E19E" w14:textId="77777777" w:rsidR="00AC00CB" w:rsidRDefault="00AC00CB">
                  <w:pPr>
                    <w:spacing w:after="0" w:line="240" w:lineRule="auto"/>
                    <w:jc w:val="right"/>
                    <w:rPr>
                      <w:rFonts w:ascii="Calibri" w:eastAsia="Times New Roman" w:hAnsi="Calibri" w:cs="Calibri"/>
                      <w:b/>
                      <w:bCs/>
                      <w:i/>
                      <w:iCs/>
                      <w:sz w:val="18"/>
                      <w:szCs w:val="18"/>
                      <w:lang w:eastAsia="en-US"/>
                    </w:rPr>
                  </w:pPr>
                  <w:r>
                    <w:rPr>
                      <w:rFonts w:ascii="Calibri" w:eastAsia="Times New Roman" w:hAnsi="Calibri" w:cs="Calibri"/>
                      <w:b/>
                      <w:bCs/>
                      <w:i/>
                      <w:iCs/>
                      <w:sz w:val="18"/>
                      <w:szCs w:val="18"/>
                      <w:lang w:eastAsia="en-US"/>
                    </w:rPr>
                    <w:t>0</w:t>
                  </w:r>
                </w:p>
              </w:tc>
              <w:tc>
                <w:tcPr>
                  <w:tcW w:w="0" w:type="auto"/>
                  <w:tcBorders>
                    <w:top w:val="nil"/>
                    <w:left w:val="nil"/>
                    <w:bottom w:val="single" w:sz="4" w:space="0" w:color="auto"/>
                    <w:right w:val="nil"/>
                  </w:tcBorders>
                  <w:vAlign w:val="bottom"/>
                  <w:hideMark/>
                </w:tcPr>
                <w:p w14:paraId="14F03435" w14:textId="77777777" w:rsidR="00AC00CB" w:rsidRDefault="00AC00CB">
                  <w:pPr>
                    <w:spacing w:after="0" w:line="240" w:lineRule="auto"/>
                    <w:jc w:val="right"/>
                    <w:rPr>
                      <w:rFonts w:ascii="Calibri" w:eastAsia="Times New Roman" w:hAnsi="Calibri" w:cs="Calibri"/>
                      <w:b/>
                      <w:bCs/>
                      <w:i/>
                      <w:iCs/>
                      <w:sz w:val="18"/>
                      <w:szCs w:val="18"/>
                      <w:lang w:eastAsia="en-US"/>
                    </w:rPr>
                  </w:pPr>
                  <w:r>
                    <w:rPr>
                      <w:rFonts w:ascii="Calibri" w:eastAsia="Times New Roman" w:hAnsi="Calibri" w:cs="Calibri"/>
                      <w:b/>
                      <w:bCs/>
                      <w:i/>
                      <w:iCs/>
                      <w:sz w:val="18"/>
                      <w:szCs w:val="18"/>
                      <w:lang w:eastAsia="en-US"/>
                    </w:rPr>
                    <w:t>0</w:t>
                  </w:r>
                </w:p>
              </w:tc>
              <w:tc>
                <w:tcPr>
                  <w:tcW w:w="0" w:type="auto"/>
                  <w:tcBorders>
                    <w:top w:val="nil"/>
                    <w:left w:val="nil"/>
                    <w:bottom w:val="single" w:sz="4" w:space="0" w:color="auto"/>
                    <w:right w:val="nil"/>
                  </w:tcBorders>
                  <w:vAlign w:val="bottom"/>
                  <w:hideMark/>
                </w:tcPr>
                <w:p w14:paraId="5E0F8582" w14:textId="77777777" w:rsidR="00AC00CB" w:rsidRDefault="00AC00CB">
                  <w:pPr>
                    <w:spacing w:after="0" w:line="240" w:lineRule="auto"/>
                    <w:jc w:val="right"/>
                    <w:rPr>
                      <w:rFonts w:ascii="Calibri" w:eastAsia="Times New Roman" w:hAnsi="Calibri" w:cs="Calibri"/>
                      <w:b/>
                      <w:bCs/>
                      <w:i/>
                      <w:iCs/>
                      <w:sz w:val="18"/>
                      <w:szCs w:val="18"/>
                      <w:lang w:eastAsia="en-US"/>
                    </w:rPr>
                  </w:pPr>
                  <w:r>
                    <w:rPr>
                      <w:rFonts w:ascii="Calibri" w:eastAsia="Times New Roman" w:hAnsi="Calibri" w:cs="Calibri"/>
                      <w:b/>
                      <w:bCs/>
                      <w:i/>
                      <w:iCs/>
                      <w:sz w:val="18"/>
                      <w:szCs w:val="18"/>
                      <w:lang w:eastAsia="en-US"/>
                    </w:rPr>
                    <w:t>0</w:t>
                  </w:r>
                </w:p>
              </w:tc>
            </w:tr>
            <w:tr w:rsidR="00AC00CB" w14:paraId="0AE1FF81" w14:textId="77777777">
              <w:trPr>
                <w:trHeight w:val="300"/>
              </w:trPr>
              <w:tc>
                <w:tcPr>
                  <w:tcW w:w="0" w:type="auto"/>
                  <w:tcBorders>
                    <w:top w:val="nil"/>
                    <w:left w:val="single" w:sz="4" w:space="0" w:color="auto"/>
                    <w:bottom w:val="single" w:sz="4" w:space="0" w:color="auto"/>
                    <w:right w:val="nil"/>
                  </w:tcBorders>
                  <w:vAlign w:val="bottom"/>
                  <w:hideMark/>
                </w:tcPr>
                <w:p w14:paraId="4CAA2D66"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w:t>
                  </w:r>
                </w:p>
              </w:tc>
              <w:tc>
                <w:tcPr>
                  <w:tcW w:w="0" w:type="auto"/>
                  <w:gridSpan w:val="6"/>
                  <w:tcBorders>
                    <w:top w:val="single" w:sz="4" w:space="0" w:color="auto"/>
                    <w:left w:val="nil"/>
                    <w:bottom w:val="single" w:sz="4" w:space="0" w:color="auto"/>
                    <w:right w:val="nil"/>
                  </w:tcBorders>
                  <w:vAlign w:val="bottom"/>
                  <w:hideMark/>
                </w:tcPr>
                <w:p w14:paraId="379C8689"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                                                  Capitolul 3 - </w:t>
                  </w:r>
                  <w:r>
                    <w:rPr>
                      <w:rFonts w:ascii="Calibri" w:eastAsia="Times New Roman" w:hAnsi="Calibri" w:cs="Calibri"/>
                      <w:b/>
                      <w:bCs/>
                      <w:i/>
                      <w:iCs/>
                      <w:sz w:val="18"/>
                      <w:szCs w:val="18"/>
                      <w:lang w:eastAsia="en-US"/>
                    </w:rPr>
                    <w:t xml:space="preserve">Capitolul pentru proiectare </w:t>
                  </w:r>
                  <w:proofErr w:type="spellStart"/>
                  <w:r>
                    <w:rPr>
                      <w:rFonts w:ascii="Calibri" w:eastAsia="Times New Roman" w:hAnsi="Calibri" w:cs="Calibri"/>
                      <w:b/>
                      <w:bCs/>
                      <w:i/>
                      <w:iCs/>
                      <w:sz w:val="18"/>
                      <w:szCs w:val="18"/>
                      <w:lang w:eastAsia="en-US"/>
                    </w:rPr>
                    <w:t>şi</w:t>
                  </w:r>
                  <w:proofErr w:type="spellEnd"/>
                  <w:r>
                    <w:rPr>
                      <w:rFonts w:ascii="Calibri" w:eastAsia="Times New Roman" w:hAnsi="Calibri" w:cs="Calibri"/>
                      <w:b/>
                      <w:bCs/>
                      <w:i/>
                      <w:iCs/>
                      <w:sz w:val="18"/>
                      <w:szCs w:val="18"/>
                      <w:lang w:eastAsia="en-US"/>
                    </w:rPr>
                    <w:t xml:space="preserve"> </w:t>
                  </w:r>
                  <w:proofErr w:type="spellStart"/>
                  <w:r>
                    <w:rPr>
                      <w:rFonts w:ascii="Calibri" w:eastAsia="Times New Roman" w:hAnsi="Calibri" w:cs="Calibri"/>
                      <w:b/>
                      <w:bCs/>
                      <w:i/>
                      <w:iCs/>
                      <w:sz w:val="18"/>
                      <w:szCs w:val="18"/>
                      <w:lang w:eastAsia="en-US"/>
                    </w:rPr>
                    <w:t>asistenţă</w:t>
                  </w:r>
                  <w:proofErr w:type="spellEnd"/>
                  <w:r>
                    <w:rPr>
                      <w:rFonts w:ascii="Calibri" w:eastAsia="Times New Roman" w:hAnsi="Calibri" w:cs="Calibri"/>
                      <w:b/>
                      <w:bCs/>
                      <w:i/>
                      <w:iCs/>
                      <w:sz w:val="18"/>
                      <w:szCs w:val="18"/>
                      <w:lang w:eastAsia="en-US"/>
                    </w:rPr>
                    <w:t xml:space="preserve"> tehnică</w:t>
                  </w:r>
                </w:p>
              </w:tc>
            </w:tr>
            <w:tr w:rsidR="00AC00CB" w14:paraId="5E993713" w14:textId="77777777">
              <w:trPr>
                <w:trHeight w:val="300"/>
              </w:trPr>
              <w:tc>
                <w:tcPr>
                  <w:tcW w:w="0" w:type="auto"/>
                  <w:tcBorders>
                    <w:top w:val="nil"/>
                    <w:left w:val="nil"/>
                    <w:bottom w:val="single" w:sz="4" w:space="0" w:color="auto"/>
                    <w:right w:val="nil"/>
                  </w:tcBorders>
                  <w:vAlign w:val="center"/>
                  <w:hideMark/>
                </w:tcPr>
                <w:p w14:paraId="1B13A127"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3.1</w:t>
                  </w:r>
                </w:p>
              </w:tc>
              <w:tc>
                <w:tcPr>
                  <w:tcW w:w="0" w:type="auto"/>
                  <w:tcBorders>
                    <w:top w:val="nil"/>
                    <w:left w:val="nil"/>
                    <w:bottom w:val="single" w:sz="4" w:space="0" w:color="auto"/>
                    <w:right w:val="nil"/>
                  </w:tcBorders>
                  <w:vAlign w:val="bottom"/>
                  <w:hideMark/>
                </w:tcPr>
                <w:p w14:paraId="5B1A0BDD"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Studii </w:t>
                  </w:r>
                </w:p>
              </w:tc>
              <w:tc>
                <w:tcPr>
                  <w:tcW w:w="0" w:type="auto"/>
                  <w:tcBorders>
                    <w:top w:val="nil"/>
                    <w:left w:val="nil"/>
                    <w:bottom w:val="single" w:sz="4" w:space="0" w:color="auto"/>
                    <w:right w:val="single" w:sz="4" w:space="0" w:color="auto"/>
                  </w:tcBorders>
                  <w:vAlign w:val="bottom"/>
                  <w:hideMark/>
                </w:tcPr>
                <w:p w14:paraId="11460E0E"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4795F0B9"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5E40C78A"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7633ED45"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41225EBC"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r>
            <w:tr w:rsidR="00AC00CB" w14:paraId="23C31CEC" w14:textId="77777777">
              <w:trPr>
                <w:trHeight w:val="300"/>
              </w:trPr>
              <w:tc>
                <w:tcPr>
                  <w:tcW w:w="0" w:type="auto"/>
                  <w:vAlign w:val="center"/>
                  <w:hideMark/>
                </w:tcPr>
                <w:p w14:paraId="36E2B982" w14:textId="77777777" w:rsidR="00AC00CB" w:rsidRDefault="00AC00CB">
                  <w:pPr>
                    <w:rPr>
                      <w:rFonts w:ascii="Calibri" w:eastAsia="Times New Roman" w:hAnsi="Calibri" w:cs="Calibri"/>
                      <w:sz w:val="18"/>
                      <w:szCs w:val="18"/>
                      <w:lang w:eastAsia="en-US"/>
                    </w:rPr>
                  </w:pPr>
                </w:p>
              </w:tc>
              <w:tc>
                <w:tcPr>
                  <w:tcW w:w="0" w:type="auto"/>
                  <w:tcBorders>
                    <w:top w:val="nil"/>
                    <w:left w:val="nil"/>
                    <w:bottom w:val="single" w:sz="4" w:space="0" w:color="auto"/>
                    <w:right w:val="nil"/>
                  </w:tcBorders>
                  <w:vAlign w:val="bottom"/>
                  <w:hideMark/>
                </w:tcPr>
                <w:p w14:paraId="32F36F64"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3.1.1 Studii de teren</w:t>
                  </w:r>
                </w:p>
              </w:tc>
              <w:tc>
                <w:tcPr>
                  <w:tcW w:w="0" w:type="auto"/>
                  <w:tcBorders>
                    <w:top w:val="nil"/>
                    <w:left w:val="nil"/>
                    <w:bottom w:val="single" w:sz="4" w:space="0" w:color="auto"/>
                    <w:right w:val="single" w:sz="4" w:space="0" w:color="auto"/>
                  </w:tcBorders>
                  <w:vAlign w:val="bottom"/>
                  <w:hideMark/>
                </w:tcPr>
                <w:p w14:paraId="40052DE3"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21BE4026"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1AAFADC0"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60A95E36"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5C90380C"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r>
            <w:tr w:rsidR="00AC00CB" w14:paraId="03AAB3C3" w14:textId="77777777">
              <w:trPr>
                <w:trHeight w:val="300"/>
              </w:trPr>
              <w:tc>
                <w:tcPr>
                  <w:tcW w:w="0" w:type="auto"/>
                  <w:vAlign w:val="center"/>
                  <w:hideMark/>
                </w:tcPr>
                <w:p w14:paraId="0F39472E" w14:textId="77777777" w:rsidR="00AC00CB" w:rsidRDefault="00AC00CB">
                  <w:pPr>
                    <w:rPr>
                      <w:rFonts w:ascii="Calibri" w:eastAsia="Times New Roman" w:hAnsi="Calibri" w:cs="Calibri"/>
                      <w:i/>
                      <w:iCs/>
                      <w:sz w:val="18"/>
                      <w:szCs w:val="18"/>
                      <w:lang w:eastAsia="en-US"/>
                    </w:rPr>
                  </w:pPr>
                </w:p>
              </w:tc>
              <w:tc>
                <w:tcPr>
                  <w:tcW w:w="0" w:type="auto"/>
                  <w:tcBorders>
                    <w:top w:val="nil"/>
                    <w:left w:val="nil"/>
                    <w:bottom w:val="single" w:sz="4" w:space="0" w:color="auto"/>
                    <w:right w:val="nil"/>
                  </w:tcBorders>
                  <w:vAlign w:val="bottom"/>
                  <w:hideMark/>
                </w:tcPr>
                <w:p w14:paraId="236C6117"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3.1.2 Raport privind impactul asupra mediului</w:t>
                  </w:r>
                </w:p>
              </w:tc>
              <w:tc>
                <w:tcPr>
                  <w:tcW w:w="0" w:type="auto"/>
                  <w:tcBorders>
                    <w:top w:val="nil"/>
                    <w:left w:val="nil"/>
                    <w:bottom w:val="single" w:sz="4" w:space="0" w:color="auto"/>
                    <w:right w:val="single" w:sz="4" w:space="0" w:color="auto"/>
                  </w:tcBorders>
                  <w:vAlign w:val="bottom"/>
                  <w:hideMark/>
                </w:tcPr>
                <w:p w14:paraId="0FD57DBC"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0C4548A0"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58FFE5DC"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6C220A8D"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70FBB70F"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r>
            <w:tr w:rsidR="00AC00CB" w14:paraId="70A326F9" w14:textId="77777777">
              <w:trPr>
                <w:trHeight w:val="300"/>
              </w:trPr>
              <w:tc>
                <w:tcPr>
                  <w:tcW w:w="0" w:type="auto"/>
                  <w:tcBorders>
                    <w:top w:val="nil"/>
                    <w:left w:val="nil"/>
                    <w:bottom w:val="single" w:sz="4" w:space="0" w:color="auto"/>
                    <w:right w:val="nil"/>
                  </w:tcBorders>
                  <w:vAlign w:val="center"/>
                  <w:hideMark/>
                </w:tcPr>
                <w:p w14:paraId="46BEF650"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 </w:t>
                  </w:r>
                </w:p>
              </w:tc>
              <w:tc>
                <w:tcPr>
                  <w:tcW w:w="0" w:type="auto"/>
                  <w:tcBorders>
                    <w:top w:val="nil"/>
                    <w:left w:val="nil"/>
                    <w:bottom w:val="single" w:sz="4" w:space="0" w:color="auto"/>
                    <w:right w:val="nil"/>
                  </w:tcBorders>
                  <w:vAlign w:val="bottom"/>
                  <w:hideMark/>
                </w:tcPr>
                <w:p w14:paraId="26FC36ED"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3.1.3 Alte studii specifice</w:t>
                  </w:r>
                </w:p>
              </w:tc>
              <w:tc>
                <w:tcPr>
                  <w:tcW w:w="0" w:type="auto"/>
                  <w:tcBorders>
                    <w:top w:val="nil"/>
                    <w:left w:val="nil"/>
                    <w:bottom w:val="single" w:sz="4" w:space="0" w:color="auto"/>
                    <w:right w:val="single" w:sz="4" w:space="0" w:color="auto"/>
                  </w:tcBorders>
                  <w:vAlign w:val="bottom"/>
                  <w:hideMark/>
                </w:tcPr>
                <w:p w14:paraId="34D3F019"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41AECC4B"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69E03196"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58DB2740"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6A7DA155"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r>
            <w:tr w:rsidR="00AC00CB" w14:paraId="708CDD56" w14:textId="77777777">
              <w:trPr>
                <w:trHeight w:val="330"/>
              </w:trPr>
              <w:tc>
                <w:tcPr>
                  <w:tcW w:w="0" w:type="auto"/>
                  <w:tcBorders>
                    <w:top w:val="nil"/>
                    <w:left w:val="nil"/>
                    <w:bottom w:val="single" w:sz="4" w:space="0" w:color="auto"/>
                    <w:right w:val="nil"/>
                  </w:tcBorders>
                  <w:vAlign w:val="center"/>
                  <w:hideMark/>
                </w:tcPr>
                <w:p w14:paraId="3E1B0A47"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3.2</w:t>
                  </w:r>
                </w:p>
              </w:tc>
              <w:tc>
                <w:tcPr>
                  <w:tcW w:w="0" w:type="auto"/>
                  <w:tcBorders>
                    <w:top w:val="nil"/>
                    <w:left w:val="nil"/>
                    <w:bottom w:val="single" w:sz="4" w:space="0" w:color="auto"/>
                    <w:right w:val="nil"/>
                  </w:tcBorders>
                  <w:vAlign w:val="bottom"/>
                  <w:hideMark/>
                </w:tcPr>
                <w:p w14:paraId="2E662E52" w14:textId="77777777" w:rsidR="00AC00CB" w:rsidRDefault="00AC00CB">
                  <w:pPr>
                    <w:spacing w:after="0" w:line="240" w:lineRule="auto"/>
                    <w:rPr>
                      <w:rFonts w:ascii="Calibri" w:eastAsia="Times New Roman" w:hAnsi="Calibri" w:cs="Calibri"/>
                      <w:sz w:val="18"/>
                      <w:szCs w:val="18"/>
                      <w:lang w:eastAsia="en-US"/>
                    </w:rPr>
                  </w:pPr>
                  <w:proofErr w:type="spellStart"/>
                  <w:r>
                    <w:rPr>
                      <w:rFonts w:ascii="Calibri" w:eastAsia="Times New Roman" w:hAnsi="Calibri" w:cs="Calibri"/>
                      <w:sz w:val="18"/>
                      <w:szCs w:val="18"/>
                      <w:lang w:eastAsia="en-US"/>
                    </w:rPr>
                    <w:t>Documentatii</w:t>
                  </w:r>
                  <w:proofErr w:type="spellEnd"/>
                  <w:r>
                    <w:rPr>
                      <w:rFonts w:ascii="Calibri" w:eastAsia="Times New Roman" w:hAnsi="Calibri" w:cs="Calibri"/>
                      <w:sz w:val="18"/>
                      <w:szCs w:val="18"/>
                      <w:lang w:eastAsia="en-US"/>
                    </w:rPr>
                    <w:t xml:space="preserve"> suport si cheltuieli pentru </w:t>
                  </w:r>
                  <w:proofErr w:type="spellStart"/>
                  <w:r>
                    <w:rPr>
                      <w:rFonts w:ascii="Calibri" w:eastAsia="Times New Roman" w:hAnsi="Calibri" w:cs="Calibri"/>
                      <w:sz w:val="18"/>
                      <w:szCs w:val="18"/>
                      <w:lang w:eastAsia="en-US"/>
                    </w:rPr>
                    <w:t>obtinerea</w:t>
                  </w:r>
                  <w:proofErr w:type="spellEnd"/>
                  <w:r>
                    <w:rPr>
                      <w:rFonts w:ascii="Calibri" w:eastAsia="Times New Roman" w:hAnsi="Calibri" w:cs="Calibri"/>
                      <w:sz w:val="18"/>
                      <w:szCs w:val="18"/>
                      <w:lang w:eastAsia="en-US"/>
                    </w:rPr>
                    <w:t xml:space="preserve"> de avize, acorduri si </w:t>
                  </w:r>
                  <w:proofErr w:type="spellStart"/>
                  <w:r>
                    <w:rPr>
                      <w:rFonts w:ascii="Calibri" w:eastAsia="Times New Roman" w:hAnsi="Calibri" w:cs="Calibri"/>
                      <w:sz w:val="18"/>
                      <w:szCs w:val="18"/>
                      <w:lang w:eastAsia="en-US"/>
                    </w:rPr>
                    <w:t>autorizatii</w:t>
                  </w:r>
                  <w:proofErr w:type="spellEnd"/>
                </w:p>
              </w:tc>
              <w:tc>
                <w:tcPr>
                  <w:tcW w:w="0" w:type="auto"/>
                  <w:tcBorders>
                    <w:top w:val="nil"/>
                    <w:left w:val="nil"/>
                    <w:bottom w:val="single" w:sz="4" w:space="0" w:color="auto"/>
                    <w:right w:val="single" w:sz="4" w:space="0" w:color="auto"/>
                  </w:tcBorders>
                  <w:vAlign w:val="bottom"/>
                  <w:hideMark/>
                </w:tcPr>
                <w:p w14:paraId="210BC22E"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5B250FA3"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37D5D182"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20D33448"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61896FA4"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r>
            <w:tr w:rsidR="00AC00CB" w14:paraId="0F2F8DAF" w14:textId="77777777">
              <w:trPr>
                <w:trHeight w:val="300"/>
              </w:trPr>
              <w:tc>
                <w:tcPr>
                  <w:tcW w:w="0" w:type="auto"/>
                  <w:tcBorders>
                    <w:top w:val="nil"/>
                    <w:left w:val="nil"/>
                    <w:bottom w:val="single" w:sz="4" w:space="0" w:color="auto"/>
                    <w:right w:val="nil"/>
                  </w:tcBorders>
                  <w:vAlign w:val="center"/>
                  <w:hideMark/>
                </w:tcPr>
                <w:p w14:paraId="6714289F"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3.3</w:t>
                  </w:r>
                </w:p>
              </w:tc>
              <w:tc>
                <w:tcPr>
                  <w:tcW w:w="0" w:type="auto"/>
                  <w:tcBorders>
                    <w:top w:val="nil"/>
                    <w:left w:val="nil"/>
                    <w:bottom w:val="single" w:sz="4" w:space="0" w:color="auto"/>
                    <w:right w:val="nil"/>
                  </w:tcBorders>
                  <w:vAlign w:val="bottom"/>
                  <w:hideMark/>
                </w:tcPr>
                <w:p w14:paraId="0B6749AF"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Expertizare tehnica</w:t>
                  </w:r>
                </w:p>
              </w:tc>
              <w:tc>
                <w:tcPr>
                  <w:tcW w:w="0" w:type="auto"/>
                  <w:tcBorders>
                    <w:top w:val="nil"/>
                    <w:left w:val="nil"/>
                    <w:bottom w:val="single" w:sz="4" w:space="0" w:color="auto"/>
                    <w:right w:val="single" w:sz="4" w:space="0" w:color="auto"/>
                  </w:tcBorders>
                  <w:vAlign w:val="bottom"/>
                  <w:hideMark/>
                </w:tcPr>
                <w:p w14:paraId="148283F6"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6E0D2F7C"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0AE38DF4"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56C97E50"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0AFFB781"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r>
            <w:tr w:rsidR="00AC00CB" w14:paraId="4FDF28C2" w14:textId="77777777">
              <w:trPr>
                <w:trHeight w:val="300"/>
              </w:trPr>
              <w:tc>
                <w:tcPr>
                  <w:tcW w:w="0" w:type="auto"/>
                  <w:tcBorders>
                    <w:top w:val="nil"/>
                    <w:left w:val="nil"/>
                    <w:bottom w:val="single" w:sz="4" w:space="0" w:color="auto"/>
                    <w:right w:val="nil"/>
                  </w:tcBorders>
                  <w:vAlign w:val="center"/>
                  <w:hideMark/>
                </w:tcPr>
                <w:p w14:paraId="2E5B206F"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3.4</w:t>
                  </w:r>
                </w:p>
              </w:tc>
              <w:tc>
                <w:tcPr>
                  <w:tcW w:w="0" w:type="auto"/>
                  <w:tcBorders>
                    <w:top w:val="nil"/>
                    <w:left w:val="nil"/>
                    <w:bottom w:val="single" w:sz="4" w:space="0" w:color="auto"/>
                    <w:right w:val="nil"/>
                  </w:tcBorders>
                  <w:vAlign w:val="bottom"/>
                  <w:hideMark/>
                </w:tcPr>
                <w:p w14:paraId="78F7FC17"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Certificarea performantei energetice si auditul energetic al </w:t>
                  </w:r>
                  <w:proofErr w:type="spellStart"/>
                  <w:r>
                    <w:rPr>
                      <w:rFonts w:ascii="Calibri" w:eastAsia="Times New Roman" w:hAnsi="Calibri" w:cs="Calibri"/>
                      <w:sz w:val="18"/>
                      <w:szCs w:val="18"/>
                      <w:lang w:eastAsia="en-US"/>
                    </w:rPr>
                    <w:t>cladirii</w:t>
                  </w:r>
                  <w:proofErr w:type="spellEnd"/>
                </w:p>
              </w:tc>
              <w:tc>
                <w:tcPr>
                  <w:tcW w:w="0" w:type="auto"/>
                  <w:tcBorders>
                    <w:top w:val="nil"/>
                    <w:left w:val="nil"/>
                    <w:bottom w:val="single" w:sz="4" w:space="0" w:color="auto"/>
                    <w:right w:val="single" w:sz="4" w:space="0" w:color="auto"/>
                  </w:tcBorders>
                  <w:vAlign w:val="bottom"/>
                  <w:hideMark/>
                </w:tcPr>
                <w:p w14:paraId="5C8F0048"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750AA2CB"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34144161"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081CF4FE"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59EF6414"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r>
            <w:tr w:rsidR="00AC00CB" w14:paraId="5A500861" w14:textId="77777777">
              <w:trPr>
                <w:trHeight w:val="300"/>
              </w:trPr>
              <w:tc>
                <w:tcPr>
                  <w:tcW w:w="0" w:type="auto"/>
                  <w:tcBorders>
                    <w:top w:val="nil"/>
                    <w:left w:val="nil"/>
                    <w:bottom w:val="single" w:sz="4" w:space="0" w:color="auto"/>
                    <w:right w:val="nil"/>
                  </w:tcBorders>
                  <w:vAlign w:val="center"/>
                  <w:hideMark/>
                </w:tcPr>
                <w:p w14:paraId="3F2B7DFB"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3.5</w:t>
                  </w:r>
                </w:p>
              </w:tc>
              <w:tc>
                <w:tcPr>
                  <w:tcW w:w="0" w:type="auto"/>
                  <w:tcBorders>
                    <w:top w:val="nil"/>
                    <w:left w:val="nil"/>
                    <w:bottom w:val="single" w:sz="4" w:space="0" w:color="auto"/>
                    <w:right w:val="nil"/>
                  </w:tcBorders>
                  <w:vAlign w:val="bottom"/>
                  <w:hideMark/>
                </w:tcPr>
                <w:p w14:paraId="028CE86B"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Proiectare</w:t>
                  </w:r>
                </w:p>
              </w:tc>
              <w:tc>
                <w:tcPr>
                  <w:tcW w:w="0" w:type="auto"/>
                  <w:tcBorders>
                    <w:top w:val="nil"/>
                    <w:left w:val="nil"/>
                    <w:bottom w:val="single" w:sz="4" w:space="0" w:color="auto"/>
                    <w:right w:val="single" w:sz="4" w:space="0" w:color="auto"/>
                  </w:tcBorders>
                  <w:vAlign w:val="bottom"/>
                  <w:hideMark/>
                </w:tcPr>
                <w:p w14:paraId="72BD095D"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591D3357"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5047796E"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610A4F38"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638E0483"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r>
            <w:tr w:rsidR="00AC00CB" w14:paraId="730AEAA6" w14:textId="77777777">
              <w:trPr>
                <w:trHeight w:val="300"/>
              </w:trPr>
              <w:tc>
                <w:tcPr>
                  <w:tcW w:w="0" w:type="auto"/>
                  <w:vAlign w:val="center"/>
                  <w:hideMark/>
                </w:tcPr>
                <w:p w14:paraId="4B5E5591" w14:textId="77777777" w:rsidR="00AC00CB" w:rsidRDefault="00AC00CB">
                  <w:pPr>
                    <w:rPr>
                      <w:rFonts w:ascii="Calibri" w:eastAsia="Times New Roman" w:hAnsi="Calibri" w:cs="Calibri"/>
                      <w:sz w:val="18"/>
                      <w:szCs w:val="18"/>
                      <w:lang w:eastAsia="en-US"/>
                    </w:rPr>
                  </w:pPr>
                </w:p>
              </w:tc>
              <w:tc>
                <w:tcPr>
                  <w:tcW w:w="0" w:type="auto"/>
                  <w:tcBorders>
                    <w:top w:val="nil"/>
                    <w:left w:val="nil"/>
                    <w:bottom w:val="single" w:sz="4" w:space="0" w:color="auto"/>
                    <w:right w:val="nil"/>
                  </w:tcBorders>
                  <w:vAlign w:val="bottom"/>
                  <w:hideMark/>
                </w:tcPr>
                <w:p w14:paraId="7D057DD4"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3.5.1 Tema de proiectare</w:t>
                  </w:r>
                </w:p>
              </w:tc>
              <w:tc>
                <w:tcPr>
                  <w:tcW w:w="0" w:type="auto"/>
                  <w:tcBorders>
                    <w:top w:val="nil"/>
                    <w:left w:val="nil"/>
                    <w:bottom w:val="single" w:sz="4" w:space="0" w:color="auto"/>
                    <w:right w:val="single" w:sz="4" w:space="0" w:color="auto"/>
                  </w:tcBorders>
                  <w:vAlign w:val="bottom"/>
                  <w:hideMark/>
                </w:tcPr>
                <w:p w14:paraId="56B92C45"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18E42F75"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04FD4D8F"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04952751"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69120306"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r>
            <w:tr w:rsidR="00AC00CB" w14:paraId="3818659A" w14:textId="77777777">
              <w:trPr>
                <w:trHeight w:val="300"/>
              </w:trPr>
              <w:tc>
                <w:tcPr>
                  <w:tcW w:w="0" w:type="auto"/>
                  <w:vAlign w:val="center"/>
                  <w:hideMark/>
                </w:tcPr>
                <w:p w14:paraId="04D8CA9C" w14:textId="77777777" w:rsidR="00AC00CB" w:rsidRDefault="00AC00CB">
                  <w:pPr>
                    <w:rPr>
                      <w:rFonts w:ascii="Calibri" w:eastAsia="Times New Roman" w:hAnsi="Calibri" w:cs="Calibri"/>
                      <w:i/>
                      <w:iCs/>
                      <w:sz w:val="18"/>
                      <w:szCs w:val="18"/>
                      <w:lang w:eastAsia="en-US"/>
                    </w:rPr>
                  </w:pPr>
                </w:p>
              </w:tc>
              <w:tc>
                <w:tcPr>
                  <w:tcW w:w="0" w:type="auto"/>
                  <w:tcBorders>
                    <w:top w:val="nil"/>
                    <w:left w:val="nil"/>
                    <w:bottom w:val="single" w:sz="4" w:space="0" w:color="auto"/>
                    <w:right w:val="nil"/>
                  </w:tcBorders>
                  <w:vAlign w:val="bottom"/>
                  <w:hideMark/>
                </w:tcPr>
                <w:p w14:paraId="0BE17028"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3.5.2 Studiu de prefezabilitate</w:t>
                  </w:r>
                </w:p>
              </w:tc>
              <w:tc>
                <w:tcPr>
                  <w:tcW w:w="0" w:type="auto"/>
                  <w:tcBorders>
                    <w:top w:val="nil"/>
                    <w:left w:val="nil"/>
                    <w:bottom w:val="single" w:sz="4" w:space="0" w:color="auto"/>
                    <w:right w:val="single" w:sz="4" w:space="0" w:color="auto"/>
                  </w:tcBorders>
                  <w:vAlign w:val="bottom"/>
                  <w:hideMark/>
                </w:tcPr>
                <w:p w14:paraId="62986BD2"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0C6D4776"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575B2A1F"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5F6BC033"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43B955AB"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r>
            <w:tr w:rsidR="00AC00CB" w14:paraId="2F290094" w14:textId="77777777">
              <w:trPr>
                <w:trHeight w:val="285"/>
              </w:trPr>
              <w:tc>
                <w:tcPr>
                  <w:tcW w:w="0" w:type="auto"/>
                  <w:vAlign w:val="center"/>
                  <w:hideMark/>
                </w:tcPr>
                <w:p w14:paraId="1AFE8EAD" w14:textId="77777777" w:rsidR="00AC00CB" w:rsidRDefault="00AC00CB">
                  <w:pPr>
                    <w:rPr>
                      <w:rFonts w:ascii="Calibri" w:eastAsia="Times New Roman" w:hAnsi="Calibri" w:cs="Calibri"/>
                      <w:i/>
                      <w:iCs/>
                      <w:sz w:val="18"/>
                      <w:szCs w:val="18"/>
                      <w:lang w:eastAsia="en-US"/>
                    </w:rPr>
                  </w:pPr>
                </w:p>
              </w:tc>
              <w:tc>
                <w:tcPr>
                  <w:tcW w:w="0" w:type="auto"/>
                  <w:tcBorders>
                    <w:top w:val="nil"/>
                    <w:left w:val="nil"/>
                    <w:bottom w:val="single" w:sz="4" w:space="0" w:color="auto"/>
                    <w:right w:val="nil"/>
                  </w:tcBorders>
                  <w:vAlign w:val="bottom"/>
                  <w:hideMark/>
                </w:tcPr>
                <w:p w14:paraId="32B4527F"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3.5.3 Studiu de fezabilitate/ </w:t>
                  </w:r>
                  <w:proofErr w:type="spellStart"/>
                  <w:r>
                    <w:rPr>
                      <w:rFonts w:ascii="Calibri" w:eastAsia="Times New Roman" w:hAnsi="Calibri" w:cs="Calibri"/>
                      <w:sz w:val="18"/>
                      <w:szCs w:val="18"/>
                      <w:lang w:eastAsia="en-US"/>
                    </w:rPr>
                    <w:t>documentatie</w:t>
                  </w:r>
                  <w:proofErr w:type="spellEnd"/>
                  <w:r>
                    <w:rPr>
                      <w:rFonts w:ascii="Calibri" w:eastAsia="Times New Roman" w:hAnsi="Calibri" w:cs="Calibri"/>
                      <w:sz w:val="18"/>
                      <w:szCs w:val="18"/>
                      <w:lang w:eastAsia="en-US"/>
                    </w:rPr>
                    <w:t xml:space="preserve"> de avizare a </w:t>
                  </w:r>
                  <w:proofErr w:type="spellStart"/>
                  <w:r>
                    <w:rPr>
                      <w:rFonts w:ascii="Calibri" w:eastAsia="Times New Roman" w:hAnsi="Calibri" w:cs="Calibri"/>
                      <w:sz w:val="18"/>
                      <w:szCs w:val="18"/>
                      <w:lang w:eastAsia="en-US"/>
                    </w:rPr>
                    <w:t>lucrarilor</w:t>
                  </w:r>
                  <w:proofErr w:type="spellEnd"/>
                  <w:r>
                    <w:rPr>
                      <w:rFonts w:ascii="Calibri" w:eastAsia="Times New Roman" w:hAnsi="Calibri" w:cs="Calibri"/>
                      <w:sz w:val="18"/>
                      <w:szCs w:val="18"/>
                      <w:lang w:eastAsia="en-US"/>
                    </w:rPr>
                    <w:t xml:space="preserve"> de </w:t>
                  </w:r>
                  <w:proofErr w:type="spellStart"/>
                  <w:r>
                    <w:rPr>
                      <w:rFonts w:ascii="Calibri" w:eastAsia="Times New Roman" w:hAnsi="Calibri" w:cs="Calibri"/>
                      <w:sz w:val="18"/>
                      <w:szCs w:val="18"/>
                      <w:lang w:eastAsia="en-US"/>
                    </w:rPr>
                    <w:t>interventii</w:t>
                  </w:r>
                  <w:proofErr w:type="spellEnd"/>
                  <w:r>
                    <w:rPr>
                      <w:rFonts w:ascii="Calibri" w:eastAsia="Times New Roman" w:hAnsi="Calibri" w:cs="Calibri"/>
                      <w:sz w:val="18"/>
                      <w:szCs w:val="18"/>
                      <w:lang w:eastAsia="en-US"/>
                    </w:rPr>
                    <w:t xml:space="preserve"> si deviz general</w:t>
                  </w:r>
                </w:p>
              </w:tc>
              <w:tc>
                <w:tcPr>
                  <w:tcW w:w="0" w:type="auto"/>
                  <w:tcBorders>
                    <w:top w:val="nil"/>
                    <w:left w:val="nil"/>
                    <w:bottom w:val="single" w:sz="4" w:space="0" w:color="auto"/>
                    <w:right w:val="single" w:sz="4" w:space="0" w:color="auto"/>
                  </w:tcBorders>
                  <w:vAlign w:val="bottom"/>
                  <w:hideMark/>
                </w:tcPr>
                <w:p w14:paraId="4ACDAF33"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4FC701EE"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20A1EF77"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7F6C6033"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7BB378AA"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r>
            <w:tr w:rsidR="00AC00CB" w14:paraId="040CE356" w14:textId="77777777">
              <w:trPr>
                <w:trHeight w:val="285"/>
              </w:trPr>
              <w:tc>
                <w:tcPr>
                  <w:tcW w:w="0" w:type="auto"/>
                  <w:vAlign w:val="center"/>
                  <w:hideMark/>
                </w:tcPr>
                <w:p w14:paraId="5307FA1E" w14:textId="77777777" w:rsidR="00AC00CB" w:rsidRDefault="00AC00CB">
                  <w:pPr>
                    <w:rPr>
                      <w:rFonts w:ascii="Calibri" w:eastAsia="Times New Roman" w:hAnsi="Calibri" w:cs="Calibri"/>
                      <w:i/>
                      <w:iCs/>
                      <w:sz w:val="18"/>
                      <w:szCs w:val="18"/>
                      <w:lang w:eastAsia="en-US"/>
                    </w:rPr>
                  </w:pPr>
                </w:p>
              </w:tc>
              <w:tc>
                <w:tcPr>
                  <w:tcW w:w="0" w:type="auto"/>
                  <w:tcBorders>
                    <w:top w:val="nil"/>
                    <w:left w:val="nil"/>
                    <w:bottom w:val="single" w:sz="4" w:space="0" w:color="auto"/>
                    <w:right w:val="nil"/>
                  </w:tcBorders>
                  <w:vAlign w:val="bottom"/>
                  <w:hideMark/>
                </w:tcPr>
                <w:p w14:paraId="74132E42"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3.5.4 </w:t>
                  </w:r>
                  <w:proofErr w:type="spellStart"/>
                  <w:r>
                    <w:rPr>
                      <w:rFonts w:ascii="Calibri" w:eastAsia="Times New Roman" w:hAnsi="Calibri" w:cs="Calibri"/>
                      <w:sz w:val="18"/>
                      <w:szCs w:val="18"/>
                      <w:lang w:eastAsia="en-US"/>
                    </w:rPr>
                    <w:t>Documentatiile</w:t>
                  </w:r>
                  <w:proofErr w:type="spellEnd"/>
                  <w:r>
                    <w:rPr>
                      <w:rFonts w:ascii="Calibri" w:eastAsia="Times New Roman" w:hAnsi="Calibri" w:cs="Calibri"/>
                      <w:sz w:val="18"/>
                      <w:szCs w:val="18"/>
                      <w:lang w:eastAsia="en-US"/>
                    </w:rPr>
                    <w:t xml:space="preserve"> tehnice necesare in vederea </w:t>
                  </w:r>
                  <w:proofErr w:type="spellStart"/>
                  <w:r>
                    <w:rPr>
                      <w:rFonts w:ascii="Calibri" w:eastAsia="Times New Roman" w:hAnsi="Calibri" w:cs="Calibri"/>
                      <w:sz w:val="18"/>
                      <w:szCs w:val="18"/>
                      <w:lang w:eastAsia="en-US"/>
                    </w:rPr>
                    <w:t>obtinerii</w:t>
                  </w:r>
                  <w:proofErr w:type="spellEnd"/>
                  <w:r>
                    <w:rPr>
                      <w:rFonts w:ascii="Calibri" w:eastAsia="Times New Roman" w:hAnsi="Calibri" w:cs="Calibri"/>
                      <w:sz w:val="18"/>
                      <w:szCs w:val="18"/>
                      <w:lang w:eastAsia="en-US"/>
                    </w:rPr>
                    <w:t xml:space="preserve"> avizelor/ acordurilor/ </w:t>
                  </w:r>
                  <w:proofErr w:type="spellStart"/>
                  <w:r>
                    <w:rPr>
                      <w:rFonts w:ascii="Calibri" w:eastAsia="Times New Roman" w:hAnsi="Calibri" w:cs="Calibri"/>
                      <w:sz w:val="18"/>
                      <w:szCs w:val="18"/>
                      <w:lang w:eastAsia="en-US"/>
                    </w:rPr>
                    <w:t>autorizatiilor</w:t>
                  </w:r>
                  <w:proofErr w:type="spellEnd"/>
                </w:p>
              </w:tc>
              <w:tc>
                <w:tcPr>
                  <w:tcW w:w="0" w:type="auto"/>
                  <w:tcBorders>
                    <w:top w:val="nil"/>
                    <w:left w:val="nil"/>
                    <w:bottom w:val="single" w:sz="4" w:space="0" w:color="auto"/>
                    <w:right w:val="single" w:sz="4" w:space="0" w:color="auto"/>
                  </w:tcBorders>
                  <w:vAlign w:val="bottom"/>
                  <w:hideMark/>
                </w:tcPr>
                <w:p w14:paraId="1EE28042"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725F1534"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44BD52B1"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2E1A323C"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3E05EAC9"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r>
            <w:tr w:rsidR="00AC00CB" w14:paraId="1D14F911" w14:textId="77777777">
              <w:trPr>
                <w:trHeight w:val="300"/>
              </w:trPr>
              <w:tc>
                <w:tcPr>
                  <w:tcW w:w="0" w:type="auto"/>
                  <w:vAlign w:val="center"/>
                  <w:hideMark/>
                </w:tcPr>
                <w:p w14:paraId="7D7A0433" w14:textId="77777777" w:rsidR="00AC00CB" w:rsidRDefault="00AC00CB">
                  <w:pPr>
                    <w:rPr>
                      <w:rFonts w:ascii="Calibri" w:eastAsia="Times New Roman" w:hAnsi="Calibri" w:cs="Calibri"/>
                      <w:i/>
                      <w:iCs/>
                      <w:sz w:val="18"/>
                      <w:szCs w:val="18"/>
                      <w:lang w:eastAsia="en-US"/>
                    </w:rPr>
                  </w:pPr>
                </w:p>
              </w:tc>
              <w:tc>
                <w:tcPr>
                  <w:tcW w:w="0" w:type="auto"/>
                  <w:tcBorders>
                    <w:top w:val="nil"/>
                    <w:left w:val="nil"/>
                    <w:bottom w:val="single" w:sz="4" w:space="0" w:color="auto"/>
                    <w:right w:val="nil"/>
                  </w:tcBorders>
                  <w:vAlign w:val="bottom"/>
                  <w:hideMark/>
                </w:tcPr>
                <w:p w14:paraId="4D000DF1"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3.5.5 Verificarea tehnica de calitate a proiectului tehnic si a detaliilor de </w:t>
                  </w:r>
                  <w:proofErr w:type="spellStart"/>
                  <w:r>
                    <w:rPr>
                      <w:rFonts w:ascii="Calibri" w:eastAsia="Times New Roman" w:hAnsi="Calibri" w:cs="Calibri"/>
                      <w:sz w:val="18"/>
                      <w:szCs w:val="18"/>
                      <w:lang w:eastAsia="en-US"/>
                    </w:rPr>
                    <w:t>executie</w:t>
                  </w:r>
                  <w:proofErr w:type="spellEnd"/>
                </w:p>
              </w:tc>
              <w:tc>
                <w:tcPr>
                  <w:tcW w:w="0" w:type="auto"/>
                  <w:tcBorders>
                    <w:top w:val="nil"/>
                    <w:left w:val="nil"/>
                    <w:bottom w:val="single" w:sz="4" w:space="0" w:color="auto"/>
                    <w:right w:val="single" w:sz="4" w:space="0" w:color="auto"/>
                  </w:tcBorders>
                  <w:vAlign w:val="bottom"/>
                  <w:hideMark/>
                </w:tcPr>
                <w:p w14:paraId="1623A24E"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70165650"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23FA1BF2"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4D0EE782"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4FD442D6"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r>
            <w:tr w:rsidR="00AC00CB" w14:paraId="50981659" w14:textId="77777777">
              <w:trPr>
                <w:trHeight w:val="300"/>
              </w:trPr>
              <w:tc>
                <w:tcPr>
                  <w:tcW w:w="0" w:type="auto"/>
                  <w:tcBorders>
                    <w:top w:val="nil"/>
                    <w:left w:val="nil"/>
                    <w:bottom w:val="single" w:sz="4" w:space="0" w:color="auto"/>
                    <w:right w:val="nil"/>
                  </w:tcBorders>
                  <w:vAlign w:val="center"/>
                  <w:hideMark/>
                </w:tcPr>
                <w:p w14:paraId="48A3B52D"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 </w:t>
                  </w:r>
                </w:p>
              </w:tc>
              <w:tc>
                <w:tcPr>
                  <w:tcW w:w="0" w:type="auto"/>
                  <w:tcBorders>
                    <w:top w:val="nil"/>
                    <w:left w:val="nil"/>
                    <w:bottom w:val="single" w:sz="4" w:space="0" w:color="auto"/>
                    <w:right w:val="nil"/>
                  </w:tcBorders>
                  <w:vAlign w:val="bottom"/>
                  <w:hideMark/>
                </w:tcPr>
                <w:p w14:paraId="4B6A5B6F"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3.5.6 Proiect tehnic si detalii de </w:t>
                  </w:r>
                  <w:proofErr w:type="spellStart"/>
                  <w:r>
                    <w:rPr>
                      <w:rFonts w:ascii="Calibri" w:eastAsia="Times New Roman" w:hAnsi="Calibri" w:cs="Calibri"/>
                      <w:sz w:val="18"/>
                      <w:szCs w:val="18"/>
                      <w:lang w:eastAsia="en-US"/>
                    </w:rPr>
                    <w:t>executie</w:t>
                  </w:r>
                  <w:proofErr w:type="spellEnd"/>
                </w:p>
              </w:tc>
              <w:tc>
                <w:tcPr>
                  <w:tcW w:w="0" w:type="auto"/>
                  <w:tcBorders>
                    <w:top w:val="nil"/>
                    <w:left w:val="nil"/>
                    <w:bottom w:val="single" w:sz="4" w:space="0" w:color="auto"/>
                    <w:right w:val="single" w:sz="4" w:space="0" w:color="auto"/>
                  </w:tcBorders>
                  <w:vAlign w:val="bottom"/>
                  <w:hideMark/>
                </w:tcPr>
                <w:p w14:paraId="4A42943B"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773D6C47"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0A6FDFA0"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00E2AC1C"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12F15D61"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r>
            <w:tr w:rsidR="00AC00CB" w14:paraId="44680178" w14:textId="77777777">
              <w:trPr>
                <w:trHeight w:val="300"/>
              </w:trPr>
              <w:tc>
                <w:tcPr>
                  <w:tcW w:w="0" w:type="auto"/>
                  <w:tcBorders>
                    <w:top w:val="nil"/>
                    <w:left w:val="nil"/>
                    <w:bottom w:val="single" w:sz="4" w:space="0" w:color="auto"/>
                    <w:right w:val="nil"/>
                  </w:tcBorders>
                  <w:vAlign w:val="center"/>
                  <w:hideMark/>
                </w:tcPr>
                <w:p w14:paraId="759E3DF1"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3.6</w:t>
                  </w:r>
                </w:p>
              </w:tc>
              <w:tc>
                <w:tcPr>
                  <w:tcW w:w="0" w:type="auto"/>
                  <w:tcBorders>
                    <w:top w:val="nil"/>
                    <w:left w:val="nil"/>
                    <w:bottom w:val="single" w:sz="4" w:space="0" w:color="auto"/>
                    <w:right w:val="nil"/>
                  </w:tcBorders>
                  <w:vAlign w:val="bottom"/>
                  <w:hideMark/>
                </w:tcPr>
                <w:p w14:paraId="52BB3465"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Organizarea procedurilor de </w:t>
                  </w:r>
                  <w:proofErr w:type="spellStart"/>
                  <w:r>
                    <w:rPr>
                      <w:rFonts w:ascii="Calibri" w:eastAsia="Times New Roman" w:hAnsi="Calibri" w:cs="Calibri"/>
                      <w:sz w:val="18"/>
                      <w:szCs w:val="18"/>
                      <w:lang w:eastAsia="en-US"/>
                    </w:rPr>
                    <w:t>achizitie</w:t>
                  </w:r>
                  <w:proofErr w:type="spellEnd"/>
                </w:p>
              </w:tc>
              <w:tc>
                <w:tcPr>
                  <w:tcW w:w="0" w:type="auto"/>
                  <w:tcBorders>
                    <w:top w:val="nil"/>
                    <w:left w:val="nil"/>
                    <w:bottom w:val="single" w:sz="4" w:space="0" w:color="auto"/>
                    <w:right w:val="single" w:sz="4" w:space="0" w:color="auto"/>
                  </w:tcBorders>
                  <w:vAlign w:val="bottom"/>
                  <w:hideMark/>
                </w:tcPr>
                <w:p w14:paraId="72D5EB9E"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13BCFFF1"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54B3779F"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0400FC03"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34D0AC1F"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r>
            <w:tr w:rsidR="00AC00CB" w14:paraId="382FEC98" w14:textId="77777777">
              <w:trPr>
                <w:trHeight w:val="300"/>
              </w:trPr>
              <w:tc>
                <w:tcPr>
                  <w:tcW w:w="0" w:type="auto"/>
                  <w:tcBorders>
                    <w:top w:val="nil"/>
                    <w:left w:val="nil"/>
                    <w:bottom w:val="single" w:sz="4" w:space="0" w:color="auto"/>
                    <w:right w:val="nil"/>
                  </w:tcBorders>
                  <w:vAlign w:val="center"/>
                  <w:hideMark/>
                </w:tcPr>
                <w:p w14:paraId="650D3B1F"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3.7</w:t>
                  </w:r>
                </w:p>
              </w:tc>
              <w:tc>
                <w:tcPr>
                  <w:tcW w:w="0" w:type="auto"/>
                  <w:tcBorders>
                    <w:top w:val="nil"/>
                    <w:left w:val="nil"/>
                    <w:bottom w:val="single" w:sz="4" w:space="0" w:color="auto"/>
                    <w:right w:val="nil"/>
                  </w:tcBorders>
                  <w:vAlign w:val="bottom"/>
                  <w:hideMark/>
                </w:tcPr>
                <w:p w14:paraId="47A20EFE"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Consultanta</w:t>
                  </w:r>
                </w:p>
              </w:tc>
              <w:tc>
                <w:tcPr>
                  <w:tcW w:w="0" w:type="auto"/>
                  <w:tcBorders>
                    <w:top w:val="nil"/>
                    <w:left w:val="nil"/>
                    <w:bottom w:val="single" w:sz="4" w:space="0" w:color="auto"/>
                    <w:right w:val="single" w:sz="4" w:space="0" w:color="auto"/>
                  </w:tcBorders>
                  <w:vAlign w:val="bottom"/>
                  <w:hideMark/>
                </w:tcPr>
                <w:p w14:paraId="2F261458"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32,000.00</w:t>
                  </w:r>
                </w:p>
              </w:tc>
              <w:tc>
                <w:tcPr>
                  <w:tcW w:w="0" w:type="auto"/>
                  <w:tcBorders>
                    <w:top w:val="nil"/>
                    <w:left w:val="nil"/>
                    <w:bottom w:val="single" w:sz="4" w:space="0" w:color="auto"/>
                    <w:right w:val="single" w:sz="4" w:space="0" w:color="auto"/>
                  </w:tcBorders>
                  <w:vAlign w:val="bottom"/>
                  <w:hideMark/>
                </w:tcPr>
                <w:p w14:paraId="62E7474A"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6,477.73</w:t>
                  </w:r>
                </w:p>
              </w:tc>
              <w:tc>
                <w:tcPr>
                  <w:tcW w:w="0" w:type="auto"/>
                  <w:tcBorders>
                    <w:top w:val="nil"/>
                    <w:left w:val="nil"/>
                    <w:bottom w:val="single" w:sz="4" w:space="0" w:color="auto"/>
                    <w:right w:val="single" w:sz="4" w:space="0" w:color="auto"/>
                  </w:tcBorders>
                  <w:vAlign w:val="bottom"/>
                  <w:hideMark/>
                </w:tcPr>
                <w:p w14:paraId="5DA6BB1F"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6,080.00</w:t>
                  </w:r>
                </w:p>
              </w:tc>
              <w:tc>
                <w:tcPr>
                  <w:tcW w:w="0" w:type="auto"/>
                  <w:tcBorders>
                    <w:top w:val="nil"/>
                    <w:left w:val="nil"/>
                    <w:bottom w:val="single" w:sz="4" w:space="0" w:color="auto"/>
                    <w:right w:val="single" w:sz="4" w:space="0" w:color="auto"/>
                  </w:tcBorders>
                  <w:vAlign w:val="bottom"/>
                  <w:hideMark/>
                </w:tcPr>
                <w:p w14:paraId="60657AE9"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38,080.00</w:t>
                  </w:r>
                </w:p>
              </w:tc>
              <w:tc>
                <w:tcPr>
                  <w:tcW w:w="0" w:type="auto"/>
                  <w:tcBorders>
                    <w:top w:val="nil"/>
                    <w:left w:val="nil"/>
                    <w:bottom w:val="single" w:sz="4" w:space="0" w:color="auto"/>
                    <w:right w:val="single" w:sz="4" w:space="0" w:color="auto"/>
                  </w:tcBorders>
                  <w:vAlign w:val="bottom"/>
                  <w:hideMark/>
                </w:tcPr>
                <w:p w14:paraId="30293701"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7,708.50</w:t>
                  </w:r>
                </w:p>
              </w:tc>
            </w:tr>
            <w:tr w:rsidR="00AC00CB" w14:paraId="527C958D" w14:textId="77777777">
              <w:trPr>
                <w:trHeight w:val="300"/>
              </w:trPr>
              <w:tc>
                <w:tcPr>
                  <w:tcW w:w="0" w:type="auto"/>
                  <w:vAlign w:val="center"/>
                  <w:hideMark/>
                </w:tcPr>
                <w:p w14:paraId="219444C8" w14:textId="77777777" w:rsidR="00AC00CB" w:rsidRDefault="00AC00CB">
                  <w:pPr>
                    <w:rPr>
                      <w:rFonts w:ascii="Calibri" w:eastAsia="Times New Roman" w:hAnsi="Calibri" w:cs="Calibri"/>
                      <w:sz w:val="18"/>
                      <w:szCs w:val="18"/>
                      <w:lang w:eastAsia="en-US"/>
                    </w:rPr>
                  </w:pPr>
                </w:p>
              </w:tc>
              <w:tc>
                <w:tcPr>
                  <w:tcW w:w="0" w:type="auto"/>
                  <w:tcBorders>
                    <w:top w:val="nil"/>
                    <w:left w:val="nil"/>
                    <w:bottom w:val="single" w:sz="4" w:space="0" w:color="auto"/>
                    <w:right w:val="nil"/>
                  </w:tcBorders>
                  <w:vAlign w:val="bottom"/>
                  <w:hideMark/>
                </w:tcPr>
                <w:p w14:paraId="501F8406"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3.7.1 Managementul de proiect pentru obiectivul de </w:t>
                  </w:r>
                  <w:proofErr w:type="spellStart"/>
                  <w:r>
                    <w:rPr>
                      <w:rFonts w:ascii="Calibri" w:eastAsia="Times New Roman" w:hAnsi="Calibri" w:cs="Calibri"/>
                      <w:sz w:val="18"/>
                      <w:szCs w:val="18"/>
                      <w:lang w:eastAsia="en-US"/>
                    </w:rPr>
                    <w:t>investitie</w:t>
                  </w:r>
                  <w:proofErr w:type="spellEnd"/>
                </w:p>
              </w:tc>
              <w:tc>
                <w:tcPr>
                  <w:tcW w:w="0" w:type="auto"/>
                  <w:tcBorders>
                    <w:top w:val="nil"/>
                    <w:left w:val="nil"/>
                    <w:bottom w:val="single" w:sz="4" w:space="0" w:color="auto"/>
                    <w:right w:val="single" w:sz="4" w:space="0" w:color="auto"/>
                  </w:tcBorders>
                  <w:vAlign w:val="bottom"/>
                  <w:hideMark/>
                </w:tcPr>
                <w:p w14:paraId="6418AC13"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32,000.00</w:t>
                  </w:r>
                </w:p>
              </w:tc>
              <w:tc>
                <w:tcPr>
                  <w:tcW w:w="0" w:type="auto"/>
                  <w:tcBorders>
                    <w:top w:val="nil"/>
                    <w:left w:val="nil"/>
                    <w:bottom w:val="single" w:sz="4" w:space="0" w:color="auto"/>
                    <w:right w:val="single" w:sz="4" w:space="0" w:color="auto"/>
                  </w:tcBorders>
                  <w:vAlign w:val="bottom"/>
                  <w:hideMark/>
                </w:tcPr>
                <w:p w14:paraId="218E4333"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6,477.73</w:t>
                  </w:r>
                </w:p>
              </w:tc>
              <w:tc>
                <w:tcPr>
                  <w:tcW w:w="0" w:type="auto"/>
                  <w:tcBorders>
                    <w:top w:val="nil"/>
                    <w:left w:val="nil"/>
                    <w:bottom w:val="single" w:sz="4" w:space="0" w:color="auto"/>
                    <w:right w:val="single" w:sz="4" w:space="0" w:color="auto"/>
                  </w:tcBorders>
                  <w:vAlign w:val="bottom"/>
                  <w:hideMark/>
                </w:tcPr>
                <w:p w14:paraId="69B4BD63"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6,080.00</w:t>
                  </w:r>
                </w:p>
              </w:tc>
              <w:tc>
                <w:tcPr>
                  <w:tcW w:w="0" w:type="auto"/>
                  <w:tcBorders>
                    <w:top w:val="nil"/>
                    <w:left w:val="nil"/>
                    <w:bottom w:val="single" w:sz="4" w:space="0" w:color="auto"/>
                    <w:right w:val="single" w:sz="4" w:space="0" w:color="auto"/>
                  </w:tcBorders>
                  <w:vAlign w:val="bottom"/>
                  <w:hideMark/>
                </w:tcPr>
                <w:p w14:paraId="55D27234"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38,080.00</w:t>
                  </w:r>
                </w:p>
              </w:tc>
              <w:tc>
                <w:tcPr>
                  <w:tcW w:w="0" w:type="auto"/>
                  <w:tcBorders>
                    <w:top w:val="nil"/>
                    <w:left w:val="nil"/>
                    <w:bottom w:val="single" w:sz="4" w:space="0" w:color="auto"/>
                    <w:right w:val="single" w:sz="4" w:space="0" w:color="auto"/>
                  </w:tcBorders>
                  <w:vAlign w:val="bottom"/>
                  <w:hideMark/>
                </w:tcPr>
                <w:p w14:paraId="05741CAC"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7,708.50</w:t>
                  </w:r>
                </w:p>
              </w:tc>
            </w:tr>
            <w:tr w:rsidR="00AC00CB" w14:paraId="1F841E7D" w14:textId="77777777">
              <w:trPr>
                <w:trHeight w:val="300"/>
              </w:trPr>
              <w:tc>
                <w:tcPr>
                  <w:tcW w:w="0" w:type="auto"/>
                  <w:tcBorders>
                    <w:top w:val="nil"/>
                    <w:left w:val="nil"/>
                    <w:bottom w:val="single" w:sz="4" w:space="0" w:color="auto"/>
                    <w:right w:val="nil"/>
                  </w:tcBorders>
                  <w:vAlign w:val="center"/>
                  <w:hideMark/>
                </w:tcPr>
                <w:p w14:paraId="10821C5D"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lastRenderedPageBreak/>
                    <w:t> </w:t>
                  </w:r>
                </w:p>
              </w:tc>
              <w:tc>
                <w:tcPr>
                  <w:tcW w:w="0" w:type="auto"/>
                  <w:tcBorders>
                    <w:top w:val="nil"/>
                    <w:left w:val="nil"/>
                    <w:bottom w:val="single" w:sz="4" w:space="0" w:color="auto"/>
                    <w:right w:val="nil"/>
                  </w:tcBorders>
                  <w:vAlign w:val="bottom"/>
                  <w:hideMark/>
                </w:tcPr>
                <w:p w14:paraId="6A86E2F7"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3.7.2 Auditul financiar</w:t>
                  </w:r>
                </w:p>
              </w:tc>
              <w:tc>
                <w:tcPr>
                  <w:tcW w:w="0" w:type="auto"/>
                  <w:tcBorders>
                    <w:top w:val="nil"/>
                    <w:left w:val="nil"/>
                    <w:bottom w:val="single" w:sz="4" w:space="0" w:color="auto"/>
                    <w:right w:val="single" w:sz="4" w:space="0" w:color="auto"/>
                  </w:tcBorders>
                  <w:vAlign w:val="bottom"/>
                  <w:hideMark/>
                </w:tcPr>
                <w:p w14:paraId="53BE0D00"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3D0588B9"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185B053D"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76E4BB71"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3FF7C66D"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r>
            <w:tr w:rsidR="00AC00CB" w14:paraId="59FF38E7" w14:textId="77777777">
              <w:trPr>
                <w:trHeight w:val="300"/>
              </w:trPr>
              <w:tc>
                <w:tcPr>
                  <w:tcW w:w="0" w:type="auto"/>
                  <w:tcBorders>
                    <w:top w:val="nil"/>
                    <w:left w:val="nil"/>
                    <w:bottom w:val="single" w:sz="4" w:space="0" w:color="auto"/>
                    <w:right w:val="nil"/>
                  </w:tcBorders>
                  <w:vAlign w:val="center"/>
                  <w:hideMark/>
                </w:tcPr>
                <w:p w14:paraId="2A92618D"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3.8</w:t>
                  </w:r>
                </w:p>
              </w:tc>
              <w:tc>
                <w:tcPr>
                  <w:tcW w:w="0" w:type="auto"/>
                  <w:tcBorders>
                    <w:top w:val="nil"/>
                    <w:left w:val="nil"/>
                    <w:bottom w:val="single" w:sz="4" w:space="0" w:color="auto"/>
                    <w:right w:val="nil"/>
                  </w:tcBorders>
                  <w:vAlign w:val="bottom"/>
                  <w:hideMark/>
                </w:tcPr>
                <w:p w14:paraId="4CB52448"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Asistenta tehnica</w:t>
                  </w:r>
                </w:p>
              </w:tc>
              <w:tc>
                <w:tcPr>
                  <w:tcW w:w="0" w:type="auto"/>
                  <w:tcBorders>
                    <w:top w:val="nil"/>
                    <w:left w:val="nil"/>
                    <w:bottom w:val="single" w:sz="4" w:space="0" w:color="auto"/>
                    <w:right w:val="single" w:sz="4" w:space="0" w:color="auto"/>
                  </w:tcBorders>
                  <w:vAlign w:val="bottom"/>
                  <w:hideMark/>
                </w:tcPr>
                <w:p w14:paraId="5C3DB1A0"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45D42E4D"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78011E61"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5DF76A58"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bottom"/>
                  <w:hideMark/>
                </w:tcPr>
                <w:p w14:paraId="77B79C97"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r>
            <w:tr w:rsidR="00AC00CB" w14:paraId="769E2EFA" w14:textId="77777777">
              <w:trPr>
                <w:trHeight w:val="300"/>
              </w:trPr>
              <w:tc>
                <w:tcPr>
                  <w:tcW w:w="0" w:type="auto"/>
                  <w:vAlign w:val="center"/>
                  <w:hideMark/>
                </w:tcPr>
                <w:p w14:paraId="2F36CD10" w14:textId="77777777" w:rsidR="00AC00CB" w:rsidRDefault="00AC00CB">
                  <w:pPr>
                    <w:rPr>
                      <w:rFonts w:ascii="Calibri" w:eastAsia="Times New Roman" w:hAnsi="Calibri" w:cs="Calibri"/>
                      <w:sz w:val="18"/>
                      <w:szCs w:val="18"/>
                      <w:lang w:eastAsia="en-US"/>
                    </w:rPr>
                  </w:pPr>
                </w:p>
              </w:tc>
              <w:tc>
                <w:tcPr>
                  <w:tcW w:w="0" w:type="auto"/>
                  <w:tcBorders>
                    <w:top w:val="nil"/>
                    <w:left w:val="nil"/>
                    <w:bottom w:val="single" w:sz="4" w:space="0" w:color="auto"/>
                    <w:right w:val="nil"/>
                  </w:tcBorders>
                  <w:vAlign w:val="bottom"/>
                  <w:hideMark/>
                </w:tcPr>
                <w:p w14:paraId="64659BCD"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3.8.1 Asistenta tehnica din partea proiectantului</w:t>
                  </w:r>
                </w:p>
              </w:tc>
              <w:tc>
                <w:tcPr>
                  <w:tcW w:w="0" w:type="auto"/>
                  <w:tcBorders>
                    <w:top w:val="nil"/>
                    <w:left w:val="nil"/>
                    <w:bottom w:val="single" w:sz="4" w:space="0" w:color="auto"/>
                    <w:right w:val="single" w:sz="4" w:space="0" w:color="auto"/>
                  </w:tcBorders>
                  <w:vAlign w:val="bottom"/>
                  <w:hideMark/>
                </w:tcPr>
                <w:p w14:paraId="29170222"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72B99316"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544CB0CC"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1D275B0D"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09DCCC81"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r>
            <w:tr w:rsidR="00AC00CB" w14:paraId="24EF7E6F" w14:textId="77777777">
              <w:trPr>
                <w:trHeight w:val="300"/>
              </w:trPr>
              <w:tc>
                <w:tcPr>
                  <w:tcW w:w="0" w:type="auto"/>
                  <w:vAlign w:val="center"/>
                  <w:hideMark/>
                </w:tcPr>
                <w:p w14:paraId="2D7D1CEA" w14:textId="77777777" w:rsidR="00AC00CB" w:rsidRDefault="00AC00CB">
                  <w:pPr>
                    <w:rPr>
                      <w:rFonts w:ascii="Calibri" w:eastAsia="Times New Roman" w:hAnsi="Calibri" w:cs="Calibri"/>
                      <w:i/>
                      <w:iCs/>
                      <w:sz w:val="18"/>
                      <w:szCs w:val="18"/>
                      <w:lang w:eastAsia="en-US"/>
                    </w:rPr>
                  </w:pPr>
                </w:p>
              </w:tc>
              <w:tc>
                <w:tcPr>
                  <w:tcW w:w="0" w:type="auto"/>
                  <w:tcBorders>
                    <w:top w:val="nil"/>
                    <w:left w:val="nil"/>
                    <w:bottom w:val="single" w:sz="4" w:space="0" w:color="auto"/>
                    <w:right w:val="nil"/>
                  </w:tcBorders>
                  <w:vAlign w:val="bottom"/>
                  <w:hideMark/>
                </w:tcPr>
                <w:p w14:paraId="33CB0CA8"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3.8.1.1 Pe perioada de </w:t>
                  </w:r>
                  <w:proofErr w:type="spellStart"/>
                  <w:r>
                    <w:rPr>
                      <w:rFonts w:ascii="Calibri" w:eastAsia="Times New Roman" w:hAnsi="Calibri" w:cs="Calibri"/>
                      <w:sz w:val="18"/>
                      <w:szCs w:val="18"/>
                      <w:lang w:eastAsia="en-US"/>
                    </w:rPr>
                    <w:t>executie</w:t>
                  </w:r>
                  <w:proofErr w:type="spellEnd"/>
                  <w:r>
                    <w:rPr>
                      <w:rFonts w:ascii="Calibri" w:eastAsia="Times New Roman" w:hAnsi="Calibri" w:cs="Calibri"/>
                      <w:sz w:val="18"/>
                      <w:szCs w:val="18"/>
                      <w:lang w:eastAsia="en-US"/>
                    </w:rPr>
                    <w:t xml:space="preserve"> a </w:t>
                  </w:r>
                  <w:proofErr w:type="spellStart"/>
                  <w:r>
                    <w:rPr>
                      <w:rFonts w:ascii="Calibri" w:eastAsia="Times New Roman" w:hAnsi="Calibri" w:cs="Calibri"/>
                      <w:sz w:val="18"/>
                      <w:szCs w:val="18"/>
                      <w:lang w:eastAsia="en-US"/>
                    </w:rPr>
                    <w:t>lucrarilor</w:t>
                  </w:r>
                  <w:proofErr w:type="spellEnd"/>
                </w:p>
              </w:tc>
              <w:tc>
                <w:tcPr>
                  <w:tcW w:w="0" w:type="auto"/>
                  <w:tcBorders>
                    <w:top w:val="nil"/>
                    <w:left w:val="nil"/>
                    <w:bottom w:val="single" w:sz="4" w:space="0" w:color="auto"/>
                    <w:right w:val="single" w:sz="4" w:space="0" w:color="auto"/>
                  </w:tcBorders>
                  <w:vAlign w:val="bottom"/>
                  <w:hideMark/>
                </w:tcPr>
                <w:p w14:paraId="0FB16618"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23A67120"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434E9A43"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3980DAAD"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1F51ECA0"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r>
            <w:tr w:rsidR="00AC00CB" w14:paraId="7E6DFA46" w14:textId="77777777">
              <w:trPr>
                <w:trHeight w:val="585"/>
              </w:trPr>
              <w:tc>
                <w:tcPr>
                  <w:tcW w:w="0" w:type="auto"/>
                  <w:vAlign w:val="center"/>
                  <w:hideMark/>
                </w:tcPr>
                <w:p w14:paraId="12D226AB" w14:textId="77777777" w:rsidR="00AC00CB" w:rsidRDefault="00AC00CB">
                  <w:pPr>
                    <w:rPr>
                      <w:rFonts w:ascii="Calibri" w:eastAsia="Times New Roman" w:hAnsi="Calibri" w:cs="Calibri"/>
                      <w:i/>
                      <w:iCs/>
                      <w:sz w:val="18"/>
                      <w:szCs w:val="18"/>
                      <w:lang w:eastAsia="en-US"/>
                    </w:rPr>
                  </w:pPr>
                </w:p>
              </w:tc>
              <w:tc>
                <w:tcPr>
                  <w:tcW w:w="0" w:type="auto"/>
                  <w:tcBorders>
                    <w:top w:val="nil"/>
                    <w:left w:val="nil"/>
                    <w:bottom w:val="single" w:sz="4" w:space="0" w:color="auto"/>
                    <w:right w:val="nil"/>
                  </w:tcBorders>
                  <w:vAlign w:val="bottom"/>
                  <w:hideMark/>
                </w:tcPr>
                <w:p w14:paraId="23222665"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3.8.1.2 Pentru participarea proiectantului la fazele incluse in programul de control al </w:t>
                  </w:r>
                  <w:proofErr w:type="spellStart"/>
                  <w:r>
                    <w:rPr>
                      <w:rFonts w:ascii="Calibri" w:eastAsia="Times New Roman" w:hAnsi="Calibri" w:cs="Calibri"/>
                      <w:sz w:val="18"/>
                      <w:szCs w:val="18"/>
                      <w:lang w:eastAsia="en-US"/>
                    </w:rPr>
                    <w:t>lucrarilor</w:t>
                  </w:r>
                  <w:proofErr w:type="spellEnd"/>
                  <w:r>
                    <w:rPr>
                      <w:rFonts w:ascii="Calibri" w:eastAsia="Times New Roman" w:hAnsi="Calibri" w:cs="Calibri"/>
                      <w:sz w:val="18"/>
                      <w:szCs w:val="18"/>
                      <w:lang w:eastAsia="en-US"/>
                    </w:rPr>
                    <w:t xml:space="preserve"> de </w:t>
                  </w:r>
                  <w:proofErr w:type="spellStart"/>
                  <w:r>
                    <w:rPr>
                      <w:rFonts w:ascii="Calibri" w:eastAsia="Times New Roman" w:hAnsi="Calibri" w:cs="Calibri"/>
                      <w:sz w:val="18"/>
                      <w:szCs w:val="18"/>
                      <w:lang w:eastAsia="en-US"/>
                    </w:rPr>
                    <w:t>executie</w:t>
                  </w:r>
                  <w:proofErr w:type="spellEnd"/>
                  <w:r>
                    <w:rPr>
                      <w:rFonts w:ascii="Calibri" w:eastAsia="Times New Roman" w:hAnsi="Calibri" w:cs="Calibri"/>
                      <w:sz w:val="18"/>
                      <w:szCs w:val="18"/>
                      <w:lang w:eastAsia="en-US"/>
                    </w:rPr>
                    <w:t xml:space="preserve">, avizat de </w:t>
                  </w:r>
                  <w:proofErr w:type="spellStart"/>
                  <w:r>
                    <w:rPr>
                      <w:rFonts w:ascii="Calibri" w:eastAsia="Times New Roman" w:hAnsi="Calibri" w:cs="Calibri"/>
                      <w:sz w:val="18"/>
                      <w:szCs w:val="18"/>
                      <w:lang w:eastAsia="en-US"/>
                    </w:rPr>
                    <w:t>catre</w:t>
                  </w:r>
                  <w:proofErr w:type="spellEnd"/>
                  <w:r>
                    <w:rPr>
                      <w:rFonts w:ascii="Calibri" w:eastAsia="Times New Roman" w:hAnsi="Calibri" w:cs="Calibri"/>
                      <w:sz w:val="18"/>
                      <w:szCs w:val="18"/>
                      <w:lang w:eastAsia="en-US"/>
                    </w:rPr>
                    <w:t xml:space="preserve"> Inspectoratul de Stat in </w:t>
                  </w:r>
                  <w:proofErr w:type="spellStart"/>
                  <w:r>
                    <w:rPr>
                      <w:rFonts w:ascii="Calibri" w:eastAsia="Times New Roman" w:hAnsi="Calibri" w:cs="Calibri"/>
                      <w:sz w:val="18"/>
                      <w:szCs w:val="18"/>
                      <w:lang w:eastAsia="en-US"/>
                    </w:rPr>
                    <w:t>Constructii</w:t>
                  </w:r>
                  <w:proofErr w:type="spellEnd"/>
                </w:p>
              </w:tc>
              <w:tc>
                <w:tcPr>
                  <w:tcW w:w="0" w:type="auto"/>
                  <w:tcBorders>
                    <w:top w:val="nil"/>
                    <w:left w:val="nil"/>
                    <w:bottom w:val="single" w:sz="4" w:space="0" w:color="auto"/>
                    <w:right w:val="single" w:sz="4" w:space="0" w:color="auto"/>
                  </w:tcBorders>
                  <w:vAlign w:val="bottom"/>
                  <w:hideMark/>
                </w:tcPr>
                <w:p w14:paraId="7027B3F9"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3E305C01"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604678A4"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0A8F0319"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2B768F8E"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r>
            <w:tr w:rsidR="00AC00CB" w14:paraId="63D60DAF" w14:textId="77777777">
              <w:trPr>
                <w:trHeight w:val="300"/>
              </w:trPr>
              <w:tc>
                <w:tcPr>
                  <w:tcW w:w="0" w:type="auto"/>
                  <w:noWrap/>
                  <w:vAlign w:val="bottom"/>
                  <w:hideMark/>
                </w:tcPr>
                <w:p w14:paraId="5C273867" w14:textId="77777777" w:rsidR="00AC00CB" w:rsidRDefault="00AC00CB">
                  <w:pPr>
                    <w:rPr>
                      <w:rFonts w:ascii="Calibri" w:eastAsia="Times New Roman" w:hAnsi="Calibri" w:cs="Calibri"/>
                      <w:i/>
                      <w:iCs/>
                      <w:sz w:val="18"/>
                      <w:szCs w:val="18"/>
                      <w:lang w:eastAsia="en-US"/>
                    </w:rPr>
                  </w:pPr>
                </w:p>
              </w:tc>
              <w:tc>
                <w:tcPr>
                  <w:tcW w:w="0" w:type="auto"/>
                  <w:tcBorders>
                    <w:top w:val="nil"/>
                    <w:left w:val="nil"/>
                    <w:bottom w:val="single" w:sz="4" w:space="0" w:color="auto"/>
                    <w:right w:val="nil"/>
                  </w:tcBorders>
                  <w:vAlign w:val="bottom"/>
                  <w:hideMark/>
                </w:tcPr>
                <w:p w14:paraId="67ABB3B0"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3.8.2 </w:t>
                  </w:r>
                  <w:proofErr w:type="spellStart"/>
                  <w:r>
                    <w:rPr>
                      <w:rFonts w:ascii="Calibri" w:eastAsia="Times New Roman" w:hAnsi="Calibri" w:cs="Calibri"/>
                      <w:sz w:val="18"/>
                      <w:szCs w:val="18"/>
                      <w:lang w:eastAsia="en-US"/>
                    </w:rPr>
                    <w:t>Dirigintie</w:t>
                  </w:r>
                  <w:proofErr w:type="spellEnd"/>
                  <w:r>
                    <w:rPr>
                      <w:rFonts w:ascii="Calibri" w:eastAsia="Times New Roman" w:hAnsi="Calibri" w:cs="Calibri"/>
                      <w:sz w:val="18"/>
                      <w:szCs w:val="18"/>
                      <w:lang w:eastAsia="en-US"/>
                    </w:rPr>
                    <w:t xml:space="preserve"> de </w:t>
                  </w:r>
                  <w:proofErr w:type="spellStart"/>
                  <w:r>
                    <w:rPr>
                      <w:rFonts w:ascii="Calibri" w:eastAsia="Times New Roman" w:hAnsi="Calibri" w:cs="Calibri"/>
                      <w:sz w:val="18"/>
                      <w:szCs w:val="18"/>
                      <w:lang w:eastAsia="en-US"/>
                    </w:rPr>
                    <w:t>santier</w:t>
                  </w:r>
                  <w:proofErr w:type="spellEnd"/>
                </w:p>
              </w:tc>
              <w:tc>
                <w:tcPr>
                  <w:tcW w:w="0" w:type="auto"/>
                  <w:tcBorders>
                    <w:top w:val="nil"/>
                    <w:left w:val="nil"/>
                    <w:bottom w:val="single" w:sz="4" w:space="0" w:color="auto"/>
                    <w:right w:val="single" w:sz="4" w:space="0" w:color="auto"/>
                  </w:tcBorders>
                  <w:vAlign w:val="bottom"/>
                  <w:hideMark/>
                </w:tcPr>
                <w:p w14:paraId="411952D6"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038BA4CD"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1F3E03C6"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2923785B"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bottom"/>
                  <w:hideMark/>
                </w:tcPr>
                <w:p w14:paraId="50CD0217"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r>
            <w:tr w:rsidR="00AC00CB" w14:paraId="0387A9D2" w14:textId="77777777">
              <w:trPr>
                <w:trHeight w:val="300"/>
              </w:trPr>
              <w:tc>
                <w:tcPr>
                  <w:tcW w:w="0" w:type="auto"/>
                  <w:gridSpan w:val="2"/>
                  <w:tcBorders>
                    <w:top w:val="single" w:sz="4" w:space="0" w:color="auto"/>
                    <w:left w:val="single" w:sz="4" w:space="0" w:color="auto"/>
                    <w:bottom w:val="single" w:sz="4" w:space="0" w:color="auto"/>
                    <w:right w:val="nil"/>
                  </w:tcBorders>
                  <w:vAlign w:val="center"/>
                  <w:hideMark/>
                </w:tcPr>
                <w:p w14:paraId="25D7F0E8" w14:textId="77777777" w:rsidR="00AC00CB" w:rsidRDefault="00AC00CB">
                  <w:pPr>
                    <w:spacing w:after="0" w:line="240" w:lineRule="auto"/>
                    <w:jc w:val="right"/>
                    <w:rPr>
                      <w:rFonts w:ascii="Calibri" w:eastAsia="Times New Roman" w:hAnsi="Calibri" w:cs="Calibri"/>
                      <w:b/>
                      <w:bCs/>
                      <w:i/>
                      <w:iCs/>
                      <w:sz w:val="18"/>
                      <w:szCs w:val="18"/>
                      <w:lang w:eastAsia="en-US"/>
                    </w:rPr>
                  </w:pPr>
                  <w:r>
                    <w:rPr>
                      <w:rFonts w:ascii="Calibri" w:eastAsia="Times New Roman" w:hAnsi="Calibri" w:cs="Calibri"/>
                      <w:b/>
                      <w:bCs/>
                      <w:i/>
                      <w:iCs/>
                      <w:sz w:val="18"/>
                      <w:szCs w:val="18"/>
                      <w:lang w:eastAsia="en-US"/>
                    </w:rPr>
                    <w:t>TOTAL Capitol 3</w:t>
                  </w:r>
                </w:p>
              </w:tc>
              <w:tc>
                <w:tcPr>
                  <w:tcW w:w="0" w:type="auto"/>
                  <w:tcBorders>
                    <w:top w:val="nil"/>
                    <w:left w:val="nil"/>
                    <w:bottom w:val="single" w:sz="4" w:space="0" w:color="auto"/>
                    <w:right w:val="single" w:sz="4" w:space="0" w:color="auto"/>
                  </w:tcBorders>
                  <w:vAlign w:val="bottom"/>
                  <w:hideMark/>
                </w:tcPr>
                <w:p w14:paraId="6841B132"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32,000.00</w:t>
                  </w:r>
                </w:p>
              </w:tc>
              <w:tc>
                <w:tcPr>
                  <w:tcW w:w="0" w:type="auto"/>
                  <w:tcBorders>
                    <w:top w:val="nil"/>
                    <w:left w:val="nil"/>
                    <w:bottom w:val="single" w:sz="4" w:space="0" w:color="auto"/>
                    <w:right w:val="single" w:sz="4" w:space="0" w:color="auto"/>
                  </w:tcBorders>
                  <w:vAlign w:val="bottom"/>
                  <w:hideMark/>
                </w:tcPr>
                <w:p w14:paraId="3B37BEDB"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6,477.73</w:t>
                  </w:r>
                </w:p>
              </w:tc>
              <w:tc>
                <w:tcPr>
                  <w:tcW w:w="0" w:type="auto"/>
                  <w:tcBorders>
                    <w:top w:val="nil"/>
                    <w:left w:val="nil"/>
                    <w:bottom w:val="single" w:sz="4" w:space="0" w:color="auto"/>
                    <w:right w:val="single" w:sz="4" w:space="0" w:color="auto"/>
                  </w:tcBorders>
                  <w:vAlign w:val="bottom"/>
                  <w:hideMark/>
                </w:tcPr>
                <w:p w14:paraId="64A19C6A"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6,080.00</w:t>
                  </w:r>
                </w:p>
              </w:tc>
              <w:tc>
                <w:tcPr>
                  <w:tcW w:w="0" w:type="auto"/>
                  <w:tcBorders>
                    <w:top w:val="nil"/>
                    <w:left w:val="nil"/>
                    <w:bottom w:val="single" w:sz="4" w:space="0" w:color="auto"/>
                    <w:right w:val="single" w:sz="4" w:space="0" w:color="auto"/>
                  </w:tcBorders>
                  <w:vAlign w:val="bottom"/>
                  <w:hideMark/>
                </w:tcPr>
                <w:p w14:paraId="26FA8BF1"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38,080.00</w:t>
                  </w:r>
                </w:p>
              </w:tc>
              <w:tc>
                <w:tcPr>
                  <w:tcW w:w="0" w:type="auto"/>
                  <w:tcBorders>
                    <w:top w:val="nil"/>
                    <w:left w:val="nil"/>
                    <w:bottom w:val="single" w:sz="4" w:space="0" w:color="auto"/>
                    <w:right w:val="single" w:sz="4" w:space="0" w:color="auto"/>
                  </w:tcBorders>
                  <w:vAlign w:val="bottom"/>
                  <w:hideMark/>
                </w:tcPr>
                <w:p w14:paraId="74D75292"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7,708.50</w:t>
                  </w:r>
                </w:p>
              </w:tc>
            </w:tr>
            <w:tr w:rsidR="00AC00CB" w14:paraId="330C0FF6" w14:textId="77777777">
              <w:trPr>
                <w:trHeight w:val="300"/>
              </w:trPr>
              <w:tc>
                <w:tcPr>
                  <w:tcW w:w="0" w:type="auto"/>
                  <w:tcBorders>
                    <w:top w:val="nil"/>
                    <w:left w:val="single" w:sz="4" w:space="0" w:color="auto"/>
                    <w:bottom w:val="single" w:sz="4" w:space="0" w:color="auto"/>
                    <w:right w:val="nil"/>
                  </w:tcBorders>
                  <w:vAlign w:val="bottom"/>
                  <w:hideMark/>
                </w:tcPr>
                <w:p w14:paraId="068A9DA8"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w:t>
                  </w:r>
                </w:p>
              </w:tc>
              <w:tc>
                <w:tcPr>
                  <w:tcW w:w="0" w:type="auto"/>
                  <w:gridSpan w:val="6"/>
                  <w:tcBorders>
                    <w:top w:val="single" w:sz="4" w:space="0" w:color="auto"/>
                    <w:left w:val="nil"/>
                    <w:bottom w:val="single" w:sz="4" w:space="0" w:color="000000"/>
                    <w:right w:val="nil"/>
                  </w:tcBorders>
                  <w:vAlign w:val="bottom"/>
                  <w:hideMark/>
                </w:tcPr>
                <w:p w14:paraId="0ECEEAA2"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                                                  Capitolul 4 - </w:t>
                  </w:r>
                  <w:r>
                    <w:rPr>
                      <w:rFonts w:ascii="Calibri" w:eastAsia="Times New Roman" w:hAnsi="Calibri" w:cs="Calibri"/>
                      <w:b/>
                      <w:bCs/>
                      <w:i/>
                      <w:iCs/>
                      <w:sz w:val="18"/>
                      <w:szCs w:val="18"/>
                      <w:lang w:eastAsia="en-US"/>
                    </w:rPr>
                    <w:t xml:space="preserve">Cheltuieli pentru </w:t>
                  </w:r>
                  <w:proofErr w:type="spellStart"/>
                  <w:r>
                    <w:rPr>
                      <w:rFonts w:ascii="Calibri" w:eastAsia="Times New Roman" w:hAnsi="Calibri" w:cs="Calibri"/>
                      <w:b/>
                      <w:bCs/>
                      <w:i/>
                      <w:iCs/>
                      <w:sz w:val="18"/>
                      <w:szCs w:val="18"/>
                      <w:lang w:eastAsia="en-US"/>
                    </w:rPr>
                    <w:t>investiţia</w:t>
                  </w:r>
                  <w:proofErr w:type="spellEnd"/>
                  <w:r>
                    <w:rPr>
                      <w:rFonts w:ascii="Calibri" w:eastAsia="Times New Roman" w:hAnsi="Calibri" w:cs="Calibri"/>
                      <w:b/>
                      <w:bCs/>
                      <w:i/>
                      <w:iCs/>
                      <w:sz w:val="18"/>
                      <w:szCs w:val="18"/>
                      <w:lang w:eastAsia="en-US"/>
                    </w:rPr>
                    <w:t xml:space="preserve"> de bază</w:t>
                  </w:r>
                </w:p>
              </w:tc>
            </w:tr>
            <w:tr w:rsidR="00AC00CB" w14:paraId="3707D17D" w14:textId="77777777">
              <w:trPr>
                <w:trHeight w:val="300"/>
              </w:trPr>
              <w:tc>
                <w:tcPr>
                  <w:tcW w:w="0" w:type="auto"/>
                  <w:tcBorders>
                    <w:top w:val="nil"/>
                    <w:left w:val="nil"/>
                    <w:bottom w:val="single" w:sz="4" w:space="0" w:color="auto"/>
                    <w:right w:val="nil"/>
                  </w:tcBorders>
                  <w:vAlign w:val="center"/>
                  <w:hideMark/>
                </w:tcPr>
                <w:p w14:paraId="70CD124D"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4.1</w:t>
                  </w:r>
                </w:p>
              </w:tc>
              <w:tc>
                <w:tcPr>
                  <w:tcW w:w="0" w:type="auto"/>
                  <w:tcBorders>
                    <w:top w:val="nil"/>
                    <w:left w:val="nil"/>
                    <w:bottom w:val="single" w:sz="4" w:space="0" w:color="auto"/>
                    <w:right w:val="nil"/>
                  </w:tcBorders>
                  <w:vAlign w:val="bottom"/>
                  <w:hideMark/>
                </w:tcPr>
                <w:p w14:paraId="06440E2F" w14:textId="77777777" w:rsidR="00AC00CB" w:rsidRDefault="00AC00CB">
                  <w:pPr>
                    <w:spacing w:after="0" w:line="240" w:lineRule="auto"/>
                    <w:rPr>
                      <w:rFonts w:ascii="Calibri" w:eastAsia="Times New Roman" w:hAnsi="Calibri" w:cs="Calibri"/>
                      <w:b/>
                      <w:bCs/>
                      <w:sz w:val="18"/>
                      <w:szCs w:val="18"/>
                      <w:lang w:eastAsia="en-US"/>
                    </w:rPr>
                  </w:pPr>
                  <w:proofErr w:type="spellStart"/>
                  <w:r>
                    <w:rPr>
                      <w:rFonts w:ascii="Calibri" w:eastAsia="Times New Roman" w:hAnsi="Calibri" w:cs="Calibri"/>
                      <w:b/>
                      <w:bCs/>
                      <w:sz w:val="18"/>
                      <w:szCs w:val="18"/>
                      <w:lang w:eastAsia="en-US"/>
                    </w:rPr>
                    <w:t>Construcţii</w:t>
                  </w:r>
                  <w:proofErr w:type="spellEnd"/>
                  <w:r>
                    <w:rPr>
                      <w:rFonts w:ascii="Calibri" w:eastAsia="Times New Roman" w:hAnsi="Calibri" w:cs="Calibri"/>
                      <w:b/>
                      <w:bCs/>
                      <w:sz w:val="18"/>
                      <w:szCs w:val="18"/>
                      <w:lang w:eastAsia="en-US"/>
                    </w:rPr>
                    <w:t xml:space="preserve"> </w:t>
                  </w:r>
                  <w:proofErr w:type="spellStart"/>
                  <w:r>
                    <w:rPr>
                      <w:rFonts w:ascii="Calibri" w:eastAsia="Times New Roman" w:hAnsi="Calibri" w:cs="Calibri"/>
                      <w:b/>
                      <w:bCs/>
                      <w:sz w:val="18"/>
                      <w:szCs w:val="18"/>
                      <w:lang w:eastAsia="en-US"/>
                    </w:rPr>
                    <w:t>şi</w:t>
                  </w:r>
                  <w:proofErr w:type="spellEnd"/>
                  <w:r>
                    <w:rPr>
                      <w:rFonts w:ascii="Calibri" w:eastAsia="Times New Roman" w:hAnsi="Calibri" w:cs="Calibri"/>
                      <w:b/>
                      <w:bCs/>
                      <w:sz w:val="18"/>
                      <w:szCs w:val="18"/>
                      <w:lang w:eastAsia="en-US"/>
                    </w:rPr>
                    <w:t xml:space="preserve"> </w:t>
                  </w:r>
                  <w:proofErr w:type="spellStart"/>
                  <w:r>
                    <w:rPr>
                      <w:rFonts w:ascii="Calibri" w:eastAsia="Times New Roman" w:hAnsi="Calibri" w:cs="Calibri"/>
                      <w:b/>
                      <w:bCs/>
                      <w:sz w:val="18"/>
                      <w:szCs w:val="18"/>
                      <w:lang w:eastAsia="en-US"/>
                    </w:rPr>
                    <w:t>instalaţii</w:t>
                  </w:r>
                  <w:proofErr w:type="spellEnd"/>
                </w:p>
              </w:tc>
              <w:tc>
                <w:tcPr>
                  <w:tcW w:w="0" w:type="auto"/>
                  <w:tcBorders>
                    <w:top w:val="nil"/>
                    <w:left w:val="nil"/>
                    <w:bottom w:val="nil"/>
                    <w:right w:val="single" w:sz="4" w:space="0" w:color="auto"/>
                  </w:tcBorders>
                  <w:vAlign w:val="center"/>
                  <w:hideMark/>
                </w:tcPr>
                <w:p w14:paraId="7BE0DE70"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c>
                <w:tcPr>
                  <w:tcW w:w="0" w:type="auto"/>
                  <w:tcBorders>
                    <w:top w:val="nil"/>
                    <w:left w:val="nil"/>
                    <w:bottom w:val="nil"/>
                    <w:right w:val="single" w:sz="4" w:space="0" w:color="auto"/>
                  </w:tcBorders>
                  <w:vAlign w:val="center"/>
                  <w:hideMark/>
                </w:tcPr>
                <w:p w14:paraId="7CC265D2"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c>
                <w:tcPr>
                  <w:tcW w:w="0" w:type="auto"/>
                  <w:tcBorders>
                    <w:top w:val="nil"/>
                    <w:left w:val="nil"/>
                    <w:bottom w:val="nil"/>
                    <w:right w:val="single" w:sz="4" w:space="0" w:color="auto"/>
                  </w:tcBorders>
                  <w:vAlign w:val="center"/>
                  <w:hideMark/>
                </w:tcPr>
                <w:p w14:paraId="48C9224C"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c>
                <w:tcPr>
                  <w:tcW w:w="0" w:type="auto"/>
                  <w:tcBorders>
                    <w:top w:val="nil"/>
                    <w:left w:val="nil"/>
                    <w:bottom w:val="nil"/>
                    <w:right w:val="single" w:sz="4" w:space="0" w:color="auto"/>
                  </w:tcBorders>
                  <w:vAlign w:val="center"/>
                  <w:hideMark/>
                </w:tcPr>
                <w:p w14:paraId="6735A4EF"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c>
                <w:tcPr>
                  <w:tcW w:w="0" w:type="auto"/>
                  <w:tcBorders>
                    <w:top w:val="nil"/>
                    <w:left w:val="nil"/>
                    <w:bottom w:val="nil"/>
                    <w:right w:val="single" w:sz="4" w:space="0" w:color="auto"/>
                  </w:tcBorders>
                  <w:vAlign w:val="center"/>
                  <w:hideMark/>
                </w:tcPr>
                <w:p w14:paraId="1005512C"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r>
            <w:tr w:rsidR="00AC00CB" w14:paraId="41C3271C" w14:textId="77777777">
              <w:trPr>
                <w:trHeight w:val="300"/>
              </w:trPr>
              <w:tc>
                <w:tcPr>
                  <w:tcW w:w="0" w:type="auto"/>
                  <w:tcBorders>
                    <w:top w:val="nil"/>
                    <w:left w:val="nil"/>
                    <w:bottom w:val="single" w:sz="4" w:space="0" w:color="auto"/>
                    <w:right w:val="nil"/>
                  </w:tcBorders>
                  <w:vAlign w:val="center"/>
                  <w:hideMark/>
                </w:tcPr>
                <w:p w14:paraId="41FC6D58"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4.2</w:t>
                  </w:r>
                </w:p>
              </w:tc>
              <w:tc>
                <w:tcPr>
                  <w:tcW w:w="0" w:type="auto"/>
                  <w:tcBorders>
                    <w:top w:val="nil"/>
                    <w:left w:val="nil"/>
                    <w:bottom w:val="single" w:sz="4" w:space="0" w:color="auto"/>
                    <w:right w:val="nil"/>
                  </w:tcBorders>
                  <w:vAlign w:val="bottom"/>
                  <w:hideMark/>
                </w:tcPr>
                <w:p w14:paraId="0BFBA702" w14:textId="77777777" w:rsidR="00AC00CB" w:rsidRDefault="00AC00CB">
                  <w:pPr>
                    <w:spacing w:after="0" w:line="240" w:lineRule="auto"/>
                    <w:rPr>
                      <w:rFonts w:ascii="Calibri" w:eastAsia="Times New Roman" w:hAnsi="Calibri" w:cs="Calibri"/>
                      <w:b/>
                      <w:bCs/>
                      <w:sz w:val="18"/>
                      <w:szCs w:val="18"/>
                      <w:lang w:eastAsia="en-US"/>
                    </w:rPr>
                  </w:pPr>
                  <w:r>
                    <w:rPr>
                      <w:rFonts w:ascii="Calibri" w:eastAsia="Times New Roman" w:hAnsi="Calibri" w:cs="Calibri"/>
                      <w:b/>
                      <w:bCs/>
                      <w:sz w:val="18"/>
                      <w:szCs w:val="18"/>
                      <w:lang w:eastAsia="en-US"/>
                    </w:rPr>
                    <w:t xml:space="preserve">Montaj utilaje, echipamente tehnologice si </w:t>
                  </w:r>
                  <w:proofErr w:type="spellStart"/>
                  <w:r>
                    <w:rPr>
                      <w:rFonts w:ascii="Calibri" w:eastAsia="Times New Roman" w:hAnsi="Calibri" w:cs="Calibri"/>
                      <w:b/>
                      <w:bCs/>
                      <w:sz w:val="18"/>
                      <w:szCs w:val="18"/>
                      <w:lang w:eastAsia="en-US"/>
                    </w:rPr>
                    <w:t>functionale</w:t>
                  </w:r>
                  <w:proofErr w:type="spellEnd"/>
                </w:p>
              </w:tc>
              <w:tc>
                <w:tcPr>
                  <w:tcW w:w="0" w:type="auto"/>
                  <w:tcBorders>
                    <w:top w:val="single" w:sz="4" w:space="0" w:color="auto"/>
                    <w:left w:val="nil"/>
                    <w:bottom w:val="nil"/>
                    <w:right w:val="single" w:sz="4" w:space="0" w:color="auto"/>
                  </w:tcBorders>
                  <w:vAlign w:val="center"/>
                  <w:hideMark/>
                </w:tcPr>
                <w:p w14:paraId="5042A9A1"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c>
                <w:tcPr>
                  <w:tcW w:w="0" w:type="auto"/>
                  <w:tcBorders>
                    <w:top w:val="single" w:sz="4" w:space="0" w:color="auto"/>
                    <w:left w:val="nil"/>
                    <w:bottom w:val="nil"/>
                    <w:right w:val="single" w:sz="4" w:space="0" w:color="auto"/>
                  </w:tcBorders>
                  <w:vAlign w:val="center"/>
                  <w:hideMark/>
                </w:tcPr>
                <w:p w14:paraId="28725E48"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c>
                <w:tcPr>
                  <w:tcW w:w="0" w:type="auto"/>
                  <w:tcBorders>
                    <w:top w:val="single" w:sz="4" w:space="0" w:color="auto"/>
                    <w:left w:val="nil"/>
                    <w:bottom w:val="nil"/>
                    <w:right w:val="single" w:sz="4" w:space="0" w:color="auto"/>
                  </w:tcBorders>
                  <w:vAlign w:val="center"/>
                  <w:hideMark/>
                </w:tcPr>
                <w:p w14:paraId="4697ACFF"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c>
                <w:tcPr>
                  <w:tcW w:w="0" w:type="auto"/>
                  <w:tcBorders>
                    <w:top w:val="single" w:sz="4" w:space="0" w:color="auto"/>
                    <w:left w:val="nil"/>
                    <w:bottom w:val="nil"/>
                    <w:right w:val="single" w:sz="4" w:space="0" w:color="auto"/>
                  </w:tcBorders>
                  <w:vAlign w:val="center"/>
                  <w:hideMark/>
                </w:tcPr>
                <w:p w14:paraId="43D49F5C"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c>
                <w:tcPr>
                  <w:tcW w:w="0" w:type="auto"/>
                  <w:tcBorders>
                    <w:top w:val="single" w:sz="4" w:space="0" w:color="auto"/>
                    <w:left w:val="nil"/>
                    <w:bottom w:val="nil"/>
                    <w:right w:val="single" w:sz="4" w:space="0" w:color="auto"/>
                  </w:tcBorders>
                  <w:vAlign w:val="center"/>
                  <w:hideMark/>
                </w:tcPr>
                <w:p w14:paraId="4EF25567"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r>
            <w:tr w:rsidR="00AC00CB" w14:paraId="742337BB" w14:textId="77777777">
              <w:trPr>
                <w:trHeight w:val="300"/>
              </w:trPr>
              <w:tc>
                <w:tcPr>
                  <w:tcW w:w="0" w:type="auto"/>
                  <w:tcBorders>
                    <w:top w:val="nil"/>
                    <w:left w:val="nil"/>
                    <w:bottom w:val="single" w:sz="4" w:space="0" w:color="auto"/>
                    <w:right w:val="nil"/>
                  </w:tcBorders>
                  <w:vAlign w:val="center"/>
                  <w:hideMark/>
                </w:tcPr>
                <w:p w14:paraId="76C03D14"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4.3</w:t>
                  </w:r>
                </w:p>
              </w:tc>
              <w:tc>
                <w:tcPr>
                  <w:tcW w:w="0" w:type="auto"/>
                  <w:tcBorders>
                    <w:top w:val="nil"/>
                    <w:left w:val="nil"/>
                    <w:bottom w:val="single" w:sz="4" w:space="0" w:color="auto"/>
                    <w:right w:val="nil"/>
                  </w:tcBorders>
                  <w:vAlign w:val="bottom"/>
                  <w:hideMark/>
                </w:tcPr>
                <w:p w14:paraId="47F41549" w14:textId="77777777" w:rsidR="00AC00CB" w:rsidRDefault="00AC00CB">
                  <w:pPr>
                    <w:spacing w:after="0" w:line="240" w:lineRule="auto"/>
                    <w:rPr>
                      <w:rFonts w:ascii="Calibri" w:eastAsia="Times New Roman" w:hAnsi="Calibri" w:cs="Calibri"/>
                      <w:b/>
                      <w:bCs/>
                      <w:sz w:val="18"/>
                      <w:szCs w:val="18"/>
                      <w:lang w:eastAsia="en-US"/>
                    </w:rPr>
                  </w:pPr>
                  <w:r>
                    <w:rPr>
                      <w:rFonts w:ascii="Calibri" w:eastAsia="Times New Roman" w:hAnsi="Calibri" w:cs="Calibri"/>
                      <w:b/>
                      <w:bCs/>
                      <w:sz w:val="18"/>
                      <w:szCs w:val="18"/>
                      <w:lang w:eastAsia="en-US"/>
                    </w:rPr>
                    <w:t xml:space="preserve">Utilaje, </w:t>
                  </w:r>
                  <w:proofErr w:type="spellStart"/>
                  <w:r>
                    <w:rPr>
                      <w:rFonts w:ascii="Calibri" w:eastAsia="Times New Roman" w:hAnsi="Calibri" w:cs="Calibri"/>
                      <w:b/>
                      <w:bCs/>
                      <w:sz w:val="18"/>
                      <w:szCs w:val="18"/>
                      <w:lang w:eastAsia="en-US"/>
                    </w:rPr>
                    <w:t>echip</w:t>
                  </w:r>
                  <w:proofErr w:type="spellEnd"/>
                  <w:r>
                    <w:rPr>
                      <w:rFonts w:ascii="Calibri" w:eastAsia="Times New Roman" w:hAnsi="Calibri" w:cs="Calibri"/>
                      <w:b/>
                      <w:bCs/>
                      <w:sz w:val="18"/>
                      <w:szCs w:val="18"/>
                      <w:lang w:eastAsia="en-US"/>
                    </w:rPr>
                    <w:t xml:space="preserve">. tehn. </w:t>
                  </w:r>
                  <w:proofErr w:type="spellStart"/>
                  <w:r>
                    <w:rPr>
                      <w:rFonts w:ascii="Calibri" w:eastAsia="Times New Roman" w:hAnsi="Calibri" w:cs="Calibri"/>
                      <w:b/>
                      <w:bCs/>
                      <w:sz w:val="18"/>
                      <w:szCs w:val="18"/>
                      <w:lang w:eastAsia="en-US"/>
                    </w:rPr>
                    <w:t>şi</w:t>
                  </w:r>
                  <w:proofErr w:type="spellEnd"/>
                  <w:r>
                    <w:rPr>
                      <w:rFonts w:ascii="Calibri" w:eastAsia="Times New Roman" w:hAnsi="Calibri" w:cs="Calibri"/>
                      <w:b/>
                      <w:bCs/>
                      <w:sz w:val="18"/>
                      <w:szCs w:val="18"/>
                      <w:lang w:eastAsia="en-US"/>
                    </w:rPr>
                    <w:t xml:space="preserve"> </w:t>
                  </w:r>
                  <w:proofErr w:type="spellStart"/>
                  <w:r>
                    <w:rPr>
                      <w:rFonts w:ascii="Calibri" w:eastAsia="Times New Roman" w:hAnsi="Calibri" w:cs="Calibri"/>
                      <w:b/>
                      <w:bCs/>
                      <w:sz w:val="18"/>
                      <w:szCs w:val="18"/>
                      <w:lang w:eastAsia="en-US"/>
                    </w:rPr>
                    <w:t>funcţionale</w:t>
                  </w:r>
                  <w:proofErr w:type="spellEnd"/>
                  <w:r>
                    <w:rPr>
                      <w:rFonts w:ascii="Calibri" w:eastAsia="Times New Roman" w:hAnsi="Calibri" w:cs="Calibri"/>
                      <w:b/>
                      <w:bCs/>
                      <w:sz w:val="18"/>
                      <w:szCs w:val="18"/>
                      <w:lang w:eastAsia="en-US"/>
                    </w:rPr>
                    <w:t xml:space="preserve"> care necesita montaj</w:t>
                  </w:r>
                </w:p>
              </w:tc>
              <w:tc>
                <w:tcPr>
                  <w:tcW w:w="0" w:type="auto"/>
                  <w:tcBorders>
                    <w:top w:val="single" w:sz="4" w:space="0" w:color="auto"/>
                    <w:left w:val="nil"/>
                    <w:bottom w:val="nil"/>
                    <w:right w:val="single" w:sz="4" w:space="0" w:color="auto"/>
                  </w:tcBorders>
                  <w:vAlign w:val="center"/>
                  <w:hideMark/>
                </w:tcPr>
                <w:p w14:paraId="79E17672"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c>
                <w:tcPr>
                  <w:tcW w:w="0" w:type="auto"/>
                  <w:tcBorders>
                    <w:top w:val="single" w:sz="4" w:space="0" w:color="auto"/>
                    <w:left w:val="nil"/>
                    <w:bottom w:val="nil"/>
                    <w:right w:val="single" w:sz="4" w:space="0" w:color="auto"/>
                  </w:tcBorders>
                  <w:vAlign w:val="center"/>
                  <w:hideMark/>
                </w:tcPr>
                <w:p w14:paraId="5989E6F4"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c>
                <w:tcPr>
                  <w:tcW w:w="0" w:type="auto"/>
                  <w:tcBorders>
                    <w:top w:val="single" w:sz="4" w:space="0" w:color="auto"/>
                    <w:left w:val="nil"/>
                    <w:bottom w:val="nil"/>
                    <w:right w:val="single" w:sz="4" w:space="0" w:color="auto"/>
                  </w:tcBorders>
                  <w:vAlign w:val="center"/>
                  <w:hideMark/>
                </w:tcPr>
                <w:p w14:paraId="1A6DFC14"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c>
                <w:tcPr>
                  <w:tcW w:w="0" w:type="auto"/>
                  <w:tcBorders>
                    <w:top w:val="single" w:sz="4" w:space="0" w:color="auto"/>
                    <w:left w:val="nil"/>
                    <w:bottom w:val="nil"/>
                    <w:right w:val="single" w:sz="4" w:space="0" w:color="auto"/>
                  </w:tcBorders>
                  <w:vAlign w:val="center"/>
                  <w:hideMark/>
                </w:tcPr>
                <w:p w14:paraId="086C5227"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c>
                <w:tcPr>
                  <w:tcW w:w="0" w:type="auto"/>
                  <w:tcBorders>
                    <w:top w:val="single" w:sz="4" w:space="0" w:color="auto"/>
                    <w:left w:val="nil"/>
                    <w:bottom w:val="nil"/>
                    <w:right w:val="single" w:sz="4" w:space="0" w:color="auto"/>
                  </w:tcBorders>
                  <w:vAlign w:val="center"/>
                  <w:hideMark/>
                </w:tcPr>
                <w:p w14:paraId="3E984F33"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r>
            <w:tr w:rsidR="00AC00CB" w14:paraId="476F2D83" w14:textId="77777777">
              <w:trPr>
                <w:trHeight w:val="570"/>
              </w:trPr>
              <w:tc>
                <w:tcPr>
                  <w:tcW w:w="0" w:type="auto"/>
                  <w:tcBorders>
                    <w:top w:val="nil"/>
                    <w:left w:val="nil"/>
                    <w:bottom w:val="single" w:sz="4" w:space="0" w:color="auto"/>
                    <w:right w:val="nil"/>
                  </w:tcBorders>
                  <w:vAlign w:val="center"/>
                  <w:hideMark/>
                </w:tcPr>
                <w:p w14:paraId="061E09D5"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4.4</w:t>
                  </w:r>
                </w:p>
              </w:tc>
              <w:tc>
                <w:tcPr>
                  <w:tcW w:w="0" w:type="auto"/>
                  <w:tcBorders>
                    <w:top w:val="nil"/>
                    <w:left w:val="nil"/>
                    <w:bottom w:val="single" w:sz="4" w:space="0" w:color="auto"/>
                    <w:right w:val="nil"/>
                  </w:tcBorders>
                  <w:vAlign w:val="bottom"/>
                  <w:hideMark/>
                </w:tcPr>
                <w:p w14:paraId="496BDE76" w14:textId="77777777" w:rsidR="00AC00CB" w:rsidRDefault="00AC00CB">
                  <w:pPr>
                    <w:spacing w:after="0" w:line="240" w:lineRule="auto"/>
                    <w:rPr>
                      <w:rFonts w:ascii="Calibri" w:eastAsia="Times New Roman" w:hAnsi="Calibri" w:cs="Calibri"/>
                      <w:b/>
                      <w:bCs/>
                      <w:sz w:val="18"/>
                      <w:szCs w:val="18"/>
                      <w:lang w:eastAsia="en-US"/>
                    </w:rPr>
                  </w:pPr>
                  <w:r>
                    <w:rPr>
                      <w:rFonts w:ascii="Calibri" w:eastAsia="Times New Roman" w:hAnsi="Calibri" w:cs="Calibri"/>
                      <w:b/>
                      <w:bCs/>
                      <w:sz w:val="18"/>
                      <w:szCs w:val="18"/>
                      <w:lang w:eastAsia="en-US"/>
                    </w:rPr>
                    <w:t xml:space="preserve">Utilaje, echipamente tehnologice si </w:t>
                  </w:r>
                  <w:proofErr w:type="spellStart"/>
                  <w:r>
                    <w:rPr>
                      <w:rFonts w:ascii="Calibri" w:eastAsia="Times New Roman" w:hAnsi="Calibri" w:cs="Calibri"/>
                      <w:b/>
                      <w:bCs/>
                      <w:sz w:val="18"/>
                      <w:szCs w:val="18"/>
                      <w:lang w:eastAsia="en-US"/>
                    </w:rPr>
                    <w:t>functionale</w:t>
                  </w:r>
                  <w:proofErr w:type="spellEnd"/>
                  <w:r>
                    <w:rPr>
                      <w:rFonts w:ascii="Calibri" w:eastAsia="Times New Roman" w:hAnsi="Calibri" w:cs="Calibri"/>
                      <w:b/>
                      <w:bCs/>
                      <w:sz w:val="18"/>
                      <w:szCs w:val="18"/>
                      <w:lang w:eastAsia="en-US"/>
                    </w:rPr>
                    <w:t xml:space="preserve"> care nu necesita montaj si echipamente de transport</w:t>
                  </w:r>
                </w:p>
              </w:tc>
              <w:tc>
                <w:tcPr>
                  <w:tcW w:w="0" w:type="auto"/>
                  <w:tcBorders>
                    <w:top w:val="single" w:sz="4" w:space="0" w:color="auto"/>
                    <w:left w:val="nil"/>
                    <w:bottom w:val="nil"/>
                    <w:right w:val="single" w:sz="4" w:space="0" w:color="auto"/>
                  </w:tcBorders>
                  <w:vAlign w:val="center"/>
                  <w:hideMark/>
                </w:tcPr>
                <w:p w14:paraId="4A42238B"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216,866.00</w:t>
                  </w:r>
                </w:p>
              </w:tc>
              <w:tc>
                <w:tcPr>
                  <w:tcW w:w="0" w:type="auto"/>
                  <w:tcBorders>
                    <w:top w:val="single" w:sz="4" w:space="0" w:color="auto"/>
                    <w:left w:val="nil"/>
                    <w:bottom w:val="nil"/>
                    <w:right w:val="single" w:sz="4" w:space="0" w:color="auto"/>
                  </w:tcBorders>
                  <w:vAlign w:val="center"/>
                  <w:hideMark/>
                </w:tcPr>
                <w:p w14:paraId="665A5AB1"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43,900.00</w:t>
                  </w:r>
                </w:p>
              </w:tc>
              <w:tc>
                <w:tcPr>
                  <w:tcW w:w="0" w:type="auto"/>
                  <w:tcBorders>
                    <w:top w:val="single" w:sz="4" w:space="0" w:color="auto"/>
                    <w:left w:val="nil"/>
                    <w:bottom w:val="nil"/>
                    <w:right w:val="single" w:sz="4" w:space="0" w:color="auto"/>
                  </w:tcBorders>
                  <w:vAlign w:val="center"/>
                  <w:hideMark/>
                </w:tcPr>
                <w:p w14:paraId="33563848"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41,204.55</w:t>
                  </w:r>
                </w:p>
              </w:tc>
              <w:tc>
                <w:tcPr>
                  <w:tcW w:w="0" w:type="auto"/>
                  <w:tcBorders>
                    <w:top w:val="single" w:sz="4" w:space="0" w:color="auto"/>
                    <w:left w:val="nil"/>
                    <w:bottom w:val="nil"/>
                    <w:right w:val="single" w:sz="4" w:space="0" w:color="auto"/>
                  </w:tcBorders>
                  <w:vAlign w:val="center"/>
                  <w:hideMark/>
                </w:tcPr>
                <w:p w14:paraId="0DB9DEED"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258,070.55</w:t>
                  </w:r>
                </w:p>
              </w:tc>
              <w:tc>
                <w:tcPr>
                  <w:tcW w:w="0" w:type="auto"/>
                  <w:tcBorders>
                    <w:top w:val="single" w:sz="4" w:space="0" w:color="auto"/>
                    <w:left w:val="nil"/>
                    <w:bottom w:val="nil"/>
                    <w:right w:val="single" w:sz="4" w:space="0" w:color="auto"/>
                  </w:tcBorders>
                  <w:vAlign w:val="center"/>
                  <w:hideMark/>
                </w:tcPr>
                <w:p w14:paraId="2EA9E97D"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52,241.00</w:t>
                  </w:r>
                </w:p>
              </w:tc>
            </w:tr>
            <w:tr w:rsidR="00AC00CB" w14:paraId="0A001D40" w14:textId="77777777">
              <w:trPr>
                <w:trHeight w:val="300"/>
              </w:trPr>
              <w:tc>
                <w:tcPr>
                  <w:tcW w:w="0" w:type="auto"/>
                  <w:tcBorders>
                    <w:top w:val="nil"/>
                    <w:left w:val="nil"/>
                    <w:bottom w:val="single" w:sz="4" w:space="0" w:color="auto"/>
                    <w:right w:val="nil"/>
                  </w:tcBorders>
                  <w:vAlign w:val="center"/>
                  <w:hideMark/>
                </w:tcPr>
                <w:p w14:paraId="0F31D0E9"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4.5</w:t>
                  </w:r>
                </w:p>
              </w:tc>
              <w:tc>
                <w:tcPr>
                  <w:tcW w:w="0" w:type="auto"/>
                  <w:tcBorders>
                    <w:top w:val="nil"/>
                    <w:left w:val="nil"/>
                    <w:bottom w:val="single" w:sz="4" w:space="0" w:color="auto"/>
                    <w:right w:val="nil"/>
                  </w:tcBorders>
                  <w:vAlign w:val="bottom"/>
                  <w:hideMark/>
                </w:tcPr>
                <w:p w14:paraId="052837B7" w14:textId="77777777" w:rsidR="00AC00CB" w:rsidRDefault="00AC00CB">
                  <w:pPr>
                    <w:spacing w:after="0" w:line="240" w:lineRule="auto"/>
                    <w:rPr>
                      <w:rFonts w:ascii="Calibri" w:eastAsia="Times New Roman" w:hAnsi="Calibri" w:cs="Calibri"/>
                      <w:b/>
                      <w:bCs/>
                      <w:sz w:val="18"/>
                      <w:szCs w:val="18"/>
                      <w:lang w:eastAsia="en-US"/>
                    </w:rPr>
                  </w:pPr>
                  <w:r>
                    <w:rPr>
                      <w:rFonts w:ascii="Calibri" w:eastAsia="Times New Roman" w:hAnsi="Calibri" w:cs="Calibri"/>
                      <w:b/>
                      <w:bCs/>
                      <w:sz w:val="18"/>
                      <w:szCs w:val="18"/>
                      <w:lang w:eastAsia="en-US"/>
                    </w:rPr>
                    <w:t>Dotări</w:t>
                  </w:r>
                </w:p>
              </w:tc>
              <w:tc>
                <w:tcPr>
                  <w:tcW w:w="0" w:type="auto"/>
                  <w:tcBorders>
                    <w:top w:val="single" w:sz="4" w:space="0" w:color="auto"/>
                    <w:left w:val="nil"/>
                    <w:bottom w:val="nil"/>
                    <w:right w:val="single" w:sz="4" w:space="0" w:color="auto"/>
                  </w:tcBorders>
                  <w:vAlign w:val="center"/>
                  <w:hideMark/>
                </w:tcPr>
                <w:p w14:paraId="72EE1C61"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c>
                <w:tcPr>
                  <w:tcW w:w="0" w:type="auto"/>
                  <w:tcBorders>
                    <w:top w:val="single" w:sz="4" w:space="0" w:color="auto"/>
                    <w:left w:val="nil"/>
                    <w:bottom w:val="nil"/>
                    <w:right w:val="single" w:sz="4" w:space="0" w:color="auto"/>
                  </w:tcBorders>
                  <w:vAlign w:val="center"/>
                  <w:hideMark/>
                </w:tcPr>
                <w:p w14:paraId="33C39838"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c>
                <w:tcPr>
                  <w:tcW w:w="0" w:type="auto"/>
                  <w:tcBorders>
                    <w:top w:val="single" w:sz="4" w:space="0" w:color="auto"/>
                    <w:left w:val="nil"/>
                    <w:bottom w:val="nil"/>
                    <w:right w:val="single" w:sz="4" w:space="0" w:color="auto"/>
                  </w:tcBorders>
                  <w:vAlign w:val="center"/>
                  <w:hideMark/>
                </w:tcPr>
                <w:p w14:paraId="71B3743B"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c>
                <w:tcPr>
                  <w:tcW w:w="0" w:type="auto"/>
                  <w:tcBorders>
                    <w:top w:val="single" w:sz="4" w:space="0" w:color="auto"/>
                    <w:left w:val="nil"/>
                    <w:bottom w:val="nil"/>
                    <w:right w:val="single" w:sz="4" w:space="0" w:color="auto"/>
                  </w:tcBorders>
                  <w:vAlign w:val="center"/>
                  <w:hideMark/>
                </w:tcPr>
                <w:p w14:paraId="0C7EFE1D"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c>
                <w:tcPr>
                  <w:tcW w:w="0" w:type="auto"/>
                  <w:tcBorders>
                    <w:top w:val="single" w:sz="4" w:space="0" w:color="auto"/>
                    <w:left w:val="nil"/>
                    <w:bottom w:val="nil"/>
                    <w:right w:val="single" w:sz="4" w:space="0" w:color="auto"/>
                  </w:tcBorders>
                  <w:vAlign w:val="center"/>
                  <w:hideMark/>
                </w:tcPr>
                <w:p w14:paraId="7EE7499E"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r>
            <w:tr w:rsidR="00AC00CB" w14:paraId="171A0CBE" w14:textId="77777777">
              <w:trPr>
                <w:trHeight w:val="300"/>
              </w:trPr>
              <w:tc>
                <w:tcPr>
                  <w:tcW w:w="0" w:type="auto"/>
                  <w:tcBorders>
                    <w:top w:val="nil"/>
                    <w:left w:val="nil"/>
                    <w:bottom w:val="single" w:sz="4" w:space="0" w:color="auto"/>
                    <w:right w:val="nil"/>
                  </w:tcBorders>
                  <w:vAlign w:val="center"/>
                  <w:hideMark/>
                </w:tcPr>
                <w:p w14:paraId="416ED4A0"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4.6</w:t>
                  </w:r>
                </w:p>
              </w:tc>
              <w:tc>
                <w:tcPr>
                  <w:tcW w:w="0" w:type="auto"/>
                  <w:tcBorders>
                    <w:top w:val="nil"/>
                    <w:left w:val="nil"/>
                    <w:bottom w:val="single" w:sz="4" w:space="0" w:color="auto"/>
                    <w:right w:val="nil"/>
                  </w:tcBorders>
                  <w:vAlign w:val="bottom"/>
                  <w:hideMark/>
                </w:tcPr>
                <w:p w14:paraId="53DFD6B0" w14:textId="77777777" w:rsidR="00AC00CB" w:rsidRDefault="00AC00CB">
                  <w:pPr>
                    <w:spacing w:after="0" w:line="240" w:lineRule="auto"/>
                    <w:rPr>
                      <w:rFonts w:ascii="Calibri" w:eastAsia="Times New Roman" w:hAnsi="Calibri" w:cs="Calibri"/>
                      <w:b/>
                      <w:bCs/>
                      <w:sz w:val="18"/>
                      <w:szCs w:val="18"/>
                      <w:lang w:eastAsia="en-US"/>
                    </w:rPr>
                  </w:pPr>
                  <w:r>
                    <w:rPr>
                      <w:rFonts w:ascii="Calibri" w:eastAsia="Times New Roman" w:hAnsi="Calibri" w:cs="Calibri"/>
                      <w:b/>
                      <w:bCs/>
                      <w:sz w:val="18"/>
                      <w:szCs w:val="18"/>
                      <w:lang w:eastAsia="en-US"/>
                    </w:rPr>
                    <w:t>Active necorporale</w:t>
                  </w:r>
                </w:p>
              </w:tc>
              <w:tc>
                <w:tcPr>
                  <w:tcW w:w="0" w:type="auto"/>
                  <w:tcBorders>
                    <w:top w:val="single" w:sz="4" w:space="0" w:color="auto"/>
                    <w:left w:val="nil"/>
                    <w:bottom w:val="nil"/>
                    <w:right w:val="single" w:sz="4" w:space="0" w:color="auto"/>
                  </w:tcBorders>
                  <w:vAlign w:val="center"/>
                  <w:hideMark/>
                </w:tcPr>
                <w:p w14:paraId="4D3C129A"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c>
                <w:tcPr>
                  <w:tcW w:w="0" w:type="auto"/>
                  <w:tcBorders>
                    <w:top w:val="single" w:sz="4" w:space="0" w:color="auto"/>
                    <w:left w:val="nil"/>
                    <w:bottom w:val="nil"/>
                    <w:right w:val="single" w:sz="4" w:space="0" w:color="auto"/>
                  </w:tcBorders>
                  <w:vAlign w:val="center"/>
                  <w:hideMark/>
                </w:tcPr>
                <w:p w14:paraId="14A270AB"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c>
                <w:tcPr>
                  <w:tcW w:w="0" w:type="auto"/>
                  <w:tcBorders>
                    <w:top w:val="single" w:sz="4" w:space="0" w:color="auto"/>
                    <w:left w:val="nil"/>
                    <w:bottom w:val="nil"/>
                    <w:right w:val="single" w:sz="4" w:space="0" w:color="auto"/>
                  </w:tcBorders>
                  <w:vAlign w:val="center"/>
                  <w:hideMark/>
                </w:tcPr>
                <w:p w14:paraId="36C917FA"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c>
                <w:tcPr>
                  <w:tcW w:w="0" w:type="auto"/>
                  <w:tcBorders>
                    <w:top w:val="single" w:sz="4" w:space="0" w:color="auto"/>
                    <w:left w:val="nil"/>
                    <w:bottom w:val="nil"/>
                    <w:right w:val="single" w:sz="4" w:space="0" w:color="auto"/>
                  </w:tcBorders>
                  <w:vAlign w:val="center"/>
                  <w:hideMark/>
                </w:tcPr>
                <w:p w14:paraId="5BA9B313"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c>
                <w:tcPr>
                  <w:tcW w:w="0" w:type="auto"/>
                  <w:tcBorders>
                    <w:top w:val="single" w:sz="4" w:space="0" w:color="auto"/>
                    <w:left w:val="nil"/>
                    <w:bottom w:val="nil"/>
                    <w:right w:val="single" w:sz="4" w:space="0" w:color="auto"/>
                  </w:tcBorders>
                  <w:vAlign w:val="center"/>
                  <w:hideMark/>
                </w:tcPr>
                <w:p w14:paraId="1847D744"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0.00</w:t>
                  </w:r>
                </w:p>
              </w:tc>
            </w:tr>
            <w:tr w:rsidR="00AC00CB" w14:paraId="4F32E177" w14:textId="77777777">
              <w:trPr>
                <w:trHeight w:val="300"/>
              </w:trPr>
              <w:tc>
                <w:tcPr>
                  <w:tcW w:w="0" w:type="auto"/>
                  <w:gridSpan w:val="2"/>
                  <w:tcBorders>
                    <w:top w:val="single" w:sz="4" w:space="0" w:color="auto"/>
                    <w:left w:val="single" w:sz="4" w:space="0" w:color="auto"/>
                    <w:bottom w:val="single" w:sz="4" w:space="0" w:color="auto"/>
                    <w:right w:val="nil"/>
                  </w:tcBorders>
                  <w:vAlign w:val="center"/>
                  <w:hideMark/>
                </w:tcPr>
                <w:p w14:paraId="5D67A1F9" w14:textId="77777777" w:rsidR="00AC00CB" w:rsidRDefault="00AC00CB">
                  <w:pPr>
                    <w:spacing w:after="0" w:line="240" w:lineRule="auto"/>
                    <w:jc w:val="right"/>
                    <w:rPr>
                      <w:rFonts w:ascii="Calibri" w:eastAsia="Times New Roman" w:hAnsi="Calibri" w:cs="Calibri"/>
                      <w:b/>
                      <w:bCs/>
                      <w:i/>
                      <w:iCs/>
                      <w:sz w:val="18"/>
                      <w:szCs w:val="18"/>
                      <w:lang w:eastAsia="en-US"/>
                    </w:rPr>
                  </w:pPr>
                  <w:r>
                    <w:rPr>
                      <w:rFonts w:ascii="Calibri" w:eastAsia="Times New Roman" w:hAnsi="Calibri" w:cs="Calibri"/>
                      <w:b/>
                      <w:bCs/>
                      <w:i/>
                      <w:iCs/>
                      <w:sz w:val="18"/>
                      <w:szCs w:val="18"/>
                      <w:lang w:eastAsia="en-US"/>
                    </w:rPr>
                    <w:t>TOTAL Capitol 4</w:t>
                  </w:r>
                </w:p>
              </w:tc>
              <w:tc>
                <w:tcPr>
                  <w:tcW w:w="0" w:type="auto"/>
                  <w:tcBorders>
                    <w:top w:val="single" w:sz="4" w:space="0" w:color="auto"/>
                    <w:left w:val="nil"/>
                    <w:bottom w:val="single" w:sz="4" w:space="0" w:color="auto"/>
                    <w:right w:val="single" w:sz="4" w:space="0" w:color="auto"/>
                  </w:tcBorders>
                  <w:vAlign w:val="center"/>
                  <w:hideMark/>
                </w:tcPr>
                <w:p w14:paraId="6BBDBC33"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216,866.00</w:t>
                  </w:r>
                </w:p>
              </w:tc>
              <w:tc>
                <w:tcPr>
                  <w:tcW w:w="0" w:type="auto"/>
                  <w:tcBorders>
                    <w:top w:val="single" w:sz="4" w:space="0" w:color="auto"/>
                    <w:left w:val="nil"/>
                    <w:bottom w:val="single" w:sz="4" w:space="0" w:color="auto"/>
                    <w:right w:val="single" w:sz="4" w:space="0" w:color="auto"/>
                  </w:tcBorders>
                  <w:vAlign w:val="center"/>
                  <w:hideMark/>
                </w:tcPr>
                <w:p w14:paraId="68E9DC32"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43,900.00</w:t>
                  </w:r>
                </w:p>
              </w:tc>
              <w:tc>
                <w:tcPr>
                  <w:tcW w:w="0" w:type="auto"/>
                  <w:tcBorders>
                    <w:top w:val="single" w:sz="4" w:space="0" w:color="auto"/>
                    <w:left w:val="nil"/>
                    <w:bottom w:val="single" w:sz="4" w:space="0" w:color="auto"/>
                    <w:right w:val="single" w:sz="4" w:space="0" w:color="auto"/>
                  </w:tcBorders>
                  <w:vAlign w:val="center"/>
                  <w:hideMark/>
                </w:tcPr>
                <w:p w14:paraId="6EB16B1D"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41,204.55</w:t>
                  </w:r>
                </w:p>
              </w:tc>
              <w:tc>
                <w:tcPr>
                  <w:tcW w:w="0" w:type="auto"/>
                  <w:tcBorders>
                    <w:top w:val="single" w:sz="4" w:space="0" w:color="auto"/>
                    <w:left w:val="nil"/>
                    <w:bottom w:val="single" w:sz="4" w:space="0" w:color="auto"/>
                    <w:right w:val="single" w:sz="4" w:space="0" w:color="auto"/>
                  </w:tcBorders>
                  <w:vAlign w:val="center"/>
                  <w:hideMark/>
                </w:tcPr>
                <w:p w14:paraId="27672887"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258,070.55</w:t>
                  </w:r>
                </w:p>
              </w:tc>
              <w:tc>
                <w:tcPr>
                  <w:tcW w:w="0" w:type="auto"/>
                  <w:tcBorders>
                    <w:top w:val="single" w:sz="4" w:space="0" w:color="auto"/>
                    <w:left w:val="nil"/>
                    <w:bottom w:val="single" w:sz="4" w:space="0" w:color="auto"/>
                    <w:right w:val="single" w:sz="4" w:space="0" w:color="auto"/>
                  </w:tcBorders>
                  <w:vAlign w:val="center"/>
                  <w:hideMark/>
                </w:tcPr>
                <w:p w14:paraId="3B8A9996"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52,241.00</w:t>
                  </w:r>
                </w:p>
              </w:tc>
            </w:tr>
            <w:tr w:rsidR="00AC00CB" w14:paraId="1B384CF9" w14:textId="77777777">
              <w:trPr>
                <w:trHeight w:val="300"/>
              </w:trPr>
              <w:tc>
                <w:tcPr>
                  <w:tcW w:w="0" w:type="auto"/>
                  <w:tcBorders>
                    <w:top w:val="nil"/>
                    <w:left w:val="single" w:sz="4" w:space="0" w:color="auto"/>
                    <w:bottom w:val="single" w:sz="4" w:space="0" w:color="auto"/>
                    <w:right w:val="nil"/>
                  </w:tcBorders>
                  <w:vAlign w:val="center"/>
                  <w:hideMark/>
                </w:tcPr>
                <w:p w14:paraId="6E006121"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 </w:t>
                  </w:r>
                </w:p>
              </w:tc>
              <w:tc>
                <w:tcPr>
                  <w:tcW w:w="0" w:type="auto"/>
                  <w:gridSpan w:val="6"/>
                  <w:tcBorders>
                    <w:top w:val="single" w:sz="4" w:space="0" w:color="auto"/>
                    <w:left w:val="nil"/>
                    <w:bottom w:val="single" w:sz="4" w:space="0" w:color="auto"/>
                    <w:right w:val="nil"/>
                  </w:tcBorders>
                  <w:vAlign w:val="bottom"/>
                  <w:hideMark/>
                </w:tcPr>
                <w:p w14:paraId="1F9B1318"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                                                  Capitolul 5 - </w:t>
                  </w:r>
                  <w:r>
                    <w:rPr>
                      <w:rFonts w:ascii="Calibri" w:eastAsia="Times New Roman" w:hAnsi="Calibri" w:cs="Calibri"/>
                      <w:b/>
                      <w:bCs/>
                      <w:i/>
                      <w:iCs/>
                      <w:sz w:val="18"/>
                      <w:szCs w:val="18"/>
                      <w:lang w:eastAsia="en-US"/>
                    </w:rPr>
                    <w:t xml:space="preserve">Cheltuieli pentru </w:t>
                  </w:r>
                  <w:proofErr w:type="spellStart"/>
                  <w:r>
                    <w:rPr>
                      <w:rFonts w:ascii="Calibri" w:eastAsia="Times New Roman" w:hAnsi="Calibri" w:cs="Calibri"/>
                      <w:b/>
                      <w:bCs/>
                      <w:i/>
                      <w:iCs/>
                      <w:sz w:val="18"/>
                      <w:szCs w:val="18"/>
                      <w:lang w:eastAsia="en-US"/>
                    </w:rPr>
                    <w:t>investiţia</w:t>
                  </w:r>
                  <w:proofErr w:type="spellEnd"/>
                  <w:r>
                    <w:rPr>
                      <w:rFonts w:ascii="Calibri" w:eastAsia="Times New Roman" w:hAnsi="Calibri" w:cs="Calibri"/>
                      <w:b/>
                      <w:bCs/>
                      <w:i/>
                      <w:iCs/>
                      <w:sz w:val="18"/>
                      <w:szCs w:val="18"/>
                      <w:lang w:eastAsia="en-US"/>
                    </w:rPr>
                    <w:t xml:space="preserve"> de bază</w:t>
                  </w:r>
                </w:p>
              </w:tc>
            </w:tr>
            <w:tr w:rsidR="00AC00CB" w14:paraId="0ECBF153" w14:textId="77777777">
              <w:trPr>
                <w:trHeight w:val="300"/>
              </w:trPr>
              <w:tc>
                <w:tcPr>
                  <w:tcW w:w="0" w:type="auto"/>
                  <w:tcBorders>
                    <w:top w:val="nil"/>
                    <w:left w:val="nil"/>
                    <w:bottom w:val="single" w:sz="4" w:space="0" w:color="auto"/>
                    <w:right w:val="nil"/>
                  </w:tcBorders>
                  <w:vAlign w:val="center"/>
                  <w:hideMark/>
                </w:tcPr>
                <w:p w14:paraId="59EDAA59"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5.1</w:t>
                  </w:r>
                </w:p>
              </w:tc>
              <w:tc>
                <w:tcPr>
                  <w:tcW w:w="0" w:type="auto"/>
                  <w:tcBorders>
                    <w:top w:val="nil"/>
                    <w:left w:val="nil"/>
                    <w:bottom w:val="single" w:sz="4" w:space="0" w:color="auto"/>
                    <w:right w:val="nil"/>
                  </w:tcBorders>
                  <w:vAlign w:val="center"/>
                  <w:hideMark/>
                </w:tcPr>
                <w:p w14:paraId="0DACF386"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Organizare de </w:t>
                  </w:r>
                  <w:proofErr w:type="spellStart"/>
                  <w:r>
                    <w:rPr>
                      <w:rFonts w:ascii="Calibri" w:eastAsia="Times New Roman" w:hAnsi="Calibri" w:cs="Calibri"/>
                      <w:sz w:val="18"/>
                      <w:szCs w:val="18"/>
                      <w:lang w:eastAsia="en-US"/>
                    </w:rPr>
                    <w:t>şantier</w:t>
                  </w:r>
                  <w:proofErr w:type="spellEnd"/>
                  <w:r>
                    <w:rPr>
                      <w:rFonts w:ascii="Calibri" w:eastAsia="Times New Roman" w:hAnsi="Calibri" w:cs="Calibri"/>
                      <w:sz w:val="18"/>
                      <w:szCs w:val="18"/>
                      <w:lang w:eastAsia="en-US"/>
                    </w:rPr>
                    <w:t xml:space="preserve"> </w:t>
                  </w:r>
                </w:p>
              </w:tc>
              <w:tc>
                <w:tcPr>
                  <w:tcW w:w="0" w:type="auto"/>
                  <w:tcBorders>
                    <w:top w:val="nil"/>
                    <w:left w:val="nil"/>
                    <w:bottom w:val="single" w:sz="4" w:space="0" w:color="auto"/>
                    <w:right w:val="single" w:sz="4" w:space="0" w:color="auto"/>
                  </w:tcBorders>
                  <w:vAlign w:val="center"/>
                  <w:hideMark/>
                </w:tcPr>
                <w:p w14:paraId="3F071154"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0D309F75"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1D61FA1D"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52C4DD43"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65692C0E"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r>
            <w:tr w:rsidR="00AC00CB" w14:paraId="1CE898E1" w14:textId="77777777">
              <w:trPr>
                <w:trHeight w:val="300"/>
              </w:trPr>
              <w:tc>
                <w:tcPr>
                  <w:tcW w:w="0" w:type="auto"/>
                  <w:vAlign w:val="bottom"/>
                  <w:hideMark/>
                </w:tcPr>
                <w:p w14:paraId="40F5C7A2" w14:textId="77777777" w:rsidR="00AC00CB" w:rsidRDefault="00AC00CB">
                  <w:pPr>
                    <w:rPr>
                      <w:rFonts w:ascii="Calibri" w:eastAsia="Times New Roman" w:hAnsi="Calibri" w:cs="Calibri"/>
                      <w:sz w:val="18"/>
                      <w:szCs w:val="18"/>
                      <w:lang w:eastAsia="en-US"/>
                    </w:rPr>
                  </w:pPr>
                </w:p>
              </w:tc>
              <w:tc>
                <w:tcPr>
                  <w:tcW w:w="0" w:type="auto"/>
                  <w:tcBorders>
                    <w:top w:val="nil"/>
                    <w:left w:val="nil"/>
                    <w:bottom w:val="single" w:sz="4" w:space="0" w:color="auto"/>
                    <w:right w:val="nil"/>
                  </w:tcBorders>
                  <w:vAlign w:val="center"/>
                  <w:hideMark/>
                </w:tcPr>
                <w:p w14:paraId="2FF85A75"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5.1.1 Lucrări de </w:t>
                  </w:r>
                  <w:proofErr w:type="spellStart"/>
                  <w:r>
                    <w:rPr>
                      <w:rFonts w:ascii="Calibri" w:eastAsia="Times New Roman" w:hAnsi="Calibri" w:cs="Calibri"/>
                      <w:sz w:val="18"/>
                      <w:szCs w:val="18"/>
                      <w:lang w:eastAsia="en-US"/>
                    </w:rPr>
                    <w:t>construcţii</w:t>
                  </w:r>
                  <w:proofErr w:type="spellEnd"/>
                  <w:r>
                    <w:rPr>
                      <w:rFonts w:ascii="Calibri" w:eastAsia="Times New Roman" w:hAnsi="Calibri" w:cs="Calibri"/>
                      <w:sz w:val="18"/>
                      <w:szCs w:val="18"/>
                      <w:lang w:eastAsia="en-US"/>
                    </w:rPr>
                    <w:t xml:space="preserve"> si inst. aferente </w:t>
                  </w:r>
                  <w:proofErr w:type="spellStart"/>
                  <w:r>
                    <w:rPr>
                      <w:rFonts w:ascii="Calibri" w:eastAsia="Times New Roman" w:hAnsi="Calibri" w:cs="Calibri"/>
                      <w:sz w:val="18"/>
                      <w:szCs w:val="18"/>
                      <w:lang w:eastAsia="en-US"/>
                    </w:rPr>
                    <w:t>organizarii</w:t>
                  </w:r>
                  <w:proofErr w:type="spellEnd"/>
                  <w:r>
                    <w:rPr>
                      <w:rFonts w:ascii="Calibri" w:eastAsia="Times New Roman" w:hAnsi="Calibri" w:cs="Calibri"/>
                      <w:sz w:val="18"/>
                      <w:szCs w:val="18"/>
                      <w:lang w:eastAsia="en-US"/>
                    </w:rPr>
                    <w:t xml:space="preserve"> de </w:t>
                  </w:r>
                  <w:proofErr w:type="spellStart"/>
                  <w:r>
                    <w:rPr>
                      <w:rFonts w:ascii="Calibri" w:eastAsia="Times New Roman" w:hAnsi="Calibri" w:cs="Calibri"/>
                      <w:sz w:val="18"/>
                      <w:szCs w:val="18"/>
                      <w:lang w:eastAsia="en-US"/>
                    </w:rPr>
                    <w:t>santier</w:t>
                  </w:r>
                  <w:proofErr w:type="spellEnd"/>
                </w:p>
              </w:tc>
              <w:tc>
                <w:tcPr>
                  <w:tcW w:w="0" w:type="auto"/>
                  <w:tcBorders>
                    <w:top w:val="nil"/>
                    <w:left w:val="nil"/>
                    <w:bottom w:val="single" w:sz="4" w:space="0" w:color="auto"/>
                    <w:right w:val="single" w:sz="4" w:space="0" w:color="auto"/>
                  </w:tcBorders>
                  <w:vAlign w:val="center"/>
                  <w:hideMark/>
                </w:tcPr>
                <w:p w14:paraId="65B314B7"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222EA4FF"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727C8F6B"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2F96F256"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4CDB8776"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r>
            <w:tr w:rsidR="00AC00CB" w14:paraId="2EE7514F" w14:textId="77777777">
              <w:trPr>
                <w:trHeight w:val="300"/>
              </w:trPr>
              <w:tc>
                <w:tcPr>
                  <w:tcW w:w="0" w:type="auto"/>
                  <w:tcBorders>
                    <w:top w:val="nil"/>
                    <w:left w:val="nil"/>
                    <w:bottom w:val="single" w:sz="4" w:space="0" w:color="auto"/>
                    <w:right w:val="nil"/>
                  </w:tcBorders>
                  <w:vAlign w:val="bottom"/>
                  <w:hideMark/>
                </w:tcPr>
                <w:p w14:paraId="223DAF81"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 </w:t>
                  </w:r>
                </w:p>
              </w:tc>
              <w:tc>
                <w:tcPr>
                  <w:tcW w:w="0" w:type="auto"/>
                  <w:tcBorders>
                    <w:top w:val="nil"/>
                    <w:left w:val="nil"/>
                    <w:bottom w:val="single" w:sz="4" w:space="0" w:color="auto"/>
                    <w:right w:val="nil"/>
                  </w:tcBorders>
                  <w:vAlign w:val="center"/>
                  <w:hideMark/>
                </w:tcPr>
                <w:p w14:paraId="3382B172"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5.1.2 </w:t>
                  </w:r>
                  <w:proofErr w:type="spellStart"/>
                  <w:r>
                    <w:rPr>
                      <w:rFonts w:ascii="Calibri" w:eastAsia="Times New Roman" w:hAnsi="Calibri" w:cs="Calibri"/>
                      <w:sz w:val="18"/>
                      <w:szCs w:val="18"/>
                      <w:lang w:eastAsia="en-US"/>
                    </w:rPr>
                    <w:t>Chelt</w:t>
                  </w:r>
                  <w:proofErr w:type="spellEnd"/>
                  <w:r>
                    <w:rPr>
                      <w:rFonts w:ascii="Calibri" w:eastAsia="Times New Roman" w:hAnsi="Calibri" w:cs="Calibri"/>
                      <w:sz w:val="18"/>
                      <w:szCs w:val="18"/>
                      <w:lang w:eastAsia="en-US"/>
                    </w:rPr>
                    <w:t xml:space="preserve">. conexe organizării de </w:t>
                  </w:r>
                  <w:proofErr w:type="spellStart"/>
                  <w:r>
                    <w:rPr>
                      <w:rFonts w:ascii="Calibri" w:eastAsia="Times New Roman" w:hAnsi="Calibri" w:cs="Calibri"/>
                      <w:sz w:val="18"/>
                      <w:szCs w:val="18"/>
                      <w:lang w:eastAsia="en-US"/>
                    </w:rPr>
                    <w:t>santier</w:t>
                  </w:r>
                  <w:proofErr w:type="spellEnd"/>
                </w:p>
              </w:tc>
              <w:tc>
                <w:tcPr>
                  <w:tcW w:w="0" w:type="auto"/>
                  <w:tcBorders>
                    <w:top w:val="nil"/>
                    <w:left w:val="nil"/>
                    <w:bottom w:val="single" w:sz="4" w:space="0" w:color="auto"/>
                    <w:right w:val="single" w:sz="4" w:space="0" w:color="auto"/>
                  </w:tcBorders>
                  <w:vAlign w:val="center"/>
                  <w:hideMark/>
                </w:tcPr>
                <w:p w14:paraId="37DE2421"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601CC4ED"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4ABBA81D"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1C2D4F95"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1152C1F3"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r>
            <w:tr w:rsidR="00AC00CB" w14:paraId="092946C4" w14:textId="77777777">
              <w:trPr>
                <w:trHeight w:val="300"/>
              </w:trPr>
              <w:tc>
                <w:tcPr>
                  <w:tcW w:w="0" w:type="auto"/>
                  <w:tcBorders>
                    <w:top w:val="nil"/>
                    <w:left w:val="nil"/>
                    <w:bottom w:val="single" w:sz="4" w:space="0" w:color="auto"/>
                    <w:right w:val="nil"/>
                  </w:tcBorders>
                  <w:vAlign w:val="center"/>
                  <w:hideMark/>
                </w:tcPr>
                <w:p w14:paraId="7B2708DB"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5.2</w:t>
                  </w:r>
                </w:p>
              </w:tc>
              <w:tc>
                <w:tcPr>
                  <w:tcW w:w="0" w:type="auto"/>
                  <w:tcBorders>
                    <w:top w:val="nil"/>
                    <w:left w:val="nil"/>
                    <w:bottom w:val="single" w:sz="4" w:space="0" w:color="auto"/>
                    <w:right w:val="nil"/>
                  </w:tcBorders>
                  <w:vAlign w:val="center"/>
                  <w:hideMark/>
                </w:tcPr>
                <w:p w14:paraId="238BAC80"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Comision, taxe, cote legale, costuri de </w:t>
                  </w:r>
                  <w:proofErr w:type="spellStart"/>
                  <w:r>
                    <w:rPr>
                      <w:rFonts w:ascii="Calibri" w:eastAsia="Times New Roman" w:hAnsi="Calibri" w:cs="Calibri"/>
                      <w:sz w:val="18"/>
                      <w:szCs w:val="18"/>
                      <w:lang w:eastAsia="en-US"/>
                    </w:rPr>
                    <w:t>finanţare</w:t>
                  </w:r>
                  <w:proofErr w:type="spellEnd"/>
                </w:p>
              </w:tc>
              <w:tc>
                <w:tcPr>
                  <w:tcW w:w="0" w:type="auto"/>
                  <w:tcBorders>
                    <w:top w:val="nil"/>
                    <w:left w:val="nil"/>
                    <w:bottom w:val="single" w:sz="4" w:space="0" w:color="auto"/>
                    <w:right w:val="single" w:sz="4" w:space="0" w:color="auto"/>
                  </w:tcBorders>
                  <w:vAlign w:val="center"/>
                  <w:hideMark/>
                </w:tcPr>
                <w:p w14:paraId="4065768D"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0F81E714"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058A944E"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306823FE"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26398ED5"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r>
            <w:tr w:rsidR="00AC00CB" w14:paraId="07B1BDBB" w14:textId="77777777">
              <w:trPr>
                <w:trHeight w:val="300"/>
              </w:trPr>
              <w:tc>
                <w:tcPr>
                  <w:tcW w:w="0" w:type="auto"/>
                  <w:vAlign w:val="center"/>
                  <w:hideMark/>
                </w:tcPr>
                <w:p w14:paraId="0F8C8853" w14:textId="77777777" w:rsidR="00AC00CB" w:rsidRDefault="00AC00CB">
                  <w:pPr>
                    <w:rPr>
                      <w:rFonts w:ascii="Calibri" w:eastAsia="Times New Roman" w:hAnsi="Calibri" w:cs="Calibri"/>
                      <w:sz w:val="18"/>
                      <w:szCs w:val="18"/>
                      <w:lang w:eastAsia="en-US"/>
                    </w:rPr>
                  </w:pPr>
                </w:p>
              </w:tc>
              <w:tc>
                <w:tcPr>
                  <w:tcW w:w="0" w:type="auto"/>
                  <w:tcBorders>
                    <w:top w:val="nil"/>
                    <w:left w:val="nil"/>
                    <w:bottom w:val="single" w:sz="4" w:space="0" w:color="auto"/>
                    <w:right w:val="nil"/>
                  </w:tcBorders>
                  <w:vAlign w:val="center"/>
                  <w:hideMark/>
                </w:tcPr>
                <w:p w14:paraId="1D5697B2"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5.2.1 Comisioanele si </w:t>
                  </w:r>
                  <w:proofErr w:type="spellStart"/>
                  <w:r>
                    <w:rPr>
                      <w:rFonts w:ascii="Calibri" w:eastAsia="Times New Roman" w:hAnsi="Calibri" w:cs="Calibri"/>
                      <w:sz w:val="18"/>
                      <w:szCs w:val="18"/>
                      <w:lang w:eastAsia="en-US"/>
                    </w:rPr>
                    <w:t>dobanzile</w:t>
                  </w:r>
                  <w:proofErr w:type="spellEnd"/>
                  <w:r>
                    <w:rPr>
                      <w:rFonts w:ascii="Calibri" w:eastAsia="Times New Roman" w:hAnsi="Calibri" w:cs="Calibri"/>
                      <w:sz w:val="18"/>
                      <w:szCs w:val="18"/>
                      <w:lang w:eastAsia="en-US"/>
                    </w:rPr>
                    <w:t xml:space="preserve"> aferente creditului </w:t>
                  </w:r>
                  <w:proofErr w:type="spellStart"/>
                  <w:r>
                    <w:rPr>
                      <w:rFonts w:ascii="Calibri" w:eastAsia="Times New Roman" w:hAnsi="Calibri" w:cs="Calibri"/>
                      <w:sz w:val="18"/>
                      <w:szCs w:val="18"/>
                      <w:lang w:eastAsia="en-US"/>
                    </w:rPr>
                    <w:t>bancii</w:t>
                  </w:r>
                  <w:proofErr w:type="spellEnd"/>
                  <w:r>
                    <w:rPr>
                      <w:rFonts w:ascii="Calibri" w:eastAsia="Times New Roman" w:hAnsi="Calibri" w:cs="Calibri"/>
                      <w:sz w:val="18"/>
                      <w:szCs w:val="18"/>
                      <w:lang w:eastAsia="en-US"/>
                    </w:rPr>
                    <w:t xml:space="preserve"> </w:t>
                  </w:r>
                  <w:proofErr w:type="spellStart"/>
                  <w:r>
                    <w:rPr>
                      <w:rFonts w:ascii="Calibri" w:eastAsia="Times New Roman" w:hAnsi="Calibri" w:cs="Calibri"/>
                      <w:sz w:val="18"/>
                      <w:szCs w:val="18"/>
                      <w:lang w:eastAsia="en-US"/>
                    </w:rPr>
                    <w:t>finantatoare</w:t>
                  </w:r>
                  <w:proofErr w:type="spellEnd"/>
                </w:p>
              </w:tc>
              <w:tc>
                <w:tcPr>
                  <w:tcW w:w="0" w:type="auto"/>
                  <w:tcBorders>
                    <w:top w:val="nil"/>
                    <w:left w:val="nil"/>
                    <w:bottom w:val="single" w:sz="4" w:space="0" w:color="auto"/>
                    <w:right w:val="single" w:sz="4" w:space="0" w:color="auto"/>
                  </w:tcBorders>
                  <w:vAlign w:val="center"/>
                  <w:hideMark/>
                </w:tcPr>
                <w:p w14:paraId="1E063C57"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7045A3AE"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3AA52E64"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6DF1869F"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65C668DC"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r>
            <w:tr w:rsidR="00AC00CB" w14:paraId="5E72DF04" w14:textId="77777777">
              <w:trPr>
                <w:trHeight w:val="300"/>
              </w:trPr>
              <w:tc>
                <w:tcPr>
                  <w:tcW w:w="0" w:type="auto"/>
                  <w:vAlign w:val="center"/>
                  <w:hideMark/>
                </w:tcPr>
                <w:p w14:paraId="48C8616F" w14:textId="77777777" w:rsidR="00AC00CB" w:rsidRDefault="00AC00CB">
                  <w:pPr>
                    <w:rPr>
                      <w:rFonts w:ascii="Calibri" w:eastAsia="Times New Roman" w:hAnsi="Calibri" w:cs="Calibri"/>
                      <w:i/>
                      <w:iCs/>
                      <w:sz w:val="18"/>
                      <w:szCs w:val="18"/>
                      <w:lang w:eastAsia="en-US"/>
                    </w:rPr>
                  </w:pPr>
                </w:p>
              </w:tc>
              <w:tc>
                <w:tcPr>
                  <w:tcW w:w="0" w:type="auto"/>
                  <w:tcBorders>
                    <w:top w:val="nil"/>
                    <w:left w:val="nil"/>
                    <w:bottom w:val="single" w:sz="4" w:space="0" w:color="auto"/>
                    <w:right w:val="nil"/>
                  </w:tcBorders>
                  <w:vAlign w:val="center"/>
                  <w:hideMark/>
                </w:tcPr>
                <w:p w14:paraId="4A4EC97F"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5.2.2 Cota aferenta ISC pentru controlul </w:t>
                  </w:r>
                  <w:proofErr w:type="spellStart"/>
                  <w:r>
                    <w:rPr>
                      <w:rFonts w:ascii="Calibri" w:eastAsia="Times New Roman" w:hAnsi="Calibri" w:cs="Calibri"/>
                      <w:sz w:val="18"/>
                      <w:szCs w:val="18"/>
                      <w:lang w:eastAsia="en-US"/>
                    </w:rPr>
                    <w:t>calitatii</w:t>
                  </w:r>
                  <w:proofErr w:type="spellEnd"/>
                  <w:r>
                    <w:rPr>
                      <w:rFonts w:ascii="Calibri" w:eastAsia="Times New Roman" w:hAnsi="Calibri" w:cs="Calibri"/>
                      <w:sz w:val="18"/>
                      <w:szCs w:val="18"/>
                      <w:lang w:eastAsia="en-US"/>
                    </w:rPr>
                    <w:t xml:space="preserve"> </w:t>
                  </w:r>
                  <w:proofErr w:type="spellStart"/>
                  <w:r>
                    <w:rPr>
                      <w:rFonts w:ascii="Calibri" w:eastAsia="Times New Roman" w:hAnsi="Calibri" w:cs="Calibri"/>
                      <w:sz w:val="18"/>
                      <w:szCs w:val="18"/>
                      <w:lang w:eastAsia="en-US"/>
                    </w:rPr>
                    <w:t>lucrarilor</w:t>
                  </w:r>
                  <w:proofErr w:type="spellEnd"/>
                  <w:r>
                    <w:rPr>
                      <w:rFonts w:ascii="Calibri" w:eastAsia="Times New Roman" w:hAnsi="Calibri" w:cs="Calibri"/>
                      <w:sz w:val="18"/>
                      <w:szCs w:val="18"/>
                      <w:lang w:eastAsia="en-US"/>
                    </w:rPr>
                    <w:t xml:space="preserve"> de </w:t>
                  </w:r>
                  <w:proofErr w:type="spellStart"/>
                  <w:r>
                    <w:rPr>
                      <w:rFonts w:ascii="Calibri" w:eastAsia="Times New Roman" w:hAnsi="Calibri" w:cs="Calibri"/>
                      <w:sz w:val="18"/>
                      <w:szCs w:val="18"/>
                      <w:lang w:eastAsia="en-US"/>
                    </w:rPr>
                    <w:t>constructii</w:t>
                  </w:r>
                  <w:proofErr w:type="spellEnd"/>
                </w:p>
              </w:tc>
              <w:tc>
                <w:tcPr>
                  <w:tcW w:w="0" w:type="auto"/>
                  <w:tcBorders>
                    <w:top w:val="nil"/>
                    <w:left w:val="nil"/>
                    <w:bottom w:val="single" w:sz="4" w:space="0" w:color="auto"/>
                    <w:right w:val="single" w:sz="4" w:space="0" w:color="auto"/>
                  </w:tcBorders>
                  <w:vAlign w:val="center"/>
                  <w:hideMark/>
                </w:tcPr>
                <w:p w14:paraId="4B94F5BC"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2CA41D04"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2EF9F5A0"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4650C66E"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23D9327E"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r>
            <w:tr w:rsidR="00AC00CB" w14:paraId="0515E8DD" w14:textId="77777777">
              <w:trPr>
                <w:trHeight w:val="600"/>
              </w:trPr>
              <w:tc>
                <w:tcPr>
                  <w:tcW w:w="0" w:type="auto"/>
                  <w:vAlign w:val="center"/>
                  <w:hideMark/>
                </w:tcPr>
                <w:p w14:paraId="77E29516" w14:textId="77777777" w:rsidR="00AC00CB" w:rsidRDefault="00AC00CB">
                  <w:pPr>
                    <w:rPr>
                      <w:rFonts w:ascii="Calibri" w:eastAsia="Times New Roman" w:hAnsi="Calibri" w:cs="Calibri"/>
                      <w:i/>
                      <w:iCs/>
                      <w:sz w:val="18"/>
                      <w:szCs w:val="18"/>
                      <w:lang w:eastAsia="en-US"/>
                    </w:rPr>
                  </w:pPr>
                </w:p>
              </w:tc>
              <w:tc>
                <w:tcPr>
                  <w:tcW w:w="0" w:type="auto"/>
                  <w:tcBorders>
                    <w:top w:val="nil"/>
                    <w:left w:val="nil"/>
                    <w:bottom w:val="single" w:sz="4" w:space="0" w:color="auto"/>
                    <w:right w:val="nil"/>
                  </w:tcBorders>
                  <w:vAlign w:val="center"/>
                  <w:hideMark/>
                </w:tcPr>
                <w:p w14:paraId="4A7E57C4"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5.2.3 Cota aferenta ISC pentru controlul statului in amenajarea teritoriului, urbanism si pentru autorizarea </w:t>
                  </w:r>
                  <w:proofErr w:type="spellStart"/>
                  <w:r>
                    <w:rPr>
                      <w:rFonts w:ascii="Calibri" w:eastAsia="Times New Roman" w:hAnsi="Calibri" w:cs="Calibri"/>
                      <w:sz w:val="18"/>
                      <w:szCs w:val="18"/>
                      <w:lang w:eastAsia="en-US"/>
                    </w:rPr>
                    <w:t>lucrarilor</w:t>
                  </w:r>
                  <w:proofErr w:type="spellEnd"/>
                  <w:r>
                    <w:rPr>
                      <w:rFonts w:ascii="Calibri" w:eastAsia="Times New Roman" w:hAnsi="Calibri" w:cs="Calibri"/>
                      <w:sz w:val="18"/>
                      <w:szCs w:val="18"/>
                      <w:lang w:eastAsia="en-US"/>
                    </w:rPr>
                    <w:t xml:space="preserve"> de </w:t>
                  </w:r>
                  <w:proofErr w:type="spellStart"/>
                  <w:r>
                    <w:rPr>
                      <w:rFonts w:ascii="Calibri" w:eastAsia="Times New Roman" w:hAnsi="Calibri" w:cs="Calibri"/>
                      <w:sz w:val="18"/>
                      <w:szCs w:val="18"/>
                      <w:lang w:eastAsia="en-US"/>
                    </w:rPr>
                    <w:t>constructii</w:t>
                  </w:r>
                  <w:proofErr w:type="spellEnd"/>
                </w:p>
              </w:tc>
              <w:tc>
                <w:tcPr>
                  <w:tcW w:w="0" w:type="auto"/>
                  <w:tcBorders>
                    <w:top w:val="nil"/>
                    <w:left w:val="nil"/>
                    <w:bottom w:val="single" w:sz="4" w:space="0" w:color="auto"/>
                    <w:right w:val="single" w:sz="4" w:space="0" w:color="auto"/>
                  </w:tcBorders>
                  <w:vAlign w:val="center"/>
                  <w:hideMark/>
                </w:tcPr>
                <w:p w14:paraId="6BF9CDE5"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695CC645"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272F3D7A"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5A564730"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3AF5DC6C"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r>
            <w:tr w:rsidR="00AC00CB" w14:paraId="251C5C12" w14:textId="77777777">
              <w:trPr>
                <w:trHeight w:val="300"/>
              </w:trPr>
              <w:tc>
                <w:tcPr>
                  <w:tcW w:w="0" w:type="auto"/>
                  <w:vAlign w:val="center"/>
                  <w:hideMark/>
                </w:tcPr>
                <w:p w14:paraId="349320A8" w14:textId="77777777" w:rsidR="00AC00CB" w:rsidRDefault="00AC00CB">
                  <w:pPr>
                    <w:rPr>
                      <w:rFonts w:ascii="Calibri" w:eastAsia="Times New Roman" w:hAnsi="Calibri" w:cs="Calibri"/>
                      <w:i/>
                      <w:iCs/>
                      <w:sz w:val="18"/>
                      <w:szCs w:val="18"/>
                      <w:lang w:eastAsia="en-US"/>
                    </w:rPr>
                  </w:pPr>
                </w:p>
              </w:tc>
              <w:tc>
                <w:tcPr>
                  <w:tcW w:w="0" w:type="auto"/>
                  <w:tcBorders>
                    <w:top w:val="nil"/>
                    <w:left w:val="nil"/>
                    <w:bottom w:val="single" w:sz="4" w:space="0" w:color="auto"/>
                    <w:right w:val="nil"/>
                  </w:tcBorders>
                  <w:vAlign w:val="center"/>
                  <w:hideMark/>
                </w:tcPr>
                <w:p w14:paraId="0B58939E"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5.2.4 Cota aferenta Casei Sociale a Constructorilor - CSC</w:t>
                  </w:r>
                </w:p>
              </w:tc>
              <w:tc>
                <w:tcPr>
                  <w:tcW w:w="0" w:type="auto"/>
                  <w:tcBorders>
                    <w:top w:val="nil"/>
                    <w:left w:val="nil"/>
                    <w:bottom w:val="single" w:sz="4" w:space="0" w:color="auto"/>
                    <w:right w:val="single" w:sz="4" w:space="0" w:color="auto"/>
                  </w:tcBorders>
                  <w:vAlign w:val="center"/>
                  <w:hideMark/>
                </w:tcPr>
                <w:p w14:paraId="6023CBEB"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5852E710"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7F7731D7"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1AC00DED"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54E30AA6"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r>
            <w:tr w:rsidR="00AC00CB" w14:paraId="24C0E144" w14:textId="77777777">
              <w:trPr>
                <w:trHeight w:val="300"/>
              </w:trPr>
              <w:tc>
                <w:tcPr>
                  <w:tcW w:w="0" w:type="auto"/>
                  <w:tcBorders>
                    <w:top w:val="nil"/>
                    <w:left w:val="nil"/>
                    <w:bottom w:val="single" w:sz="4" w:space="0" w:color="auto"/>
                    <w:right w:val="nil"/>
                  </w:tcBorders>
                  <w:vAlign w:val="center"/>
                  <w:hideMark/>
                </w:tcPr>
                <w:p w14:paraId="4C04E93E"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 </w:t>
                  </w:r>
                </w:p>
              </w:tc>
              <w:tc>
                <w:tcPr>
                  <w:tcW w:w="0" w:type="auto"/>
                  <w:tcBorders>
                    <w:top w:val="nil"/>
                    <w:left w:val="nil"/>
                    <w:bottom w:val="single" w:sz="4" w:space="0" w:color="auto"/>
                    <w:right w:val="nil"/>
                  </w:tcBorders>
                  <w:vAlign w:val="center"/>
                  <w:hideMark/>
                </w:tcPr>
                <w:p w14:paraId="7374CD08"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5.2.5 Taxe pentru acorduri, avize conforme si </w:t>
                  </w:r>
                  <w:proofErr w:type="spellStart"/>
                  <w:r>
                    <w:rPr>
                      <w:rFonts w:ascii="Calibri" w:eastAsia="Times New Roman" w:hAnsi="Calibri" w:cs="Calibri"/>
                      <w:sz w:val="18"/>
                      <w:szCs w:val="18"/>
                      <w:lang w:eastAsia="en-US"/>
                    </w:rPr>
                    <w:t>autorizatia</w:t>
                  </w:r>
                  <w:proofErr w:type="spellEnd"/>
                  <w:r>
                    <w:rPr>
                      <w:rFonts w:ascii="Calibri" w:eastAsia="Times New Roman" w:hAnsi="Calibri" w:cs="Calibri"/>
                      <w:sz w:val="18"/>
                      <w:szCs w:val="18"/>
                      <w:lang w:eastAsia="en-US"/>
                    </w:rPr>
                    <w:t xml:space="preserve"> de construire/ </w:t>
                  </w:r>
                  <w:proofErr w:type="spellStart"/>
                  <w:r>
                    <w:rPr>
                      <w:rFonts w:ascii="Calibri" w:eastAsia="Times New Roman" w:hAnsi="Calibri" w:cs="Calibri"/>
                      <w:sz w:val="18"/>
                      <w:szCs w:val="18"/>
                      <w:lang w:eastAsia="en-US"/>
                    </w:rPr>
                    <w:t>desfiintare</w:t>
                  </w:r>
                  <w:proofErr w:type="spellEnd"/>
                </w:p>
              </w:tc>
              <w:tc>
                <w:tcPr>
                  <w:tcW w:w="0" w:type="auto"/>
                  <w:tcBorders>
                    <w:top w:val="nil"/>
                    <w:left w:val="nil"/>
                    <w:bottom w:val="single" w:sz="4" w:space="0" w:color="auto"/>
                    <w:right w:val="single" w:sz="4" w:space="0" w:color="auto"/>
                  </w:tcBorders>
                  <w:vAlign w:val="center"/>
                  <w:hideMark/>
                </w:tcPr>
                <w:p w14:paraId="62EAA01E"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5E0D949C"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4A0B0C39"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24E0C199"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c>
                <w:tcPr>
                  <w:tcW w:w="0" w:type="auto"/>
                  <w:tcBorders>
                    <w:top w:val="nil"/>
                    <w:left w:val="nil"/>
                    <w:bottom w:val="single" w:sz="4" w:space="0" w:color="auto"/>
                    <w:right w:val="single" w:sz="4" w:space="0" w:color="auto"/>
                  </w:tcBorders>
                  <w:vAlign w:val="center"/>
                  <w:hideMark/>
                </w:tcPr>
                <w:p w14:paraId="5D6FCAB8" w14:textId="77777777" w:rsidR="00AC00CB" w:rsidRDefault="00AC00CB">
                  <w:pPr>
                    <w:spacing w:after="0" w:line="240" w:lineRule="auto"/>
                    <w:jc w:val="right"/>
                    <w:rPr>
                      <w:rFonts w:ascii="Calibri" w:eastAsia="Times New Roman" w:hAnsi="Calibri" w:cs="Calibri"/>
                      <w:i/>
                      <w:iCs/>
                      <w:sz w:val="18"/>
                      <w:szCs w:val="18"/>
                      <w:lang w:eastAsia="en-US"/>
                    </w:rPr>
                  </w:pPr>
                  <w:r>
                    <w:rPr>
                      <w:rFonts w:ascii="Calibri" w:eastAsia="Times New Roman" w:hAnsi="Calibri" w:cs="Calibri"/>
                      <w:i/>
                      <w:iCs/>
                      <w:sz w:val="18"/>
                      <w:szCs w:val="18"/>
                      <w:lang w:eastAsia="en-US"/>
                    </w:rPr>
                    <w:t>0</w:t>
                  </w:r>
                </w:p>
              </w:tc>
            </w:tr>
            <w:tr w:rsidR="00AC00CB" w14:paraId="62D2569F" w14:textId="77777777">
              <w:trPr>
                <w:trHeight w:val="300"/>
              </w:trPr>
              <w:tc>
                <w:tcPr>
                  <w:tcW w:w="0" w:type="auto"/>
                  <w:tcBorders>
                    <w:top w:val="nil"/>
                    <w:left w:val="nil"/>
                    <w:bottom w:val="single" w:sz="4" w:space="0" w:color="auto"/>
                    <w:right w:val="nil"/>
                  </w:tcBorders>
                  <w:vAlign w:val="center"/>
                  <w:hideMark/>
                </w:tcPr>
                <w:p w14:paraId="168EC12D"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5.3</w:t>
                  </w:r>
                </w:p>
              </w:tc>
              <w:tc>
                <w:tcPr>
                  <w:tcW w:w="0" w:type="auto"/>
                  <w:tcBorders>
                    <w:top w:val="nil"/>
                    <w:left w:val="nil"/>
                    <w:bottom w:val="single" w:sz="4" w:space="0" w:color="auto"/>
                    <w:right w:val="nil"/>
                  </w:tcBorders>
                  <w:vAlign w:val="center"/>
                  <w:hideMark/>
                </w:tcPr>
                <w:p w14:paraId="7D959C28"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Cheltuieli diverse </w:t>
                  </w:r>
                  <w:proofErr w:type="spellStart"/>
                  <w:r>
                    <w:rPr>
                      <w:rFonts w:ascii="Calibri" w:eastAsia="Times New Roman" w:hAnsi="Calibri" w:cs="Calibri"/>
                      <w:sz w:val="18"/>
                      <w:szCs w:val="18"/>
                      <w:lang w:eastAsia="en-US"/>
                    </w:rPr>
                    <w:t>şi</w:t>
                  </w:r>
                  <w:proofErr w:type="spellEnd"/>
                  <w:r>
                    <w:rPr>
                      <w:rFonts w:ascii="Calibri" w:eastAsia="Times New Roman" w:hAnsi="Calibri" w:cs="Calibri"/>
                      <w:sz w:val="18"/>
                      <w:szCs w:val="18"/>
                      <w:lang w:eastAsia="en-US"/>
                    </w:rPr>
                    <w:t xml:space="preserve"> neprevăzute</w:t>
                  </w:r>
                </w:p>
              </w:tc>
              <w:tc>
                <w:tcPr>
                  <w:tcW w:w="0" w:type="auto"/>
                  <w:tcBorders>
                    <w:top w:val="nil"/>
                    <w:left w:val="nil"/>
                    <w:bottom w:val="single" w:sz="4" w:space="0" w:color="auto"/>
                    <w:right w:val="single" w:sz="4" w:space="0" w:color="auto"/>
                  </w:tcBorders>
                  <w:vAlign w:val="center"/>
                  <w:hideMark/>
                </w:tcPr>
                <w:p w14:paraId="6F94AF4D"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36161815"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08A6A1E4"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7B9D6D82"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617F1194"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r>
            <w:tr w:rsidR="00AC00CB" w14:paraId="44D1290F" w14:textId="77777777">
              <w:trPr>
                <w:trHeight w:val="300"/>
              </w:trPr>
              <w:tc>
                <w:tcPr>
                  <w:tcW w:w="0" w:type="auto"/>
                  <w:tcBorders>
                    <w:top w:val="nil"/>
                    <w:left w:val="nil"/>
                    <w:bottom w:val="single" w:sz="4" w:space="0" w:color="auto"/>
                    <w:right w:val="nil"/>
                  </w:tcBorders>
                  <w:vAlign w:val="center"/>
                  <w:hideMark/>
                </w:tcPr>
                <w:p w14:paraId="3A51F544"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5.4</w:t>
                  </w:r>
                </w:p>
              </w:tc>
              <w:tc>
                <w:tcPr>
                  <w:tcW w:w="0" w:type="auto"/>
                  <w:tcBorders>
                    <w:top w:val="nil"/>
                    <w:left w:val="nil"/>
                    <w:bottom w:val="single" w:sz="4" w:space="0" w:color="auto"/>
                    <w:right w:val="nil"/>
                  </w:tcBorders>
                  <w:vAlign w:val="center"/>
                  <w:hideMark/>
                </w:tcPr>
                <w:p w14:paraId="753B13EE"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Cheltuieli pentru informare si publicitate</w:t>
                  </w:r>
                </w:p>
              </w:tc>
              <w:tc>
                <w:tcPr>
                  <w:tcW w:w="0" w:type="auto"/>
                  <w:tcBorders>
                    <w:top w:val="nil"/>
                    <w:left w:val="nil"/>
                    <w:bottom w:val="single" w:sz="4" w:space="0" w:color="auto"/>
                    <w:right w:val="single" w:sz="4" w:space="0" w:color="auto"/>
                  </w:tcBorders>
                  <w:vAlign w:val="center"/>
                  <w:hideMark/>
                </w:tcPr>
                <w:p w14:paraId="767896AE"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0B398FEB"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3A52E3D7"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18FB9529"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06960882"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r>
            <w:tr w:rsidR="00AC00CB" w14:paraId="09191456" w14:textId="77777777">
              <w:trPr>
                <w:trHeight w:val="300"/>
              </w:trPr>
              <w:tc>
                <w:tcPr>
                  <w:tcW w:w="0" w:type="auto"/>
                  <w:gridSpan w:val="2"/>
                  <w:tcBorders>
                    <w:top w:val="single" w:sz="4" w:space="0" w:color="auto"/>
                    <w:left w:val="single" w:sz="4" w:space="0" w:color="auto"/>
                    <w:bottom w:val="single" w:sz="4" w:space="0" w:color="auto"/>
                    <w:right w:val="nil"/>
                  </w:tcBorders>
                  <w:vAlign w:val="center"/>
                  <w:hideMark/>
                </w:tcPr>
                <w:p w14:paraId="27210961" w14:textId="77777777" w:rsidR="00AC00CB" w:rsidRDefault="00AC00CB">
                  <w:pPr>
                    <w:spacing w:after="0" w:line="240" w:lineRule="auto"/>
                    <w:jc w:val="right"/>
                    <w:rPr>
                      <w:rFonts w:ascii="Calibri" w:eastAsia="Times New Roman" w:hAnsi="Calibri" w:cs="Calibri"/>
                      <w:b/>
                      <w:bCs/>
                      <w:i/>
                      <w:iCs/>
                      <w:sz w:val="18"/>
                      <w:szCs w:val="18"/>
                      <w:lang w:eastAsia="en-US"/>
                    </w:rPr>
                  </w:pPr>
                  <w:r>
                    <w:rPr>
                      <w:rFonts w:ascii="Calibri" w:eastAsia="Times New Roman" w:hAnsi="Calibri" w:cs="Calibri"/>
                      <w:b/>
                      <w:bCs/>
                      <w:i/>
                      <w:iCs/>
                      <w:sz w:val="18"/>
                      <w:szCs w:val="18"/>
                      <w:lang w:eastAsia="en-US"/>
                    </w:rPr>
                    <w:t>TOTAL Capitol 5</w:t>
                  </w:r>
                </w:p>
              </w:tc>
              <w:tc>
                <w:tcPr>
                  <w:tcW w:w="0" w:type="auto"/>
                  <w:tcBorders>
                    <w:top w:val="nil"/>
                    <w:left w:val="nil"/>
                    <w:bottom w:val="single" w:sz="4" w:space="0" w:color="auto"/>
                    <w:right w:val="single" w:sz="4" w:space="0" w:color="auto"/>
                  </w:tcBorders>
                  <w:vAlign w:val="center"/>
                  <w:hideMark/>
                </w:tcPr>
                <w:p w14:paraId="39719B6A"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w:t>
                  </w:r>
                </w:p>
              </w:tc>
              <w:tc>
                <w:tcPr>
                  <w:tcW w:w="0" w:type="auto"/>
                  <w:tcBorders>
                    <w:top w:val="nil"/>
                    <w:left w:val="nil"/>
                    <w:bottom w:val="single" w:sz="4" w:space="0" w:color="auto"/>
                    <w:right w:val="single" w:sz="4" w:space="0" w:color="auto"/>
                  </w:tcBorders>
                  <w:vAlign w:val="center"/>
                  <w:hideMark/>
                </w:tcPr>
                <w:p w14:paraId="56640ECB"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w:t>
                  </w:r>
                </w:p>
              </w:tc>
              <w:tc>
                <w:tcPr>
                  <w:tcW w:w="0" w:type="auto"/>
                  <w:tcBorders>
                    <w:top w:val="nil"/>
                    <w:left w:val="nil"/>
                    <w:bottom w:val="single" w:sz="4" w:space="0" w:color="auto"/>
                    <w:right w:val="single" w:sz="4" w:space="0" w:color="auto"/>
                  </w:tcBorders>
                  <w:vAlign w:val="center"/>
                  <w:hideMark/>
                </w:tcPr>
                <w:p w14:paraId="5798610E"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w:t>
                  </w:r>
                </w:p>
              </w:tc>
              <w:tc>
                <w:tcPr>
                  <w:tcW w:w="0" w:type="auto"/>
                  <w:tcBorders>
                    <w:top w:val="nil"/>
                    <w:left w:val="nil"/>
                    <w:bottom w:val="single" w:sz="4" w:space="0" w:color="auto"/>
                    <w:right w:val="single" w:sz="4" w:space="0" w:color="auto"/>
                  </w:tcBorders>
                  <w:vAlign w:val="center"/>
                  <w:hideMark/>
                </w:tcPr>
                <w:p w14:paraId="0BD031BA"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w:t>
                  </w:r>
                </w:p>
              </w:tc>
              <w:tc>
                <w:tcPr>
                  <w:tcW w:w="0" w:type="auto"/>
                  <w:tcBorders>
                    <w:top w:val="nil"/>
                    <w:left w:val="nil"/>
                    <w:bottom w:val="single" w:sz="4" w:space="0" w:color="auto"/>
                    <w:right w:val="single" w:sz="4" w:space="0" w:color="auto"/>
                  </w:tcBorders>
                  <w:vAlign w:val="center"/>
                  <w:hideMark/>
                </w:tcPr>
                <w:p w14:paraId="4D1065AA"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w:t>
                  </w:r>
                </w:p>
              </w:tc>
            </w:tr>
            <w:tr w:rsidR="00AC00CB" w14:paraId="39F6A52C" w14:textId="77777777">
              <w:trPr>
                <w:trHeight w:val="300"/>
              </w:trPr>
              <w:tc>
                <w:tcPr>
                  <w:tcW w:w="0" w:type="auto"/>
                  <w:tcBorders>
                    <w:top w:val="nil"/>
                    <w:left w:val="single" w:sz="4" w:space="0" w:color="auto"/>
                    <w:bottom w:val="single" w:sz="4" w:space="0" w:color="auto"/>
                    <w:right w:val="nil"/>
                  </w:tcBorders>
                  <w:vAlign w:val="center"/>
                  <w:hideMark/>
                </w:tcPr>
                <w:p w14:paraId="222DD819"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 </w:t>
                  </w:r>
                </w:p>
              </w:tc>
              <w:tc>
                <w:tcPr>
                  <w:tcW w:w="0" w:type="auto"/>
                  <w:gridSpan w:val="6"/>
                  <w:tcBorders>
                    <w:top w:val="single" w:sz="4" w:space="0" w:color="auto"/>
                    <w:left w:val="nil"/>
                    <w:bottom w:val="single" w:sz="4" w:space="0" w:color="auto"/>
                    <w:right w:val="nil"/>
                  </w:tcBorders>
                  <w:vAlign w:val="bottom"/>
                  <w:hideMark/>
                </w:tcPr>
                <w:p w14:paraId="53C7FB0B"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                                                  Capitolul 6 - </w:t>
                  </w:r>
                  <w:r>
                    <w:rPr>
                      <w:rFonts w:ascii="Calibri" w:eastAsia="Times New Roman" w:hAnsi="Calibri" w:cs="Calibri"/>
                      <w:b/>
                      <w:bCs/>
                      <w:i/>
                      <w:iCs/>
                      <w:sz w:val="18"/>
                      <w:szCs w:val="18"/>
                      <w:lang w:eastAsia="en-US"/>
                    </w:rPr>
                    <w:t xml:space="preserve">Cheltuieli pentru probe tehnologice </w:t>
                  </w:r>
                  <w:proofErr w:type="spellStart"/>
                  <w:r>
                    <w:rPr>
                      <w:rFonts w:ascii="Calibri" w:eastAsia="Times New Roman" w:hAnsi="Calibri" w:cs="Calibri"/>
                      <w:b/>
                      <w:bCs/>
                      <w:i/>
                      <w:iCs/>
                      <w:sz w:val="18"/>
                      <w:szCs w:val="18"/>
                      <w:lang w:eastAsia="en-US"/>
                    </w:rPr>
                    <w:t>şi</w:t>
                  </w:r>
                  <w:proofErr w:type="spellEnd"/>
                  <w:r>
                    <w:rPr>
                      <w:rFonts w:ascii="Calibri" w:eastAsia="Times New Roman" w:hAnsi="Calibri" w:cs="Calibri"/>
                      <w:b/>
                      <w:bCs/>
                      <w:i/>
                      <w:iCs/>
                      <w:sz w:val="18"/>
                      <w:szCs w:val="18"/>
                      <w:lang w:eastAsia="en-US"/>
                    </w:rPr>
                    <w:t xml:space="preserve"> teste </w:t>
                  </w:r>
                  <w:proofErr w:type="spellStart"/>
                  <w:r>
                    <w:rPr>
                      <w:rFonts w:ascii="Calibri" w:eastAsia="Times New Roman" w:hAnsi="Calibri" w:cs="Calibri"/>
                      <w:b/>
                      <w:bCs/>
                      <w:i/>
                      <w:iCs/>
                      <w:sz w:val="18"/>
                      <w:szCs w:val="18"/>
                      <w:lang w:eastAsia="en-US"/>
                    </w:rPr>
                    <w:t>şi</w:t>
                  </w:r>
                  <w:proofErr w:type="spellEnd"/>
                  <w:r>
                    <w:rPr>
                      <w:rFonts w:ascii="Calibri" w:eastAsia="Times New Roman" w:hAnsi="Calibri" w:cs="Calibri"/>
                      <w:b/>
                      <w:bCs/>
                      <w:i/>
                      <w:iCs/>
                      <w:sz w:val="18"/>
                      <w:szCs w:val="18"/>
                      <w:lang w:eastAsia="en-US"/>
                    </w:rPr>
                    <w:t xml:space="preserve"> predare la beneficiar</w:t>
                  </w:r>
                </w:p>
              </w:tc>
            </w:tr>
            <w:tr w:rsidR="00AC00CB" w14:paraId="71497D16" w14:textId="77777777">
              <w:trPr>
                <w:trHeight w:val="300"/>
              </w:trPr>
              <w:tc>
                <w:tcPr>
                  <w:tcW w:w="0" w:type="auto"/>
                  <w:vAlign w:val="center"/>
                  <w:hideMark/>
                </w:tcPr>
                <w:p w14:paraId="462B4A19"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6.1</w:t>
                  </w:r>
                </w:p>
              </w:tc>
              <w:tc>
                <w:tcPr>
                  <w:tcW w:w="0" w:type="auto"/>
                  <w:tcBorders>
                    <w:top w:val="nil"/>
                    <w:left w:val="nil"/>
                    <w:bottom w:val="single" w:sz="4" w:space="0" w:color="auto"/>
                    <w:right w:val="nil"/>
                  </w:tcBorders>
                  <w:vAlign w:val="center"/>
                  <w:hideMark/>
                </w:tcPr>
                <w:p w14:paraId="05C67501"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Pregătirea personalului de exploatare</w:t>
                  </w:r>
                </w:p>
              </w:tc>
              <w:tc>
                <w:tcPr>
                  <w:tcW w:w="0" w:type="auto"/>
                  <w:tcBorders>
                    <w:top w:val="nil"/>
                    <w:left w:val="nil"/>
                    <w:bottom w:val="single" w:sz="4" w:space="0" w:color="auto"/>
                    <w:right w:val="single" w:sz="4" w:space="0" w:color="auto"/>
                  </w:tcBorders>
                  <w:vAlign w:val="center"/>
                  <w:hideMark/>
                </w:tcPr>
                <w:p w14:paraId="29836BA0"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31C49ECF"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5F0D4230"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1AB12739"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193A6BE2"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r>
            <w:tr w:rsidR="00AC00CB" w14:paraId="135A19E6" w14:textId="77777777">
              <w:trPr>
                <w:trHeight w:val="300"/>
              </w:trPr>
              <w:tc>
                <w:tcPr>
                  <w:tcW w:w="0" w:type="auto"/>
                  <w:tcBorders>
                    <w:top w:val="nil"/>
                    <w:left w:val="nil"/>
                    <w:bottom w:val="single" w:sz="4" w:space="0" w:color="auto"/>
                    <w:right w:val="nil"/>
                  </w:tcBorders>
                  <w:vAlign w:val="center"/>
                  <w:hideMark/>
                </w:tcPr>
                <w:p w14:paraId="2B50B9D7" w14:textId="77777777" w:rsidR="00AC00CB" w:rsidRDefault="00AC00CB">
                  <w:pPr>
                    <w:spacing w:after="0" w:line="240" w:lineRule="auto"/>
                    <w:jc w:val="center"/>
                    <w:rPr>
                      <w:rFonts w:ascii="Calibri" w:eastAsia="Times New Roman" w:hAnsi="Calibri" w:cs="Calibri"/>
                      <w:sz w:val="18"/>
                      <w:szCs w:val="18"/>
                      <w:lang w:eastAsia="en-US"/>
                    </w:rPr>
                  </w:pPr>
                  <w:r>
                    <w:rPr>
                      <w:rFonts w:ascii="Calibri" w:eastAsia="Times New Roman" w:hAnsi="Calibri" w:cs="Calibri"/>
                      <w:sz w:val="18"/>
                      <w:szCs w:val="18"/>
                      <w:lang w:eastAsia="en-US"/>
                    </w:rPr>
                    <w:t>6.2</w:t>
                  </w:r>
                </w:p>
              </w:tc>
              <w:tc>
                <w:tcPr>
                  <w:tcW w:w="0" w:type="auto"/>
                  <w:tcBorders>
                    <w:top w:val="nil"/>
                    <w:left w:val="nil"/>
                    <w:bottom w:val="single" w:sz="4" w:space="0" w:color="auto"/>
                    <w:right w:val="nil"/>
                  </w:tcBorders>
                  <w:vAlign w:val="center"/>
                  <w:hideMark/>
                </w:tcPr>
                <w:p w14:paraId="52F648E4" w14:textId="77777777" w:rsidR="00AC00CB" w:rsidRDefault="00AC00CB">
                  <w:pPr>
                    <w:spacing w:after="0" w:line="240" w:lineRule="auto"/>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Probe tehnologice </w:t>
                  </w:r>
                  <w:proofErr w:type="spellStart"/>
                  <w:r>
                    <w:rPr>
                      <w:rFonts w:ascii="Calibri" w:eastAsia="Times New Roman" w:hAnsi="Calibri" w:cs="Calibri"/>
                      <w:sz w:val="18"/>
                      <w:szCs w:val="18"/>
                      <w:lang w:eastAsia="en-US"/>
                    </w:rPr>
                    <w:t>şi</w:t>
                  </w:r>
                  <w:proofErr w:type="spellEnd"/>
                  <w:r>
                    <w:rPr>
                      <w:rFonts w:ascii="Calibri" w:eastAsia="Times New Roman" w:hAnsi="Calibri" w:cs="Calibri"/>
                      <w:sz w:val="18"/>
                      <w:szCs w:val="18"/>
                      <w:lang w:eastAsia="en-US"/>
                    </w:rPr>
                    <w:t xml:space="preserve"> teste</w:t>
                  </w:r>
                </w:p>
              </w:tc>
              <w:tc>
                <w:tcPr>
                  <w:tcW w:w="0" w:type="auto"/>
                  <w:tcBorders>
                    <w:top w:val="nil"/>
                    <w:left w:val="nil"/>
                    <w:bottom w:val="single" w:sz="4" w:space="0" w:color="auto"/>
                    <w:right w:val="single" w:sz="4" w:space="0" w:color="auto"/>
                  </w:tcBorders>
                  <w:vAlign w:val="center"/>
                  <w:hideMark/>
                </w:tcPr>
                <w:p w14:paraId="4D574039"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2747AC0A"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039FD39A"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258577DD"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c>
                <w:tcPr>
                  <w:tcW w:w="0" w:type="auto"/>
                  <w:tcBorders>
                    <w:top w:val="nil"/>
                    <w:left w:val="nil"/>
                    <w:bottom w:val="single" w:sz="4" w:space="0" w:color="auto"/>
                    <w:right w:val="single" w:sz="4" w:space="0" w:color="auto"/>
                  </w:tcBorders>
                  <w:vAlign w:val="center"/>
                  <w:hideMark/>
                </w:tcPr>
                <w:p w14:paraId="0C54269D" w14:textId="77777777" w:rsidR="00AC00CB" w:rsidRDefault="00AC00CB">
                  <w:pPr>
                    <w:spacing w:after="0" w:line="240" w:lineRule="auto"/>
                    <w:jc w:val="right"/>
                    <w:rPr>
                      <w:rFonts w:ascii="Calibri" w:eastAsia="Times New Roman" w:hAnsi="Calibri" w:cs="Calibri"/>
                      <w:sz w:val="18"/>
                      <w:szCs w:val="18"/>
                      <w:lang w:eastAsia="en-US"/>
                    </w:rPr>
                  </w:pPr>
                  <w:r>
                    <w:rPr>
                      <w:rFonts w:ascii="Calibri" w:eastAsia="Times New Roman" w:hAnsi="Calibri" w:cs="Calibri"/>
                      <w:sz w:val="18"/>
                      <w:szCs w:val="18"/>
                      <w:lang w:eastAsia="en-US"/>
                    </w:rPr>
                    <w:t>0</w:t>
                  </w:r>
                </w:p>
              </w:tc>
            </w:tr>
            <w:tr w:rsidR="00AC00CB" w14:paraId="702C318F" w14:textId="77777777">
              <w:trPr>
                <w:trHeight w:val="300"/>
              </w:trPr>
              <w:tc>
                <w:tcPr>
                  <w:tcW w:w="0" w:type="auto"/>
                  <w:gridSpan w:val="2"/>
                  <w:tcBorders>
                    <w:top w:val="single" w:sz="4" w:space="0" w:color="auto"/>
                    <w:left w:val="single" w:sz="4" w:space="0" w:color="auto"/>
                    <w:bottom w:val="single" w:sz="4" w:space="0" w:color="auto"/>
                    <w:right w:val="nil"/>
                  </w:tcBorders>
                  <w:vAlign w:val="center"/>
                  <w:hideMark/>
                </w:tcPr>
                <w:p w14:paraId="02A03D43" w14:textId="77777777" w:rsidR="00AC00CB" w:rsidRDefault="00AC00CB">
                  <w:pPr>
                    <w:spacing w:after="0" w:line="240" w:lineRule="auto"/>
                    <w:jc w:val="right"/>
                    <w:rPr>
                      <w:rFonts w:ascii="Calibri" w:eastAsia="Times New Roman" w:hAnsi="Calibri" w:cs="Calibri"/>
                      <w:b/>
                      <w:bCs/>
                      <w:i/>
                      <w:iCs/>
                      <w:sz w:val="18"/>
                      <w:szCs w:val="18"/>
                      <w:lang w:eastAsia="en-US"/>
                    </w:rPr>
                  </w:pPr>
                  <w:r>
                    <w:rPr>
                      <w:rFonts w:ascii="Calibri" w:eastAsia="Times New Roman" w:hAnsi="Calibri" w:cs="Calibri"/>
                      <w:b/>
                      <w:bCs/>
                      <w:i/>
                      <w:iCs/>
                      <w:sz w:val="18"/>
                      <w:szCs w:val="18"/>
                      <w:lang w:eastAsia="en-US"/>
                    </w:rPr>
                    <w:t>TOTAL Capitol 6</w:t>
                  </w:r>
                </w:p>
              </w:tc>
              <w:tc>
                <w:tcPr>
                  <w:tcW w:w="0" w:type="auto"/>
                  <w:tcBorders>
                    <w:top w:val="nil"/>
                    <w:left w:val="nil"/>
                    <w:bottom w:val="single" w:sz="4" w:space="0" w:color="auto"/>
                    <w:right w:val="single" w:sz="4" w:space="0" w:color="auto"/>
                  </w:tcBorders>
                  <w:vAlign w:val="center"/>
                  <w:hideMark/>
                </w:tcPr>
                <w:p w14:paraId="585AE95D"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w:t>
                  </w:r>
                </w:p>
              </w:tc>
              <w:tc>
                <w:tcPr>
                  <w:tcW w:w="0" w:type="auto"/>
                  <w:tcBorders>
                    <w:top w:val="nil"/>
                    <w:left w:val="nil"/>
                    <w:bottom w:val="single" w:sz="4" w:space="0" w:color="auto"/>
                    <w:right w:val="single" w:sz="4" w:space="0" w:color="auto"/>
                  </w:tcBorders>
                  <w:vAlign w:val="center"/>
                  <w:hideMark/>
                </w:tcPr>
                <w:p w14:paraId="32B76D34"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w:t>
                  </w:r>
                </w:p>
              </w:tc>
              <w:tc>
                <w:tcPr>
                  <w:tcW w:w="0" w:type="auto"/>
                  <w:tcBorders>
                    <w:top w:val="nil"/>
                    <w:left w:val="nil"/>
                    <w:bottom w:val="single" w:sz="4" w:space="0" w:color="auto"/>
                    <w:right w:val="single" w:sz="4" w:space="0" w:color="auto"/>
                  </w:tcBorders>
                  <w:vAlign w:val="center"/>
                  <w:hideMark/>
                </w:tcPr>
                <w:p w14:paraId="41E53B42"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w:t>
                  </w:r>
                </w:p>
              </w:tc>
              <w:tc>
                <w:tcPr>
                  <w:tcW w:w="0" w:type="auto"/>
                  <w:tcBorders>
                    <w:top w:val="nil"/>
                    <w:left w:val="nil"/>
                    <w:bottom w:val="single" w:sz="4" w:space="0" w:color="auto"/>
                    <w:right w:val="single" w:sz="4" w:space="0" w:color="auto"/>
                  </w:tcBorders>
                  <w:vAlign w:val="center"/>
                  <w:hideMark/>
                </w:tcPr>
                <w:p w14:paraId="121F24E0"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w:t>
                  </w:r>
                </w:p>
              </w:tc>
              <w:tc>
                <w:tcPr>
                  <w:tcW w:w="0" w:type="auto"/>
                  <w:tcBorders>
                    <w:top w:val="nil"/>
                    <w:left w:val="nil"/>
                    <w:bottom w:val="single" w:sz="4" w:space="0" w:color="auto"/>
                    <w:right w:val="single" w:sz="4" w:space="0" w:color="auto"/>
                  </w:tcBorders>
                  <w:vAlign w:val="center"/>
                  <w:hideMark/>
                </w:tcPr>
                <w:p w14:paraId="4FD66D4E"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w:t>
                  </w:r>
                </w:p>
              </w:tc>
            </w:tr>
            <w:tr w:rsidR="00AC00CB" w14:paraId="52D6CF5D" w14:textId="77777777">
              <w:trPr>
                <w:trHeight w:val="120"/>
              </w:trPr>
              <w:tc>
                <w:tcPr>
                  <w:tcW w:w="0" w:type="auto"/>
                  <w:gridSpan w:val="7"/>
                  <w:vAlign w:val="center"/>
                  <w:hideMark/>
                </w:tcPr>
                <w:p w14:paraId="6A762E30" w14:textId="77777777" w:rsidR="00AC00CB" w:rsidRDefault="00AC00CB">
                  <w:pPr>
                    <w:rPr>
                      <w:rFonts w:ascii="Calibri" w:eastAsia="Times New Roman" w:hAnsi="Calibri" w:cs="Calibri"/>
                      <w:b/>
                      <w:bCs/>
                      <w:sz w:val="18"/>
                      <w:szCs w:val="18"/>
                      <w:lang w:eastAsia="en-US"/>
                    </w:rPr>
                  </w:pPr>
                </w:p>
              </w:tc>
            </w:tr>
            <w:tr w:rsidR="00AC00CB" w14:paraId="0D3BAE85" w14:textId="77777777">
              <w:trPr>
                <w:trHeight w:val="300"/>
              </w:trPr>
              <w:tc>
                <w:tcPr>
                  <w:tcW w:w="0" w:type="auto"/>
                  <w:gridSpan w:val="2"/>
                  <w:tcBorders>
                    <w:top w:val="single" w:sz="4" w:space="0" w:color="auto"/>
                    <w:left w:val="single" w:sz="4" w:space="0" w:color="auto"/>
                    <w:bottom w:val="single" w:sz="4" w:space="0" w:color="auto"/>
                    <w:right w:val="nil"/>
                  </w:tcBorders>
                  <w:vAlign w:val="center"/>
                  <w:hideMark/>
                </w:tcPr>
                <w:p w14:paraId="15DDFA28"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TOTAL GENERAL</w:t>
                  </w:r>
                </w:p>
              </w:tc>
              <w:tc>
                <w:tcPr>
                  <w:tcW w:w="0" w:type="auto"/>
                  <w:tcBorders>
                    <w:top w:val="single" w:sz="4" w:space="0" w:color="auto"/>
                    <w:left w:val="nil"/>
                    <w:bottom w:val="single" w:sz="4" w:space="0" w:color="auto"/>
                    <w:right w:val="single" w:sz="4" w:space="0" w:color="auto"/>
                  </w:tcBorders>
                  <w:vAlign w:val="center"/>
                  <w:hideMark/>
                </w:tcPr>
                <w:p w14:paraId="7FD27C10"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248,866.00</w:t>
                  </w:r>
                </w:p>
              </w:tc>
              <w:tc>
                <w:tcPr>
                  <w:tcW w:w="0" w:type="auto"/>
                  <w:tcBorders>
                    <w:top w:val="single" w:sz="4" w:space="0" w:color="auto"/>
                    <w:left w:val="nil"/>
                    <w:bottom w:val="single" w:sz="4" w:space="0" w:color="auto"/>
                    <w:right w:val="single" w:sz="4" w:space="0" w:color="auto"/>
                  </w:tcBorders>
                  <w:vAlign w:val="center"/>
                  <w:hideMark/>
                </w:tcPr>
                <w:p w14:paraId="48EE601B"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50,377.73</w:t>
                  </w:r>
                </w:p>
              </w:tc>
              <w:tc>
                <w:tcPr>
                  <w:tcW w:w="0" w:type="auto"/>
                  <w:tcBorders>
                    <w:top w:val="single" w:sz="4" w:space="0" w:color="auto"/>
                    <w:left w:val="nil"/>
                    <w:bottom w:val="single" w:sz="4" w:space="0" w:color="auto"/>
                    <w:right w:val="single" w:sz="4" w:space="0" w:color="auto"/>
                  </w:tcBorders>
                  <w:vAlign w:val="center"/>
                  <w:hideMark/>
                </w:tcPr>
                <w:p w14:paraId="7BE9D408"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47,284.55</w:t>
                  </w:r>
                </w:p>
              </w:tc>
              <w:tc>
                <w:tcPr>
                  <w:tcW w:w="0" w:type="auto"/>
                  <w:tcBorders>
                    <w:top w:val="single" w:sz="4" w:space="0" w:color="auto"/>
                    <w:left w:val="nil"/>
                    <w:bottom w:val="single" w:sz="4" w:space="0" w:color="auto"/>
                    <w:right w:val="single" w:sz="4" w:space="0" w:color="auto"/>
                  </w:tcBorders>
                  <w:vAlign w:val="center"/>
                  <w:hideMark/>
                </w:tcPr>
                <w:p w14:paraId="54782A25"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296,150.55</w:t>
                  </w:r>
                </w:p>
              </w:tc>
              <w:tc>
                <w:tcPr>
                  <w:tcW w:w="0" w:type="auto"/>
                  <w:tcBorders>
                    <w:top w:val="single" w:sz="4" w:space="0" w:color="auto"/>
                    <w:left w:val="nil"/>
                    <w:bottom w:val="single" w:sz="4" w:space="0" w:color="auto"/>
                    <w:right w:val="single" w:sz="4" w:space="0" w:color="auto"/>
                  </w:tcBorders>
                  <w:vAlign w:val="center"/>
                  <w:hideMark/>
                </w:tcPr>
                <w:p w14:paraId="20F5B55F"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59,949.50</w:t>
                  </w:r>
                </w:p>
              </w:tc>
            </w:tr>
            <w:tr w:rsidR="00AC00CB" w14:paraId="31F15A92" w14:textId="77777777">
              <w:trPr>
                <w:trHeight w:val="300"/>
              </w:trPr>
              <w:tc>
                <w:tcPr>
                  <w:tcW w:w="0" w:type="auto"/>
                  <w:gridSpan w:val="2"/>
                  <w:tcBorders>
                    <w:top w:val="single" w:sz="4" w:space="0" w:color="auto"/>
                    <w:left w:val="single" w:sz="4" w:space="0" w:color="auto"/>
                    <w:bottom w:val="single" w:sz="4" w:space="0" w:color="auto"/>
                    <w:right w:val="nil"/>
                  </w:tcBorders>
                  <w:vAlign w:val="center"/>
                  <w:hideMark/>
                </w:tcPr>
                <w:p w14:paraId="45A2CFDA"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din care C+M</w:t>
                  </w:r>
                </w:p>
              </w:tc>
              <w:tc>
                <w:tcPr>
                  <w:tcW w:w="0" w:type="auto"/>
                  <w:tcBorders>
                    <w:top w:val="nil"/>
                    <w:left w:val="nil"/>
                    <w:bottom w:val="single" w:sz="4" w:space="0" w:color="auto"/>
                    <w:right w:val="single" w:sz="4" w:space="0" w:color="auto"/>
                  </w:tcBorders>
                  <w:vAlign w:val="center"/>
                  <w:hideMark/>
                </w:tcPr>
                <w:p w14:paraId="120CA621"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w:t>
                  </w:r>
                </w:p>
              </w:tc>
              <w:tc>
                <w:tcPr>
                  <w:tcW w:w="0" w:type="auto"/>
                  <w:tcBorders>
                    <w:top w:val="nil"/>
                    <w:left w:val="nil"/>
                    <w:bottom w:val="single" w:sz="4" w:space="0" w:color="auto"/>
                    <w:right w:val="single" w:sz="4" w:space="0" w:color="auto"/>
                  </w:tcBorders>
                  <w:vAlign w:val="center"/>
                  <w:hideMark/>
                </w:tcPr>
                <w:p w14:paraId="0A4E01DB"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w:t>
                  </w:r>
                </w:p>
              </w:tc>
              <w:tc>
                <w:tcPr>
                  <w:tcW w:w="0" w:type="auto"/>
                  <w:tcBorders>
                    <w:top w:val="nil"/>
                    <w:left w:val="nil"/>
                    <w:bottom w:val="single" w:sz="4" w:space="0" w:color="auto"/>
                    <w:right w:val="single" w:sz="4" w:space="0" w:color="auto"/>
                  </w:tcBorders>
                  <w:vAlign w:val="center"/>
                  <w:hideMark/>
                </w:tcPr>
                <w:p w14:paraId="6DA9D512"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w:t>
                  </w:r>
                </w:p>
              </w:tc>
              <w:tc>
                <w:tcPr>
                  <w:tcW w:w="0" w:type="auto"/>
                  <w:tcBorders>
                    <w:top w:val="nil"/>
                    <w:left w:val="nil"/>
                    <w:bottom w:val="single" w:sz="4" w:space="0" w:color="auto"/>
                    <w:right w:val="single" w:sz="4" w:space="0" w:color="auto"/>
                  </w:tcBorders>
                  <w:vAlign w:val="center"/>
                  <w:hideMark/>
                </w:tcPr>
                <w:p w14:paraId="275FFB51"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w:t>
                  </w:r>
                </w:p>
              </w:tc>
              <w:tc>
                <w:tcPr>
                  <w:tcW w:w="0" w:type="auto"/>
                  <w:tcBorders>
                    <w:top w:val="nil"/>
                    <w:left w:val="nil"/>
                    <w:bottom w:val="single" w:sz="4" w:space="0" w:color="auto"/>
                    <w:right w:val="single" w:sz="4" w:space="0" w:color="auto"/>
                  </w:tcBorders>
                  <w:vAlign w:val="center"/>
                  <w:hideMark/>
                </w:tcPr>
                <w:p w14:paraId="28391BEF" w14:textId="77777777" w:rsidR="00AC00CB" w:rsidRDefault="00AC00CB">
                  <w:pPr>
                    <w:spacing w:after="0" w:line="240" w:lineRule="auto"/>
                    <w:jc w:val="right"/>
                    <w:rPr>
                      <w:rFonts w:ascii="Calibri" w:eastAsia="Times New Roman" w:hAnsi="Calibri" w:cs="Calibri"/>
                      <w:b/>
                      <w:bCs/>
                      <w:sz w:val="18"/>
                      <w:szCs w:val="18"/>
                      <w:lang w:eastAsia="en-US"/>
                    </w:rPr>
                  </w:pPr>
                  <w:r>
                    <w:rPr>
                      <w:rFonts w:ascii="Calibri" w:eastAsia="Times New Roman" w:hAnsi="Calibri" w:cs="Calibri"/>
                      <w:b/>
                      <w:bCs/>
                      <w:sz w:val="18"/>
                      <w:szCs w:val="18"/>
                      <w:lang w:eastAsia="en-US"/>
                    </w:rPr>
                    <w:t>0</w:t>
                  </w:r>
                </w:p>
              </w:tc>
            </w:tr>
          </w:tbl>
          <w:p w14:paraId="132C561A" w14:textId="77777777" w:rsidR="00AC00CB" w:rsidRDefault="00AC00CB">
            <w:pPr>
              <w:suppressAutoHyphens/>
              <w:rPr>
                <w:rFonts w:ascii="Calibri" w:eastAsia="Calibri" w:hAnsi="Calibri" w:cs="Calibri"/>
                <w:b/>
                <w:bCs/>
                <w:i/>
                <w:sz w:val="18"/>
                <w:szCs w:val="18"/>
                <w:lang w:eastAsia="zh-CN"/>
              </w:rPr>
            </w:pPr>
          </w:p>
          <w:p w14:paraId="26EFECBA" w14:textId="77777777" w:rsidR="00AC00CB" w:rsidRDefault="00AC00CB">
            <w:pPr>
              <w:suppressAutoHyphens/>
              <w:rPr>
                <w:rFonts w:ascii="Calibri" w:eastAsia="Calibri" w:hAnsi="Calibri" w:cs="Calibri"/>
                <w:b/>
                <w:bCs/>
                <w:i/>
                <w:sz w:val="18"/>
                <w:szCs w:val="18"/>
                <w:lang w:eastAsia="zh-CN"/>
              </w:rPr>
            </w:pPr>
            <w:r>
              <w:rPr>
                <w:rFonts w:ascii="Calibri" w:eastAsia="Calibri" w:hAnsi="Calibri" w:cs="Calibri"/>
                <w:b/>
                <w:bCs/>
                <w:i/>
                <w:sz w:val="18"/>
                <w:szCs w:val="18"/>
                <w:lang w:eastAsia="zh-CN"/>
              </w:rPr>
              <w:t xml:space="preserve">     Curs  Euro / RON  4.9400 din data de 12.10.2022</w:t>
            </w:r>
          </w:p>
        </w:tc>
      </w:tr>
      <w:tr w:rsidR="00AC00CB" w14:paraId="7916F1FA" w14:textId="77777777" w:rsidTr="00AC00CB">
        <w:trPr>
          <w:trHeight w:val="270"/>
        </w:trPr>
        <w:tc>
          <w:tcPr>
            <w:tcW w:w="0" w:type="auto"/>
            <w:tcBorders>
              <w:top w:val="single" w:sz="4" w:space="0" w:color="800000"/>
              <w:left w:val="single" w:sz="4" w:space="0" w:color="800000"/>
              <w:bottom w:val="single" w:sz="4" w:space="0" w:color="800000"/>
              <w:right w:val="single" w:sz="4" w:space="0" w:color="800000"/>
            </w:tcBorders>
            <w:shd w:val="clear" w:color="auto" w:fill="800000"/>
            <w:vAlign w:val="center"/>
            <w:hideMark/>
          </w:tcPr>
          <w:p w14:paraId="49EEE65A" w14:textId="77777777" w:rsidR="00AC00CB" w:rsidRDefault="00AC00CB">
            <w:pPr>
              <w:suppressAutoHyphens/>
              <w:rPr>
                <w:rFonts w:ascii="Calibri" w:eastAsia="Calibri" w:hAnsi="Calibri" w:cs="Calibri"/>
                <w:sz w:val="18"/>
                <w:szCs w:val="18"/>
                <w:lang w:eastAsia="zh-CN"/>
              </w:rPr>
            </w:pPr>
            <w:r>
              <w:rPr>
                <w:rFonts w:ascii="Calibri" w:eastAsia="Calibri" w:hAnsi="Calibri" w:cs="Calibri"/>
                <w:sz w:val="18"/>
                <w:szCs w:val="18"/>
                <w:lang w:eastAsia="zh-CN"/>
              </w:rPr>
              <w:lastRenderedPageBreak/>
              <w:t> </w:t>
            </w:r>
          </w:p>
        </w:tc>
        <w:tc>
          <w:tcPr>
            <w:tcW w:w="0" w:type="auto"/>
            <w:gridSpan w:val="2"/>
            <w:tcBorders>
              <w:top w:val="single" w:sz="4" w:space="0" w:color="800000"/>
              <w:left w:val="single" w:sz="4" w:space="0" w:color="800000"/>
              <w:bottom w:val="single" w:sz="4" w:space="0" w:color="800000"/>
              <w:right w:val="single" w:sz="4" w:space="0" w:color="800000"/>
            </w:tcBorders>
            <w:shd w:val="clear" w:color="auto" w:fill="800000"/>
            <w:vAlign w:val="center"/>
            <w:hideMark/>
          </w:tcPr>
          <w:p w14:paraId="6D07F936"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Cheltuieli eligibile</w:t>
            </w:r>
          </w:p>
        </w:tc>
        <w:tc>
          <w:tcPr>
            <w:tcW w:w="0" w:type="auto"/>
            <w:gridSpan w:val="2"/>
            <w:tcBorders>
              <w:top w:val="single" w:sz="4" w:space="0" w:color="800000"/>
              <w:left w:val="single" w:sz="4" w:space="0" w:color="800000"/>
              <w:bottom w:val="single" w:sz="4" w:space="0" w:color="800000"/>
              <w:right w:val="single" w:sz="4" w:space="0" w:color="800000"/>
            </w:tcBorders>
            <w:shd w:val="clear" w:color="auto" w:fill="800000"/>
            <w:vAlign w:val="center"/>
            <w:hideMark/>
          </w:tcPr>
          <w:p w14:paraId="65F089BF"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Cheltuieli neeligibile</w:t>
            </w:r>
          </w:p>
        </w:tc>
        <w:tc>
          <w:tcPr>
            <w:tcW w:w="0" w:type="auto"/>
            <w:gridSpan w:val="2"/>
            <w:tcBorders>
              <w:top w:val="single" w:sz="4" w:space="0" w:color="800000"/>
              <w:left w:val="single" w:sz="4" w:space="0" w:color="800000"/>
              <w:bottom w:val="single" w:sz="4" w:space="0" w:color="800000"/>
              <w:right w:val="single" w:sz="4" w:space="0" w:color="800000"/>
            </w:tcBorders>
            <w:shd w:val="clear" w:color="auto" w:fill="800000"/>
            <w:vAlign w:val="center"/>
            <w:hideMark/>
          </w:tcPr>
          <w:p w14:paraId="57E14B69"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 xml:space="preserve">Total </w:t>
            </w:r>
          </w:p>
        </w:tc>
      </w:tr>
      <w:tr w:rsidR="00AC00CB" w14:paraId="30DFE18B" w14:textId="77777777" w:rsidTr="00AC00CB">
        <w:trPr>
          <w:trHeight w:val="235"/>
        </w:trPr>
        <w:tc>
          <w:tcPr>
            <w:tcW w:w="0" w:type="auto"/>
            <w:tcBorders>
              <w:top w:val="single" w:sz="4" w:space="0" w:color="800000"/>
              <w:left w:val="single" w:sz="4" w:space="0" w:color="800000"/>
              <w:bottom w:val="single" w:sz="4" w:space="0" w:color="800000"/>
              <w:right w:val="single" w:sz="4" w:space="0" w:color="800000"/>
            </w:tcBorders>
            <w:shd w:val="clear" w:color="auto" w:fill="800000"/>
            <w:vAlign w:val="center"/>
          </w:tcPr>
          <w:p w14:paraId="004E072C" w14:textId="77777777" w:rsidR="00AC00CB" w:rsidRDefault="00AC00CB">
            <w:pPr>
              <w:suppressAutoHyphens/>
              <w:rPr>
                <w:rFonts w:ascii="Calibri" w:eastAsia="Calibri" w:hAnsi="Calibri" w:cs="Calibri"/>
                <w:sz w:val="18"/>
                <w:szCs w:val="18"/>
                <w:lang w:eastAsia="zh-CN"/>
              </w:rPr>
            </w:pPr>
          </w:p>
        </w:tc>
        <w:tc>
          <w:tcPr>
            <w:tcW w:w="0" w:type="auto"/>
            <w:tcBorders>
              <w:top w:val="single" w:sz="4" w:space="0" w:color="800000"/>
              <w:left w:val="single" w:sz="4" w:space="0" w:color="800000"/>
              <w:bottom w:val="single" w:sz="4" w:space="0" w:color="800000"/>
              <w:right w:val="single" w:sz="4" w:space="0" w:color="800000"/>
            </w:tcBorders>
            <w:shd w:val="clear" w:color="auto" w:fill="800000"/>
            <w:vAlign w:val="bottom"/>
            <w:hideMark/>
          </w:tcPr>
          <w:p w14:paraId="4C75E67F"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RON</w:t>
            </w:r>
          </w:p>
        </w:tc>
        <w:tc>
          <w:tcPr>
            <w:tcW w:w="0" w:type="auto"/>
            <w:tcBorders>
              <w:top w:val="single" w:sz="4" w:space="0" w:color="800000"/>
              <w:left w:val="single" w:sz="4" w:space="0" w:color="800000"/>
              <w:bottom w:val="single" w:sz="4" w:space="0" w:color="800000"/>
              <w:right w:val="single" w:sz="4" w:space="0" w:color="800000"/>
            </w:tcBorders>
            <w:shd w:val="clear" w:color="auto" w:fill="800000"/>
            <w:vAlign w:val="bottom"/>
            <w:hideMark/>
          </w:tcPr>
          <w:p w14:paraId="621862DD"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Euro</w:t>
            </w:r>
          </w:p>
        </w:tc>
        <w:tc>
          <w:tcPr>
            <w:tcW w:w="0" w:type="auto"/>
            <w:tcBorders>
              <w:top w:val="single" w:sz="4" w:space="0" w:color="800000"/>
              <w:left w:val="single" w:sz="4" w:space="0" w:color="800000"/>
              <w:bottom w:val="single" w:sz="4" w:space="0" w:color="800000"/>
              <w:right w:val="single" w:sz="4" w:space="0" w:color="800000"/>
            </w:tcBorders>
            <w:shd w:val="clear" w:color="auto" w:fill="800000"/>
            <w:vAlign w:val="bottom"/>
            <w:hideMark/>
          </w:tcPr>
          <w:p w14:paraId="5C95A082"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RON</w:t>
            </w:r>
          </w:p>
        </w:tc>
        <w:tc>
          <w:tcPr>
            <w:tcW w:w="0" w:type="auto"/>
            <w:tcBorders>
              <w:top w:val="single" w:sz="4" w:space="0" w:color="800000"/>
              <w:left w:val="single" w:sz="4" w:space="0" w:color="800000"/>
              <w:bottom w:val="single" w:sz="4" w:space="0" w:color="800000"/>
              <w:right w:val="single" w:sz="4" w:space="0" w:color="800000"/>
            </w:tcBorders>
            <w:shd w:val="clear" w:color="auto" w:fill="800000"/>
            <w:vAlign w:val="bottom"/>
            <w:hideMark/>
          </w:tcPr>
          <w:p w14:paraId="733B8E77"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Euro</w:t>
            </w:r>
          </w:p>
        </w:tc>
        <w:tc>
          <w:tcPr>
            <w:tcW w:w="0" w:type="auto"/>
            <w:tcBorders>
              <w:top w:val="single" w:sz="4" w:space="0" w:color="800000"/>
              <w:left w:val="single" w:sz="4" w:space="0" w:color="800000"/>
              <w:bottom w:val="single" w:sz="4" w:space="0" w:color="800000"/>
              <w:right w:val="single" w:sz="4" w:space="0" w:color="800000"/>
            </w:tcBorders>
            <w:shd w:val="clear" w:color="auto" w:fill="800000"/>
            <w:vAlign w:val="bottom"/>
            <w:hideMark/>
          </w:tcPr>
          <w:p w14:paraId="4ED55301"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RON</w:t>
            </w:r>
          </w:p>
        </w:tc>
        <w:tc>
          <w:tcPr>
            <w:tcW w:w="0" w:type="auto"/>
            <w:tcBorders>
              <w:top w:val="single" w:sz="4" w:space="0" w:color="800000"/>
              <w:left w:val="single" w:sz="4" w:space="0" w:color="800000"/>
              <w:bottom w:val="single" w:sz="4" w:space="0" w:color="800000"/>
              <w:right w:val="single" w:sz="4" w:space="0" w:color="800000"/>
            </w:tcBorders>
            <w:shd w:val="clear" w:color="auto" w:fill="800000"/>
            <w:vAlign w:val="bottom"/>
            <w:hideMark/>
          </w:tcPr>
          <w:p w14:paraId="68DE3D3B"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Euro</w:t>
            </w:r>
          </w:p>
        </w:tc>
      </w:tr>
      <w:tr w:rsidR="00AC00CB" w14:paraId="5313EE3D" w14:textId="77777777" w:rsidTr="00AC00CB">
        <w:trPr>
          <w:trHeight w:val="207"/>
        </w:trPr>
        <w:tc>
          <w:tcPr>
            <w:tcW w:w="0" w:type="auto"/>
            <w:tcBorders>
              <w:top w:val="single" w:sz="4" w:space="0" w:color="800000"/>
              <w:left w:val="single" w:sz="4" w:space="0" w:color="800000"/>
              <w:bottom w:val="single" w:sz="4" w:space="0" w:color="800000"/>
              <w:right w:val="single" w:sz="4" w:space="0" w:color="800000"/>
            </w:tcBorders>
            <w:shd w:val="clear" w:color="auto" w:fill="FFCC99"/>
            <w:vAlign w:val="center"/>
            <w:hideMark/>
          </w:tcPr>
          <w:p w14:paraId="17DC548F" w14:textId="77777777" w:rsidR="00AC00CB" w:rsidRDefault="00AC00CB">
            <w:pPr>
              <w:suppressAutoHyphens/>
              <w:rPr>
                <w:rFonts w:ascii="Calibri" w:eastAsia="Calibri" w:hAnsi="Calibri" w:cs="Calibri"/>
                <w:b/>
                <w:bCs/>
                <w:sz w:val="18"/>
                <w:szCs w:val="18"/>
                <w:lang w:eastAsia="zh-CN"/>
              </w:rPr>
            </w:pPr>
            <w:r>
              <w:rPr>
                <w:rFonts w:ascii="Calibri" w:eastAsia="Calibri" w:hAnsi="Calibri" w:cs="Calibri"/>
                <w:b/>
                <w:bCs/>
                <w:sz w:val="18"/>
                <w:szCs w:val="18"/>
                <w:lang w:eastAsia="zh-CN"/>
              </w:rPr>
              <w:t>Ajutor public nerambursabil</w:t>
            </w:r>
          </w:p>
        </w:tc>
        <w:tc>
          <w:tcPr>
            <w:tcW w:w="0" w:type="auto"/>
            <w:tcBorders>
              <w:top w:val="single" w:sz="4" w:space="0" w:color="800000"/>
              <w:left w:val="single" w:sz="4" w:space="0" w:color="800000"/>
              <w:bottom w:val="single" w:sz="4" w:space="0" w:color="800000"/>
              <w:right w:val="single" w:sz="4" w:space="0" w:color="800000"/>
            </w:tcBorders>
            <w:noWrap/>
            <w:vAlign w:val="bottom"/>
          </w:tcPr>
          <w:p w14:paraId="7AA4BB3A"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139,110.45</w:t>
            </w:r>
          </w:p>
          <w:p w14:paraId="1CAF92A3" w14:textId="77777777" w:rsidR="00AC00CB" w:rsidRDefault="00AC00CB">
            <w:pPr>
              <w:suppressAutoHyphens/>
              <w:jc w:val="center"/>
              <w:rPr>
                <w:rFonts w:ascii="Calibri" w:eastAsia="Calibri" w:hAnsi="Calibri" w:cs="Calibri"/>
                <w:b/>
                <w:bCs/>
                <w:sz w:val="18"/>
                <w:szCs w:val="18"/>
                <w:lang w:eastAsia="zh-CN"/>
              </w:rPr>
            </w:pPr>
          </w:p>
        </w:tc>
        <w:tc>
          <w:tcPr>
            <w:tcW w:w="0" w:type="auto"/>
            <w:tcBorders>
              <w:top w:val="single" w:sz="4" w:space="0" w:color="800000"/>
              <w:left w:val="single" w:sz="4" w:space="0" w:color="800000"/>
              <w:bottom w:val="single" w:sz="4" w:space="0" w:color="800000"/>
              <w:right w:val="single" w:sz="4" w:space="0" w:color="800000"/>
            </w:tcBorders>
            <w:vAlign w:val="bottom"/>
          </w:tcPr>
          <w:p w14:paraId="169946B7"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28,160.01</w:t>
            </w:r>
          </w:p>
          <w:p w14:paraId="113AA99C" w14:textId="77777777" w:rsidR="00AC00CB" w:rsidRDefault="00AC00CB">
            <w:pPr>
              <w:suppressAutoHyphens/>
              <w:jc w:val="center"/>
              <w:rPr>
                <w:rFonts w:ascii="Calibri" w:eastAsia="Calibri" w:hAnsi="Calibri" w:cs="Calibri"/>
                <w:b/>
                <w:bCs/>
                <w:sz w:val="18"/>
                <w:szCs w:val="18"/>
                <w:lang w:eastAsia="zh-CN"/>
              </w:rPr>
            </w:pPr>
          </w:p>
        </w:tc>
        <w:tc>
          <w:tcPr>
            <w:tcW w:w="0" w:type="auto"/>
            <w:gridSpan w:val="2"/>
            <w:tcBorders>
              <w:top w:val="single" w:sz="4" w:space="0" w:color="800000"/>
              <w:left w:val="single" w:sz="4" w:space="0" w:color="800000"/>
              <w:bottom w:val="single" w:sz="4" w:space="0" w:color="800000"/>
              <w:right w:val="single" w:sz="4" w:space="0" w:color="800000"/>
            </w:tcBorders>
            <w:shd w:val="clear" w:color="auto" w:fill="800000"/>
            <w:noWrap/>
            <w:vAlign w:val="bottom"/>
          </w:tcPr>
          <w:p w14:paraId="128971F5" w14:textId="77777777" w:rsidR="00AC00CB" w:rsidRDefault="00AC00CB">
            <w:pPr>
              <w:suppressAutoHyphens/>
              <w:jc w:val="right"/>
              <w:rPr>
                <w:rFonts w:ascii="Calibri" w:eastAsia="Calibri" w:hAnsi="Calibri" w:cs="Calibri"/>
                <w:b/>
                <w:bCs/>
                <w:sz w:val="18"/>
                <w:szCs w:val="18"/>
                <w:lang w:eastAsia="zh-CN"/>
              </w:rPr>
            </w:pPr>
          </w:p>
        </w:tc>
        <w:tc>
          <w:tcPr>
            <w:tcW w:w="0" w:type="auto"/>
            <w:tcBorders>
              <w:top w:val="single" w:sz="4" w:space="0" w:color="800000"/>
              <w:left w:val="single" w:sz="4" w:space="0" w:color="800000"/>
              <w:bottom w:val="single" w:sz="4" w:space="0" w:color="800000"/>
              <w:right w:val="single" w:sz="4" w:space="0" w:color="800000"/>
            </w:tcBorders>
            <w:noWrap/>
            <w:vAlign w:val="bottom"/>
          </w:tcPr>
          <w:p w14:paraId="3DE584E4"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139,110.45</w:t>
            </w:r>
          </w:p>
          <w:p w14:paraId="29280435" w14:textId="77777777" w:rsidR="00AC00CB" w:rsidRDefault="00AC00CB">
            <w:pPr>
              <w:suppressAutoHyphens/>
              <w:jc w:val="center"/>
              <w:rPr>
                <w:rFonts w:ascii="Calibri" w:eastAsia="Calibri" w:hAnsi="Calibri" w:cs="Calibri"/>
                <w:b/>
                <w:bCs/>
                <w:sz w:val="18"/>
                <w:szCs w:val="18"/>
                <w:lang w:eastAsia="zh-CN"/>
              </w:rPr>
            </w:pPr>
          </w:p>
        </w:tc>
        <w:tc>
          <w:tcPr>
            <w:tcW w:w="0" w:type="auto"/>
            <w:tcBorders>
              <w:top w:val="single" w:sz="4" w:space="0" w:color="800000"/>
              <w:left w:val="single" w:sz="4" w:space="0" w:color="800000"/>
              <w:bottom w:val="single" w:sz="4" w:space="0" w:color="800000"/>
              <w:right w:val="single" w:sz="4" w:space="0" w:color="800000"/>
            </w:tcBorders>
            <w:vAlign w:val="bottom"/>
          </w:tcPr>
          <w:p w14:paraId="7F3635E0"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28,160.01</w:t>
            </w:r>
          </w:p>
          <w:p w14:paraId="5DBDBD4C" w14:textId="77777777" w:rsidR="00AC00CB" w:rsidRDefault="00AC00CB">
            <w:pPr>
              <w:suppressAutoHyphens/>
              <w:jc w:val="center"/>
              <w:rPr>
                <w:rFonts w:ascii="Calibri" w:eastAsia="Calibri" w:hAnsi="Calibri" w:cs="Calibri"/>
                <w:b/>
                <w:bCs/>
                <w:sz w:val="18"/>
                <w:szCs w:val="18"/>
                <w:lang w:eastAsia="zh-CN"/>
              </w:rPr>
            </w:pPr>
          </w:p>
        </w:tc>
      </w:tr>
      <w:tr w:rsidR="00AC00CB" w14:paraId="526DCB56" w14:textId="77777777" w:rsidTr="00AC00CB">
        <w:trPr>
          <w:trHeight w:val="207"/>
        </w:trPr>
        <w:tc>
          <w:tcPr>
            <w:tcW w:w="0" w:type="auto"/>
            <w:tcBorders>
              <w:top w:val="single" w:sz="4" w:space="0" w:color="800000"/>
              <w:left w:val="single" w:sz="4" w:space="0" w:color="800000"/>
              <w:bottom w:val="single" w:sz="4" w:space="0" w:color="800000"/>
              <w:right w:val="single" w:sz="4" w:space="0" w:color="800000"/>
            </w:tcBorders>
            <w:shd w:val="clear" w:color="auto" w:fill="FFCC99"/>
            <w:vAlign w:val="center"/>
            <w:hideMark/>
          </w:tcPr>
          <w:p w14:paraId="3EA78E00" w14:textId="77777777" w:rsidR="00AC00CB" w:rsidRDefault="00AC00CB">
            <w:pPr>
              <w:suppressAutoHyphens/>
              <w:rPr>
                <w:rFonts w:ascii="Calibri" w:eastAsia="Calibri" w:hAnsi="Calibri" w:cs="Calibri"/>
                <w:b/>
                <w:bCs/>
                <w:sz w:val="18"/>
                <w:szCs w:val="18"/>
                <w:lang w:eastAsia="zh-CN"/>
              </w:rPr>
            </w:pPr>
            <w:proofErr w:type="spellStart"/>
            <w:r>
              <w:rPr>
                <w:rFonts w:ascii="Calibri" w:eastAsia="Calibri" w:hAnsi="Calibri" w:cs="Calibri"/>
                <w:b/>
                <w:bCs/>
                <w:sz w:val="18"/>
                <w:szCs w:val="18"/>
                <w:lang w:eastAsia="zh-CN"/>
              </w:rPr>
              <w:t>Cofinantare</w:t>
            </w:r>
            <w:proofErr w:type="spellEnd"/>
            <w:r>
              <w:rPr>
                <w:rFonts w:ascii="Calibri" w:eastAsia="Calibri" w:hAnsi="Calibri" w:cs="Calibri"/>
                <w:b/>
                <w:bCs/>
                <w:sz w:val="18"/>
                <w:szCs w:val="18"/>
                <w:lang w:eastAsia="zh-CN"/>
              </w:rPr>
              <w:t xml:space="preserve"> privata, din care:</w:t>
            </w:r>
          </w:p>
        </w:tc>
        <w:tc>
          <w:tcPr>
            <w:tcW w:w="0" w:type="auto"/>
            <w:tcBorders>
              <w:top w:val="single" w:sz="4" w:space="0" w:color="800000"/>
              <w:left w:val="single" w:sz="4" w:space="0" w:color="800000"/>
              <w:bottom w:val="single" w:sz="4" w:space="0" w:color="800000"/>
              <w:right w:val="single" w:sz="4" w:space="0" w:color="800000"/>
            </w:tcBorders>
            <w:noWrap/>
            <w:vAlign w:val="bottom"/>
          </w:tcPr>
          <w:p w14:paraId="3CFF68CC"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0</w:t>
            </w:r>
          </w:p>
          <w:p w14:paraId="2D6428EF" w14:textId="77777777" w:rsidR="00AC00CB" w:rsidRDefault="00AC00CB">
            <w:pPr>
              <w:suppressAutoHyphens/>
              <w:jc w:val="center"/>
              <w:rPr>
                <w:rFonts w:ascii="Calibri" w:eastAsia="Calibri" w:hAnsi="Calibri" w:cs="Calibri"/>
                <w:b/>
                <w:bCs/>
                <w:sz w:val="18"/>
                <w:szCs w:val="18"/>
                <w:lang w:eastAsia="zh-CN"/>
              </w:rPr>
            </w:pPr>
          </w:p>
        </w:tc>
        <w:tc>
          <w:tcPr>
            <w:tcW w:w="0" w:type="auto"/>
            <w:tcBorders>
              <w:top w:val="single" w:sz="4" w:space="0" w:color="800000"/>
              <w:left w:val="single" w:sz="4" w:space="0" w:color="800000"/>
              <w:bottom w:val="single" w:sz="4" w:space="0" w:color="800000"/>
              <w:right w:val="single" w:sz="4" w:space="0" w:color="800000"/>
            </w:tcBorders>
            <w:vAlign w:val="bottom"/>
          </w:tcPr>
          <w:p w14:paraId="768335F5" w14:textId="77777777" w:rsidR="00AC00CB" w:rsidRDefault="00AC00CB">
            <w:pPr>
              <w:suppressAutoHyphens/>
              <w:jc w:val="center"/>
              <w:rPr>
                <w:rFonts w:ascii="Calibri" w:eastAsia="Calibri" w:hAnsi="Calibri" w:cs="Calibri"/>
                <w:b/>
                <w:sz w:val="18"/>
                <w:szCs w:val="18"/>
                <w:lang w:eastAsia="zh-CN"/>
              </w:rPr>
            </w:pPr>
            <w:r>
              <w:rPr>
                <w:rFonts w:ascii="Calibri" w:eastAsia="Calibri" w:hAnsi="Calibri" w:cs="Calibri"/>
                <w:b/>
                <w:sz w:val="18"/>
                <w:szCs w:val="18"/>
                <w:lang w:eastAsia="zh-CN"/>
              </w:rPr>
              <w:t>0</w:t>
            </w:r>
          </w:p>
          <w:p w14:paraId="22B9EFBE" w14:textId="77777777" w:rsidR="00AC00CB" w:rsidRDefault="00AC00CB">
            <w:pPr>
              <w:suppressAutoHyphens/>
              <w:jc w:val="center"/>
              <w:rPr>
                <w:rFonts w:ascii="Calibri" w:eastAsia="Calibri" w:hAnsi="Calibri" w:cs="Calibri"/>
                <w:b/>
                <w:bCs/>
                <w:sz w:val="18"/>
                <w:szCs w:val="18"/>
                <w:lang w:eastAsia="zh-CN"/>
              </w:rPr>
            </w:pPr>
          </w:p>
        </w:tc>
        <w:tc>
          <w:tcPr>
            <w:tcW w:w="0" w:type="auto"/>
            <w:tcBorders>
              <w:top w:val="single" w:sz="4" w:space="0" w:color="800000"/>
              <w:left w:val="single" w:sz="4" w:space="0" w:color="800000"/>
              <w:bottom w:val="single" w:sz="4" w:space="0" w:color="800000"/>
              <w:right w:val="single" w:sz="4" w:space="0" w:color="800000"/>
            </w:tcBorders>
            <w:noWrap/>
            <w:vAlign w:val="bottom"/>
          </w:tcPr>
          <w:p w14:paraId="522F09B0"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0</w:t>
            </w:r>
          </w:p>
          <w:p w14:paraId="71939195" w14:textId="77777777" w:rsidR="00AC00CB" w:rsidRDefault="00AC00CB">
            <w:pPr>
              <w:suppressAutoHyphens/>
              <w:jc w:val="center"/>
              <w:rPr>
                <w:rFonts w:ascii="Calibri" w:eastAsia="Calibri" w:hAnsi="Calibri" w:cs="Calibri"/>
                <w:b/>
                <w:bCs/>
                <w:sz w:val="18"/>
                <w:szCs w:val="18"/>
                <w:lang w:eastAsia="zh-CN"/>
              </w:rPr>
            </w:pPr>
          </w:p>
        </w:tc>
        <w:tc>
          <w:tcPr>
            <w:tcW w:w="0" w:type="auto"/>
            <w:tcBorders>
              <w:top w:val="single" w:sz="4" w:space="0" w:color="800000"/>
              <w:left w:val="single" w:sz="4" w:space="0" w:color="800000"/>
              <w:bottom w:val="single" w:sz="4" w:space="0" w:color="800000"/>
              <w:right w:val="single" w:sz="4" w:space="0" w:color="800000"/>
            </w:tcBorders>
            <w:vAlign w:val="bottom"/>
          </w:tcPr>
          <w:p w14:paraId="4544E981" w14:textId="77777777" w:rsidR="00AC00CB" w:rsidRDefault="00AC00CB">
            <w:pPr>
              <w:suppressAutoHyphens/>
              <w:jc w:val="center"/>
              <w:rPr>
                <w:rFonts w:ascii="Calibri" w:eastAsia="Calibri" w:hAnsi="Calibri" w:cs="Calibri"/>
                <w:b/>
                <w:sz w:val="18"/>
                <w:szCs w:val="18"/>
                <w:lang w:eastAsia="zh-CN"/>
              </w:rPr>
            </w:pPr>
            <w:r>
              <w:rPr>
                <w:rFonts w:ascii="Calibri" w:eastAsia="Calibri" w:hAnsi="Calibri" w:cs="Calibri"/>
                <w:b/>
                <w:sz w:val="18"/>
                <w:szCs w:val="18"/>
                <w:lang w:eastAsia="zh-CN"/>
              </w:rPr>
              <w:t>0</w:t>
            </w:r>
          </w:p>
          <w:p w14:paraId="7FBED4BF" w14:textId="77777777" w:rsidR="00AC00CB" w:rsidRDefault="00AC00CB">
            <w:pPr>
              <w:suppressAutoHyphens/>
              <w:jc w:val="center"/>
              <w:rPr>
                <w:rFonts w:ascii="Calibri" w:eastAsia="Calibri" w:hAnsi="Calibri" w:cs="Calibri"/>
                <w:b/>
                <w:bCs/>
                <w:sz w:val="18"/>
                <w:szCs w:val="18"/>
                <w:lang w:eastAsia="zh-CN"/>
              </w:rPr>
            </w:pPr>
          </w:p>
        </w:tc>
        <w:tc>
          <w:tcPr>
            <w:tcW w:w="0" w:type="auto"/>
            <w:tcBorders>
              <w:top w:val="single" w:sz="4" w:space="0" w:color="800000"/>
              <w:left w:val="single" w:sz="4" w:space="0" w:color="800000"/>
              <w:bottom w:val="single" w:sz="4" w:space="0" w:color="800000"/>
              <w:right w:val="single" w:sz="4" w:space="0" w:color="800000"/>
            </w:tcBorders>
            <w:noWrap/>
            <w:vAlign w:val="bottom"/>
          </w:tcPr>
          <w:p w14:paraId="56F4B040"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0</w:t>
            </w:r>
          </w:p>
          <w:p w14:paraId="041A73AD" w14:textId="77777777" w:rsidR="00AC00CB" w:rsidRDefault="00AC00CB">
            <w:pPr>
              <w:suppressAutoHyphens/>
              <w:jc w:val="center"/>
              <w:rPr>
                <w:rFonts w:ascii="Calibri" w:eastAsia="Calibri" w:hAnsi="Calibri" w:cs="Calibri"/>
                <w:b/>
                <w:bCs/>
                <w:sz w:val="18"/>
                <w:szCs w:val="18"/>
                <w:lang w:eastAsia="zh-CN"/>
              </w:rPr>
            </w:pPr>
          </w:p>
        </w:tc>
        <w:tc>
          <w:tcPr>
            <w:tcW w:w="0" w:type="auto"/>
            <w:tcBorders>
              <w:top w:val="single" w:sz="4" w:space="0" w:color="800000"/>
              <w:left w:val="single" w:sz="4" w:space="0" w:color="800000"/>
              <w:bottom w:val="single" w:sz="4" w:space="0" w:color="800000"/>
              <w:right w:val="single" w:sz="4" w:space="0" w:color="800000"/>
            </w:tcBorders>
            <w:vAlign w:val="bottom"/>
          </w:tcPr>
          <w:p w14:paraId="05D460F5" w14:textId="77777777" w:rsidR="00AC00CB" w:rsidRDefault="00AC00CB">
            <w:pPr>
              <w:suppressAutoHyphens/>
              <w:jc w:val="center"/>
              <w:rPr>
                <w:rFonts w:ascii="Calibri" w:eastAsia="Calibri" w:hAnsi="Calibri" w:cs="Calibri"/>
                <w:b/>
                <w:sz w:val="18"/>
                <w:szCs w:val="18"/>
                <w:lang w:eastAsia="zh-CN"/>
              </w:rPr>
            </w:pPr>
            <w:r>
              <w:rPr>
                <w:rFonts w:ascii="Calibri" w:eastAsia="Calibri" w:hAnsi="Calibri" w:cs="Calibri"/>
                <w:b/>
                <w:sz w:val="18"/>
                <w:szCs w:val="18"/>
                <w:lang w:eastAsia="zh-CN"/>
              </w:rPr>
              <w:t>0</w:t>
            </w:r>
          </w:p>
          <w:p w14:paraId="3F9857D1" w14:textId="77777777" w:rsidR="00AC00CB" w:rsidRDefault="00AC00CB">
            <w:pPr>
              <w:suppressAutoHyphens/>
              <w:jc w:val="center"/>
              <w:rPr>
                <w:rFonts w:ascii="Calibri" w:eastAsia="Calibri" w:hAnsi="Calibri" w:cs="Calibri"/>
                <w:b/>
                <w:bCs/>
                <w:sz w:val="18"/>
                <w:szCs w:val="18"/>
                <w:lang w:eastAsia="zh-CN"/>
              </w:rPr>
            </w:pPr>
          </w:p>
        </w:tc>
      </w:tr>
      <w:tr w:rsidR="00AC00CB" w14:paraId="3C0536FF" w14:textId="77777777" w:rsidTr="00AC00CB">
        <w:trPr>
          <w:trHeight w:val="207"/>
        </w:trPr>
        <w:tc>
          <w:tcPr>
            <w:tcW w:w="0" w:type="auto"/>
            <w:tcBorders>
              <w:top w:val="single" w:sz="4" w:space="0" w:color="800000"/>
              <w:left w:val="single" w:sz="4" w:space="0" w:color="800000"/>
              <w:bottom w:val="single" w:sz="4" w:space="0" w:color="800000"/>
              <w:right w:val="single" w:sz="4" w:space="0" w:color="800000"/>
            </w:tcBorders>
            <w:shd w:val="clear" w:color="auto" w:fill="FFCC99"/>
            <w:vAlign w:val="center"/>
            <w:hideMark/>
          </w:tcPr>
          <w:p w14:paraId="591E76FC" w14:textId="77777777" w:rsidR="00AC00CB" w:rsidRDefault="00AC00CB">
            <w:pPr>
              <w:suppressAutoHyphens/>
              <w:rPr>
                <w:rFonts w:ascii="Calibri" w:eastAsia="Calibri" w:hAnsi="Calibri" w:cs="Calibri"/>
                <w:sz w:val="18"/>
                <w:szCs w:val="18"/>
                <w:lang w:eastAsia="zh-CN"/>
              </w:rPr>
            </w:pPr>
            <w:r>
              <w:rPr>
                <w:rFonts w:ascii="Calibri" w:eastAsia="Calibri" w:hAnsi="Calibri" w:cs="Calibri"/>
                <w:sz w:val="18"/>
                <w:szCs w:val="18"/>
                <w:lang w:eastAsia="zh-CN"/>
              </w:rPr>
              <w:t xml:space="preserve">    - </w:t>
            </w:r>
            <w:proofErr w:type="spellStart"/>
            <w:r>
              <w:rPr>
                <w:rFonts w:ascii="Calibri" w:eastAsia="Calibri" w:hAnsi="Calibri" w:cs="Calibri"/>
                <w:sz w:val="18"/>
                <w:szCs w:val="18"/>
                <w:lang w:eastAsia="zh-CN"/>
              </w:rPr>
              <w:t>autofinantare</w:t>
            </w:r>
            <w:proofErr w:type="spellEnd"/>
          </w:p>
        </w:tc>
        <w:tc>
          <w:tcPr>
            <w:tcW w:w="0" w:type="auto"/>
            <w:tcBorders>
              <w:top w:val="single" w:sz="4" w:space="0" w:color="800000"/>
              <w:left w:val="single" w:sz="4" w:space="0" w:color="800000"/>
              <w:bottom w:val="single" w:sz="4" w:space="0" w:color="800000"/>
              <w:right w:val="single" w:sz="4" w:space="0" w:color="800000"/>
            </w:tcBorders>
            <w:noWrap/>
            <w:vAlign w:val="bottom"/>
            <w:hideMark/>
          </w:tcPr>
          <w:p w14:paraId="00C78C19"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0</w:t>
            </w:r>
          </w:p>
        </w:tc>
        <w:tc>
          <w:tcPr>
            <w:tcW w:w="0" w:type="auto"/>
            <w:tcBorders>
              <w:top w:val="single" w:sz="4" w:space="0" w:color="800000"/>
              <w:left w:val="single" w:sz="4" w:space="0" w:color="800000"/>
              <w:bottom w:val="single" w:sz="4" w:space="0" w:color="800000"/>
              <w:right w:val="single" w:sz="4" w:space="0" w:color="800000"/>
            </w:tcBorders>
            <w:vAlign w:val="bottom"/>
            <w:hideMark/>
          </w:tcPr>
          <w:p w14:paraId="025659CD"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0</w:t>
            </w:r>
          </w:p>
        </w:tc>
        <w:tc>
          <w:tcPr>
            <w:tcW w:w="0" w:type="auto"/>
            <w:tcBorders>
              <w:top w:val="single" w:sz="4" w:space="0" w:color="800000"/>
              <w:left w:val="single" w:sz="4" w:space="0" w:color="800000"/>
              <w:bottom w:val="single" w:sz="4" w:space="0" w:color="800000"/>
              <w:right w:val="single" w:sz="4" w:space="0" w:color="800000"/>
            </w:tcBorders>
            <w:noWrap/>
            <w:vAlign w:val="bottom"/>
            <w:hideMark/>
          </w:tcPr>
          <w:p w14:paraId="45BFC239"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0</w:t>
            </w:r>
          </w:p>
        </w:tc>
        <w:tc>
          <w:tcPr>
            <w:tcW w:w="0" w:type="auto"/>
            <w:tcBorders>
              <w:top w:val="single" w:sz="4" w:space="0" w:color="800000"/>
              <w:left w:val="single" w:sz="4" w:space="0" w:color="800000"/>
              <w:bottom w:val="single" w:sz="4" w:space="0" w:color="800000"/>
              <w:right w:val="single" w:sz="4" w:space="0" w:color="800000"/>
            </w:tcBorders>
            <w:vAlign w:val="bottom"/>
            <w:hideMark/>
          </w:tcPr>
          <w:p w14:paraId="688AE53F"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0</w:t>
            </w:r>
          </w:p>
        </w:tc>
        <w:tc>
          <w:tcPr>
            <w:tcW w:w="0" w:type="auto"/>
            <w:tcBorders>
              <w:top w:val="single" w:sz="4" w:space="0" w:color="800000"/>
              <w:left w:val="single" w:sz="4" w:space="0" w:color="800000"/>
              <w:bottom w:val="single" w:sz="4" w:space="0" w:color="800000"/>
              <w:right w:val="single" w:sz="4" w:space="0" w:color="800000"/>
            </w:tcBorders>
            <w:noWrap/>
            <w:vAlign w:val="bottom"/>
            <w:hideMark/>
          </w:tcPr>
          <w:p w14:paraId="33899FFE"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0</w:t>
            </w:r>
          </w:p>
        </w:tc>
        <w:tc>
          <w:tcPr>
            <w:tcW w:w="0" w:type="auto"/>
            <w:tcBorders>
              <w:top w:val="single" w:sz="4" w:space="0" w:color="800000"/>
              <w:left w:val="single" w:sz="4" w:space="0" w:color="800000"/>
              <w:bottom w:val="single" w:sz="4" w:space="0" w:color="800000"/>
              <w:right w:val="single" w:sz="4" w:space="0" w:color="800000"/>
            </w:tcBorders>
            <w:vAlign w:val="bottom"/>
            <w:hideMark/>
          </w:tcPr>
          <w:p w14:paraId="41CBA1A6"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0</w:t>
            </w:r>
          </w:p>
        </w:tc>
      </w:tr>
      <w:tr w:rsidR="00AC00CB" w14:paraId="09FCDF40" w14:textId="77777777" w:rsidTr="00AC00CB">
        <w:trPr>
          <w:trHeight w:val="207"/>
        </w:trPr>
        <w:tc>
          <w:tcPr>
            <w:tcW w:w="0" w:type="auto"/>
            <w:tcBorders>
              <w:top w:val="single" w:sz="4" w:space="0" w:color="800000"/>
              <w:left w:val="single" w:sz="4" w:space="0" w:color="800000"/>
              <w:bottom w:val="single" w:sz="4" w:space="0" w:color="800000"/>
              <w:right w:val="single" w:sz="4" w:space="0" w:color="800000"/>
            </w:tcBorders>
            <w:shd w:val="clear" w:color="auto" w:fill="FFCC99"/>
            <w:vAlign w:val="center"/>
            <w:hideMark/>
          </w:tcPr>
          <w:p w14:paraId="2F1B9860" w14:textId="77777777" w:rsidR="00AC00CB" w:rsidRDefault="00AC00CB">
            <w:pPr>
              <w:suppressAutoHyphens/>
              <w:rPr>
                <w:rFonts w:ascii="Calibri" w:eastAsia="Calibri" w:hAnsi="Calibri" w:cs="Calibri"/>
                <w:sz w:val="18"/>
                <w:szCs w:val="18"/>
                <w:lang w:eastAsia="zh-CN"/>
              </w:rPr>
            </w:pPr>
            <w:r>
              <w:rPr>
                <w:rFonts w:ascii="Calibri" w:eastAsia="Calibri" w:hAnsi="Calibri" w:cs="Calibri"/>
                <w:sz w:val="18"/>
                <w:szCs w:val="18"/>
                <w:lang w:eastAsia="zh-CN"/>
              </w:rPr>
              <w:t xml:space="preserve">    - </w:t>
            </w:r>
            <w:proofErr w:type="spellStart"/>
            <w:r>
              <w:rPr>
                <w:rFonts w:ascii="Calibri" w:eastAsia="Calibri" w:hAnsi="Calibri" w:cs="Calibri"/>
                <w:sz w:val="18"/>
                <w:szCs w:val="18"/>
                <w:lang w:eastAsia="zh-CN"/>
              </w:rPr>
              <w:t>imprumuturi</w:t>
            </w:r>
            <w:proofErr w:type="spellEnd"/>
          </w:p>
        </w:tc>
        <w:tc>
          <w:tcPr>
            <w:tcW w:w="0" w:type="auto"/>
            <w:tcBorders>
              <w:top w:val="single" w:sz="4" w:space="0" w:color="800000"/>
              <w:left w:val="single" w:sz="4" w:space="0" w:color="800000"/>
              <w:bottom w:val="single" w:sz="4" w:space="0" w:color="800000"/>
              <w:right w:val="single" w:sz="4" w:space="0" w:color="800000"/>
            </w:tcBorders>
            <w:noWrap/>
            <w:vAlign w:val="bottom"/>
            <w:hideMark/>
          </w:tcPr>
          <w:p w14:paraId="50B15625"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0</w:t>
            </w:r>
          </w:p>
        </w:tc>
        <w:tc>
          <w:tcPr>
            <w:tcW w:w="0" w:type="auto"/>
            <w:tcBorders>
              <w:top w:val="single" w:sz="4" w:space="0" w:color="800000"/>
              <w:left w:val="single" w:sz="4" w:space="0" w:color="800000"/>
              <w:bottom w:val="single" w:sz="4" w:space="0" w:color="800000"/>
              <w:right w:val="single" w:sz="4" w:space="0" w:color="800000"/>
            </w:tcBorders>
            <w:vAlign w:val="bottom"/>
            <w:hideMark/>
          </w:tcPr>
          <w:p w14:paraId="3E4296EB"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0</w:t>
            </w:r>
          </w:p>
        </w:tc>
        <w:tc>
          <w:tcPr>
            <w:tcW w:w="0" w:type="auto"/>
            <w:tcBorders>
              <w:top w:val="single" w:sz="4" w:space="0" w:color="800000"/>
              <w:left w:val="single" w:sz="4" w:space="0" w:color="800000"/>
              <w:bottom w:val="single" w:sz="4" w:space="0" w:color="800000"/>
              <w:right w:val="single" w:sz="4" w:space="0" w:color="800000"/>
            </w:tcBorders>
            <w:noWrap/>
            <w:vAlign w:val="bottom"/>
            <w:hideMark/>
          </w:tcPr>
          <w:p w14:paraId="1BA4882B"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0</w:t>
            </w:r>
          </w:p>
        </w:tc>
        <w:tc>
          <w:tcPr>
            <w:tcW w:w="0" w:type="auto"/>
            <w:tcBorders>
              <w:top w:val="single" w:sz="4" w:space="0" w:color="800000"/>
              <w:left w:val="single" w:sz="4" w:space="0" w:color="800000"/>
              <w:bottom w:val="single" w:sz="4" w:space="0" w:color="800000"/>
              <w:right w:val="single" w:sz="4" w:space="0" w:color="800000"/>
            </w:tcBorders>
            <w:vAlign w:val="bottom"/>
            <w:hideMark/>
          </w:tcPr>
          <w:p w14:paraId="1208A873"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0</w:t>
            </w:r>
          </w:p>
        </w:tc>
        <w:tc>
          <w:tcPr>
            <w:tcW w:w="0" w:type="auto"/>
            <w:tcBorders>
              <w:top w:val="single" w:sz="4" w:space="0" w:color="800000"/>
              <w:left w:val="single" w:sz="4" w:space="0" w:color="800000"/>
              <w:bottom w:val="single" w:sz="4" w:space="0" w:color="800000"/>
              <w:right w:val="single" w:sz="4" w:space="0" w:color="800000"/>
            </w:tcBorders>
            <w:noWrap/>
            <w:vAlign w:val="bottom"/>
            <w:hideMark/>
          </w:tcPr>
          <w:p w14:paraId="7132FA8C"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0</w:t>
            </w:r>
          </w:p>
        </w:tc>
        <w:tc>
          <w:tcPr>
            <w:tcW w:w="0" w:type="auto"/>
            <w:tcBorders>
              <w:top w:val="single" w:sz="4" w:space="0" w:color="800000"/>
              <w:left w:val="single" w:sz="4" w:space="0" w:color="800000"/>
              <w:bottom w:val="single" w:sz="4" w:space="0" w:color="800000"/>
              <w:right w:val="single" w:sz="4" w:space="0" w:color="800000"/>
            </w:tcBorders>
            <w:vAlign w:val="bottom"/>
            <w:hideMark/>
          </w:tcPr>
          <w:p w14:paraId="4BC2C498"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0</w:t>
            </w:r>
          </w:p>
        </w:tc>
      </w:tr>
      <w:tr w:rsidR="00AC00CB" w14:paraId="32FB89E4" w14:textId="77777777" w:rsidTr="00AC00CB">
        <w:trPr>
          <w:trHeight w:val="290"/>
        </w:trPr>
        <w:tc>
          <w:tcPr>
            <w:tcW w:w="0" w:type="auto"/>
            <w:tcBorders>
              <w:top w:val="single" w:sz="4" w:space="0" w:color="800000"/>
              <w:left w:val="single" w:sz="4" w:space="0" w:color="800000"/>
              <w:bottom w:val="single" w:sz="4" w:space="0" w:color="800000"/>
              <w:right w:val="single" w:sz="4" w:space="0" w:color="800000"/>
            </w:tcBorders>
            <w:shd w:val="clear" w:color="auto" w:fill="FFCC99"/>
            <w:vAlign w:val="center"/>
            <w:hideMark/>
          </w:tcPr>
          <w:p w14:paraId="450D6088" w14:textId="77777777" w:rsidR="00AC00CB" w:rsidRDefault="00AC00CB">
            <w:pPr>
              <w:suppressAutoHyphens/>
              <w:rPr>
                <w:rFonts w:ascii="Calibri" w:eastAsia="Calibri" w:hAnsi="Calibri" w:cs="Calibri"/>
                <w:b/>
                <w:bCs/>
                <w:sz w:val="18"/>
                <w:szCs w:val="18"/>
                <w:lang w:eastAsia="zh-CN"/>
              </w:rPr>
            </w:pPr>
            <w:r>
              <w:rPr>
                <w:rFonts w:ascii="Calibri" w:eastAsia="Calibri" w:hAnsi="Calibri" w:cs="Calibri"/>
                <w:b/>
                <w:bCs/>
                <w:sz w:val="18"/>
                <w:szCs w:val="18"/>
                <w:lang w:eastAsia="zh-CN"/>
              </w:rPr>
              <w:t>Buget local</w:t>
            </w:r>
          </w:p>
        </w:tc>
        <w:tc>
          <w:tcPr>
            <w:tcW w:w="0" w:type="auto"/>
            <w:tcBorders>
              <w:top w:val="single" w:sz="4" w:space="0" w:color="800000"/>
              <w:left w:val="single" w:sz="4" w:space="0" w:color="800000"/>
              <w:bottom w:val="single" w:sz="4" w:space="0" w:color="800000"/>
              <w:right w:val="single" w:sz="4" w:space="0" w:color="800000"/>
            </w:tcBorders>
            <w:noWrap/>
            <w:vAlign w:val="center"/>
          </w:tcPr>
          <w:p w14:paraId="2D3D29C8"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0</w:t>
            </w:r>
          </w:p>
          <w:p w14:paraId="1E78B879" w14:textId="77777777" w:rsidR="00AC00CB" w:rsidRDefault="00AC00CB">
            <w:pPr>
              <w:suppressAutoHyphens/>
              <w:jc w:val="center"/>
              <w:rPr>
                <w:rFonts w:ascii="Calibri" w:eastAsia="Calibri" w:hAnsi="Calibri" w:cs="Calibri"/>
                <w:b/>
                <w:bCs/>
                <w:sz w:val="18"/>
                <w:szCs w:val="18"/>
                <w:lang w:eastAsia="zh-CN"/>
              </w:rPr>
            </w:pPr>
          </w:p>
        </w:tc>
        <w:tc>
          <w:tcPr>
            <w:tcW w:w="0" w:type="auto"/>
            <w:tcBorders>
              <w:top w:val="single" w:sz="4" w:space="0" w:color="800000"/>
              <w:left w:val="single" w:sz="4" w:space="0" w:color="800000"/>
              <w:bottom w:val="single" w:sz="4" w:space="0" w:color="800000"/>
              <w:right w:val="single" w:sz="4" w:space="0" w:color="800000"/>
            </w:tcBorders>
            <w:vAlign w:val="center"/>
          </w:tcPr>
          <w:p w14:paraId="1849B321"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0</w:t>
            </w:r>
          </w:p>
          <w:p w14:paraId="5E69C32A" w14:textId="77777777" w:rsidR="00AC00CB" w:rsidRDefault="00AC00CB">
            <w:pPr>
              <w:suppressAutoHyphens/>
              <w:jc w:val="center"/>
              <w:rPr>
                <w:rFonts w:ascii="Calibri" w:eastAsia="Calibri" w:hAnsi="Calibri" w:cs="Calibri"/>
                <w:b/>
                <w:bCs/>
                <w:sz w:val="18"/>
                <w:szCs w:val="18"/>
                <w:lang w:eastAsia="zh-CN"/>
              </w:rPr>
            </w:pPr>
          </w:p>
        </w:tc>
        <w:tc>
          <w:tcPr>
            <w:tcW w:w="0" w:type="auto"/>
            <w:tcBorders>
              <w:top w:val="single" w:sz="4" w:space="0" w:color="800000"/>
              <w:left w:val="single" w:sz="4" w:space="0" w:color="800000"/>
              <w:bottom w:val="single" w:sz="4" w:space="0" w:color="800000"/>
              <w:right w:val="single" w:sz="4" w:space="0" w:color="800000"/>
            </w:tcBorders>
            <w:noWrap/>
            <w:vAlign w:val="center"/>
          </w:tcPr>
          <w:p w14:paraId="1A711BB8" w14:textId="77777777" w:rsidR="00AC00CB" w:rsidRDefault="00AC00CB">
            <w:pPr>
              <w:suppressAutoHyphens/>
              <w:rPr>
                <w:rFonts w:ascii="Calibri" w:eastAsia="Calibri" w:hAnsi="Calibri" w:cs="Calibri"/>
                <w:b/>
                <w:bCs/>
                <w:sz w:val="18"/>
                <w:szCs w:val="18"/>
                <w:lang w:eastAsia="zh-CN"/>
              </w:rPr>
            </w:pPr>
            <w:r>
              <w:rPr>
                <w:rFonts w:ascii="Calibri" w:eastAsia="Calibri" w:hAnsi="Calibri" w:cs="Calibri"/>
                <w:b/>
                <w:bCs/>
                <w:sz w:val="18"/>
                <w:szCs w:val="18"/>
                <w:lang w:eastAsia="zh-CN"/>
              </w:rPr>
              <w:t>157,040.10</w:t>
            </w:r>
          </w:p>
          <w:p w14:paraId="0041262F" w14:textId="77777777" w:rsidR="00AC00CB" w:rsidRDefault="00AC00CB">
            <w:pPr>
              <w:suppressAutoHyphens/>
              <w:jc w:val="center"/>
              <w:rPr>
                <w:rFonts w:ascii="Calibri" w:eastAsia="Calibri" w:hAnsi="Calibri" w:cs="Calibri"/>
                <w:b/>
                <w:bCs/>
                <w:sz w:val="18"/>
                <w:szCs w:val="18"/>
                <w:lang w:eastAsia="zh-CN"/>
              </w:rPr>
            </w:pPr>
          </w:p>
        </w:tc>
        <w:tc>
          <w:tcPr>
            <w:tcW w:w="0" w:type="auto"/>
            <w:tcBorders>
              <w:top w:val="single" w:sz="4" w:space="0" w:color="800000"/>
              <w:left w:val="single" w:sz="4" w:space="0" w:color="800000"/>
              <w:bottom w:val="single" w:sz="4" w:space="0" w:color="800000"/>
              <w:right w:val="single" w:sz="4" w:space="0" w:color="800000"/>
            </w:tcBorders>
            <w:vAlign w:val="center"/>
          </w:tcPr>
          <w:p w14:paraId="5E627F5C"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31,789.49</w:t>
            </w:r>
          </w:p>
          <w:p w14:paraId="03BCE5A9" w14:textId="77777777" w:rsidR="00AC00CB" w:rsidRDefault="00AC00CB">
            <w:pPr>
              <w:suppressAutoHyphens/>
              <w:jc w:val="center"/>
              <w:rPr>
                <w:rFonts w:ascii="Calibri" w:eastAsia="Calibri" w:hAnsi="Calibri" w:cs="Calibri"/>
                <w:b/>
                <w:bCs/>
                <w:sz w:val="18"/>
                <w:szCs w:val="18"/>
                <w:lang w:eastAsia="zh-CN"/>
              </w:rPr>
            </w:pPr>
          </w:p>
        </w:tc>
        <w:tc>
          <w:tcPr>
            <w:tcW w:w="0" w:type="auto"/>
            <w:tcBorders>
              <w:top w:val="single" w:sz="4" w:space="0" w:color="800000"/>
              <w:left w:val="single" w:sz="4" w:space="0" w:color="800000"/>
              <w:bottom w:val="single" w:sz="4" w:space="0" w:color="800000"/>
              <w:right w:val="single" w:sz="4" w:space="0" w:color="800000"/>
            </w:tcBorders>
            <w:noWrap/>
            <w:vAlign w:val="center"/>
          </w:tcPr>
          <w:p w14:paraId="00C34237" w14:textId="77777777" w:rsidR="00AC00CB" w:rsidRDefault="00AC00CB">
            <w:pPr>
              <w:suppressAutoHyphens/>
              <w:rPr>
                <w:rFonts w:ascii="Calibri" w:eastAsia="Calibri" w:hAnsi="Calibri" w:cs="Calibri"/>
                <w:b/>
                <w:bCs/>
                <w:sz w:val="18"/>
                <w:szCs w:val="18"/>
                <w:lang w:eastAsia="zh-CN"/>
              </w:rPr>
            </w:pPr>
            <w:r>
              <w:rPr>
                <w:rFonts w:ascii="Calibri" w:eastAsia="Calibri" w:hAnsi="Calibri" w:cs="Calibri"/>
                <w:b/>
                <w:bCs/>
                <w:sz w:val="18"/>
                <w:szCs w:val="18"/>
                <w:lang w:eastAsia="zh-CN"/>
              </w:rPr>
              <w:t>157,040.10</w:t>
            </w:r>
          </w:p>
          <w:p w14:paraId="5DCFE5D6" w14:textId="77777777" w:rsidR="00AC00CB" w:rsidRDefault="00AC00CB">
            <w:pPr>
              <w:suppressAutoHyphens/>
              <w:jc w:val="center"/>
              <w:rPr>
                <w:rFonts w:ascii="Calibri" w:eastAsia="Calibri" w:hAnsi="Calibri" w:cs="Calibri"/>
                <w:b/>
                <w:bCs/>
                <w:sz w:val="18"/>
                <w:szCs w:val="18"/>
                <w:lang w:eastAsia="zh-CN"/>
              </w:rPr>
            </w:pPr>
          </w:p>
        </w:tc>
        <w:tc>
          <w:tcPr>
            <w:tcW w:w="0" w:type="auto"/>
            <w:tcBorders>
              <w:top w:val="single" w:sz="4" w:space="0" w:color="800000"/>
              <w:left w:val="single" w:sz="4" w:space="0" w:color="800000"/>
              <w:bottom w:val="single" w:sz="4" w:space="0" w:color="800000"/>
              <w:right w:val="single" w:sz="4" w:space="0" w:color="800000"/>
            </w:tcBorders>
            <w:vAlign w:val="center"/>
          </w:tcPr>
          <w:p w14:paraId="0BB122E1"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31,789.49</w:t>
            </w:r>
          </w:p>
          <w:p w14:paraId="2593D267" w14:textId="77777777" w:rsidR="00AC00CB" w:rsidRDefault="00AC00CB">
            <w:pPr>
              <w:suppressAutoHyphens/>
              <w:jc w:val="center"/>
              <w:rPr>
                <w:rFonts w:ascii="Calibri" w:eastAsia="Calibri" w:hAnsi="Calibri" w:cs="Calibri"/>
                <w:b/>
                <w:bCs/>
                <w:sz w:val="18"/>
                <w:szCs w:val="18"/>
                <w:lang w:eastAsia="zh-CN"/>
              </w:rPr>
            </w:pPr>
          </w:p>
        </w:tc>
      </w:tr>
      <w:tr w:rsidR="00AC00CB" w14:paraId="4A3ACBDB" w14:textId="77777777" w:rsidTr="00AC00CB">
        <w:trPr>
          <w:trHeight w:val="207"/>
        </w:trPr>
        <w:tc>
          <w:tcPr>
            <w:tcW w:w="0" w:type="auto"/>
            <w:tcBorders>
              <w:top w:val="single" w:sz="4" w:space="0" w:color="800000"/>
              <w:left w:val="single" w:sz="4" w:space="0" w:color="800000"/>
              <w:bottom w:val="single" w:sz="4" w:space="0" w:color="800000"/>
              <w:right w:val="single" w:sz="4" w:space="0" w:color="800000"/>
            </w:tcBorders>
            <w:shd w:val="clear" w:color="auto" w:fill="FFCC99"/>
            <w:vAlign w:val="center"/>
            <w:hideMark/>
          </w:tcPr>
          <w:p w14:paraId="76E5CCD0" w14:textId="77777777" w:rsidR="00AC00CB" w:rsidRDefault="00AC00CB">
            <w:pPr>
              <w:suppressAutoHyphens/>
              <w:rPr>
                <w:rFonts w:ascii="Calibri" w:eastAsia="Calibri" w:hAnsi="Calibri" w:cs="Calibri"/>
                <w:b/>
                <w:bCs/>
                <w:sz w:val="18"/>
                <w:szCs w:val="18"/>
                <w:lang w:eastAsia="zh-CN"/>
              </w:rPr>
            </w:pPr>
            <w:r>
              <w:rPr>
                <w:rFonts w:ascii="Calibri" w:eastAsia="Calibri" w:hAnsi="Calibri" w:cs="Calibri"/>
                <w:b/>
                <w:bCs/>
                <w:sz w:val="18"/>
                <w:szCs w:val="18"/>
                <w:lang w:eastAsia="zh-CN"/>
              </w:rPr>
              <w:t>TOTAL PROIECT</w:t>
            </w:r>
          </w:p>
        </w:tc>
        <w:tc>
          <w:tcPr>
            <w:tcW w:w="0" w:type="auto"/>
            <w:tcBorders>
              <w:top w:val="single" w:sz="4" w:space="0" w:color="800000"/>
              <w:left w:val="single" w:sz="4" w:space="0" w:color="800000"/>
              <w:bottom w:val="single" w:sz="4" w:space="0" w:color="800000"/>
              <w:right w:val="single" w:sz="4" w:space="0" w:color="800000"/>
            </w:tcBorders>
            <w:noWrap/>
            <w:vAlign w:val="bottom"/>
          </w:tcPr>
          <w:p w14:paraId="68EF315C"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139,110.45</w:t>
            </w:r>
          </w:p>
          <w:p w14:paraId="3B45828B" w14:textId="77777777" w:rsidR="00AC00CB" w:rsidRDefault="00AC00CB">
            <w:pPr>
              <w:suppressAutoHyphens/>
              <w:jc w:val="center"/>
              <w:rPr>
                <w:rFonts w:ascii="Calibri" w:eastAsia="Calibri" w:hAnsi="Calibri" w:cs="Calibri"/>
                <w:b/>
                <w:bCs/>
                <w:sz w:val="18"/>
                <w:szCs w:val="18"/>
                <w:lang w:eastAsia="zh-CN"/>
              </w:rPr>
            </w:pPr>
          </w:p>
        </w:tc>
        <w:tc>
          <w:tcPr>
            <w:tcW w:w="0" w:type="auto"/>
            <w:tcBorders>
              <w:top w:val="single" w:sz="4" w:space="0" w:color="800000"/>
              <w:left w:val="single" w:sz="4" w:space="0" w:color="800000"/>
              <w:bottom w:val="single" w:sz="4" w:space="0" w:color="800000"/>
              <w:right w:val="single" w:sz="4" w:space="0" w:color="800000"/>
            </w:tcBorders>
            <w:vAlign w:val="bottom"/>
          </w:tcPr>
          <w:p w14:paraId="74ADEC74"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28,160.01</w:t>
            </w:r>
          </w:p>
          <w:p w14:paraId="4F5515CD" w14:textId="77777777" w:rsidR="00AC00CB" w:rsidRDefault="00AC00CB">
            <w:pPr>
              <w:suppressAutoHyphens/>
              <w:jc w:val="center"/>
              <w:rPr>
                <w:rFonts w:ascii="Calibri" w:eastAsia="Calibri" w:hAnsi="Calibri" w:cs="Calibri"/>
                <w:b/>
                <w:bCs/>
                <w:sz w:val="18"/>
                <w:szCs w:val="18"/>
                <w:lang w:eastAsia="zh-CN"/>
              </w:rPr>
            </w:pPr>
          </w:p>
        </w:tc>
        <w:tc>
          <w:tcPr>
            <w:tcW w:w="0" w:type="auto"/>
            <w:tcBorders>
              <w:top w:val="single" w:sz="4" w:space="0" w:color="800000"/>
              <w:left w:val="single" w:sz="4" w:space="0" w:color="800000"/>
              <w:bottom w:val="single" w:sz="4" w:space="0" w:color="800000"/>
              <w:right w:val="single" w:sz="4" w:space="0" w:color="800000"/>
            </w:tcBorders>
            <w:noWrap/>
            <w:vAlign w:val="center"/>
          </w:tcPr>
          <w:p w14:paraId="0E323676" w14:textId="77777777" w:rsidR="00AC00CB" w:rsidRDefault="00AC00CB">
            <w:pPr>
              <w:suppressAutoHyphens/>
              <w:rPr>
                <w:rFonts w:ascii="Calibri" w:eastAsia="Calibri" w:hAnsi="Calibri" w:cs="Calibri"/>
                <w:b/>
                <w:bCs/>
                <w:sz w:val="18"/>
                <w:szCs w:val="18"/>
                <w:lang w:eastAsia="zh-CN"/>
              </w:rPr>
            </w:pPr>
            <w:r>
              <w:rPr>
                <w:rFonts w:ascii="Calibri" w:eastAsia="Calibri" w:hAnsi="Calibri" w:cs="Calibri"/>
                <w:b/>
                <w:bCs/>
                <w:sz w:val="18"/>
                <w:szCs w:val="18"/>
                <w:lang w:eastAsia="zh-CN"/>
              </w:rPr>
              <w:t>157,040.10</w:t>
            </w:r>
          </w:p>
          <w:p w14:paraId="3760104E" w14:textId="77777777" w:rsidR="00AC00CB" w:rsidRDefault="00AC00CB">
            <w:pPr>
              <w:suppressAutoHyphens/>
              <w:jc w:val="center"/>
              <w:rPr>
                <w:rFonts w:ascii="Calibri" w:eastAsia="Calibri" w:hAnsi="Calibri" w:cs="Calibri"/>
                <w:b/>
                <w:bCs/>
                <w:sz w:val="18"/>
                <w:szCs w:val="18"/>
                <w:lang w:eastAsia="zh-CN"/>
              </w:rPr>
            </w:pPr>
          </w:p>
        </w:tc>
        <w:tc>
          <w:tcPr>
            <w:tcW w:w="0" w:type="auto"/>
            <w:tcBorders>
              <w:top w:val="single" w:sz="4" w:space="0" w:color="800000"/>
              <w:left w:val="single" w:sz="4" w:space="0" w:color="800000"/>
              <w:bottom w:val="single" w:sz="4" w:space="0" w:color="800000"/>
              <w:right w:val="single" w:sz="4" w:space="0" w:color="800000"/>
            </w:tcBorders>
            <w:vAlign w:val="center"/>
          </w:tcPr>
          <w:p w14:paraId="7B5E4617"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31,789.49</w:t>
            </w:r>
          </w:p>
          <w:p w14:paraId="6AB3E4AD" w14:textId="77777777" w:rsidR="00AC00CB" w:rsidRDefault="00AC00CB">
            <w:pPr>
              <w:suppressAutoHyphens/>
              <w:jc w:val="center"/>
              <w:rPr>
                <w:rFonts w:ascii="Calibri" w:eastAsia="Calibri" w:hAnsi="Calibri" w:cs="Calibri"/>
                <w:b/>
                <w:bCs/>
                <w:sz w:val="18"/>
                <w:szCs w:val="18"/>
                <w:lang w:eastAsia="zh-CN"/>
              </w:rPr>
            </w:pPr>
          </w:p>
        </w:tc>
        <w:tc>
          <w:tcPr>
            <w:tcW w:w="0" w:type="auto"/>
            <w:tcBorders>
              <w:top w:val="single" w:sz="4" w:space="0" w:color="800000"/>
              <w:left w:val="single" w:sz="4" w:space="0" w:color="800000"/>
              <w:bottom w:val="single" w:sz="4" w:space="0" w:color="800000"/>
              <w:right w:val="single" w:sz="4" w:space="0" w:color="800000"/>
            </w:tcBorders>
            <w:noWrap/>
            <w:vAlign w:val="bottom"/>
          </w:tcPr>
          <w:p w14:paraId="1258B8A9"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296,150.55</w:t>
            </w:r>
          </w:p>
          <w:p w14:paraId="70B0EFE0" w14:textId="77777777" w:rsidR="00AC00CB" w:rsidRDefault="00AC00CB">
            <w:pPr>
              <w:suppressAutoHyphens/>
              <w:jc w:val="center"/>
              <w:rPr>
                <w:rFonts w:ascii="Calibri" w:eastAsia="Calibri" w:hAnsi="Calibri" w:cs="Calibri"/>
                <w:b/>
                <w:bCs/>
                <w:sz w:val="18"/>
                <w:szCs w:val="18"/>
                <w:lang w:eastAsia="zh-CN"/>
              </w:rPr>
            </w:pPr>
          </w:p>
        </w:tc>
        <w:tc>
          <w:tcPr>
            <w:tcW w:w="0" w:type="auto"/>
            <w:tcBorders>
              <w:top w:val="single" w:sz="4" w:space="0" w:color="800000"/>
              <w:left w:val="single" w:sz="4" w:space="0" w:color="800000"/>
              <w:bottom w:val="single" w:sz="4" w:space="0" w:color="800000"/>
              <w:right w:val="single" w:sz="4" w:space="0" w:color="800000"/>
            </w:tcBorders>
            <w:vAlign w:val="bottom"/>
          </w:tcPr>
          <w:p w14:paraId="4EEF6553" w14:textId="77777777" w:rsidR="00AC00CB" w:rsidRDefault="00AC00CB">
            <w:pPr>
              <w:suppressAutoHyphens/>
              <w:jc w:val="center"/>
              <w:rPr>
                <w:rFonts w:ascii="Calibri" w:eastAsia="Calibri" w:hAnsi="Calibri" w:cs="Calibri"/>
                <w:b/>
                <w:bCs/>
                <w:sz w:val="18"/>
                <w:szCs w:val="18"/>
                <w:lang w:eastAsia="zh-CN"/>
              </w:rPr>
            </w:pPr>
            <w:r>
              <w:rPr>
                <w:rFonts w:ascii="Calibri" w:eastAsia="Calibri" w:hAnsi="Calibri" w:cs="Calibri"/>
                <w:b/>
                <w:bCs/>
                <w:sz w:val="18"/>
                <w:szCs w:val="18"/>
                <w:lang w:eastAsia="zh-CN"/>
              </w:rPr>
              <w:t>59,949.50</w:t>
            </w:r>
          </w:p>
          <w:p w14:paraId="510F1238" w14:textId="77777777" w:rsidR="00AC00CB" w:rsidRDefault="00AC00CB">
            <w:pPr>
              <w:suppressAutoHyphens/>
              <w:jc w:val="center"/>
              <w:rPr>
                <w:rFonts w:ascii="Calibri" w:eastAsia="Calibri" w:hAnsi="Calibri" w:cs="Calibri"/>
                <w:b/>
                <w:bCs/>
                <w:sz w:val="18"/>
                <w:szCs w:val="18"/>
                <w:lang w:eastAsia="zh-CN"/>
              </w:rPr>
            </w:pPr>
          </w:p>
        </w:tc>
      </w:tr>
    </w:tbl>
    <w:p w14:paraId="4CAB5E69" w14:textId="77777777" w:rsidR="00AC00CB" w:rsidRDefault="00AC00CB" w:rsidP="00AC00CB">
      <w:pPr>
        <w:suppressAutoHyphens/>
        <w:rPr>
          <w:rFonts w:ascii="Calibri" w:eastAsia="Calibri" w:hAnsi="Calibri" w:cs="Calibri"/>
          <w:sz w:val="24"/>
          <w:szCs w:val="24"/>
          <w:lang w:eastAsia="zh-CN"/>
        </w:rPr>
      </w:pPr>
    </w:p>
    <w:p w14:paraId="6551B16B" w14:textId="77777777" w:rsidR="00AC00CB" w:rsidRDefault="00AC00CB" w:rsidP="00AC00CB">
      <w:pPr>
        <w:suppressAutoHyphens/>
        <w:rPr>
          <w:rFonts w:ascii="Calibri" w:eastAsia="Calibri" w:hAnsi="Calibri" w:cs="Calibri"/>
          <w:b/>
          <w:bCs/>
          <w:sz w:val="24"/>
          <w:szCs w:val="24"/>
          <w:lang w:eastAsia="zh-CN"/>
        </w:rPr>
      </w:pPr>
    </w:p>
    <w:p w14:paraId="0A103675" w14:textId="77777777" w:rsidR="00AC00CB" w:rsidRDefault="00AC00CB" w:rsidP="00AC00CB"/>
    <w:p w14:paraId="2B05DF27" w14:textId="77777777" w:rsidR="00AC00CB" w:rsidRDefault="00AC00CB" w:rsidP="00AC00CB">
      <w:r>
        <w:t xml:space="preserve"> </w:t>
      </w:r>
    </w:p>
    <w:p w14:paraId="1B4E9AEF" w14:textId="77777777" w:rsidR="00AC00CB" w:rsidRDefault="00AC00CB" w:rsidP="00AC00CB"/>
    <w:p w14:paraId="319A8C68" w14:textId="77777777" w:rsidR="00AC00CB" w:rsidRDefault="00AC00CB" w:rsidP="00AC00CB"/>
    <w:p w14:paraId="1109337F" w14:textId="77777777" w:rsidR="00AC00CB" w:rsidRDefault="00AC00CB" w:rsidP="00AC00CB"/>
    <w:p w14:paraId="29094E14" w14:textId="77777777" w:rsidR="00AC00CB" w:rsidRDefault="00AC00CB" w:rsidP="00AC00CB"/>
    <w:p w14:paraId="65051EEB" w14:textId="77777777" w:rsidR="00AC00CB" w:rsidRDefault="00AC00CB" w:rsidP="00AC00CB"/>
    <w:p w14:paraId="10800C6B" w14:textId="77777777" w:rsidR="00AC00CB" w:rsidRDefault="00AC00CB" w:rsidP="00AC00CB"/>
    <w:p w14:paraId="1B691FB1" w14:textId="77777777" w:rsidR="00AC00CB" w:rsidRDefault="00AC00CB" w:rsidP="00AC00CB"/>
    <w:p w14:paraId="2AF19355" w14:textId="77777777" w:rsidR="00AC00CB" w:rsidRDefault="00AC00CB" w:rsidP="00AC00CB"/>
    <w:p w14:paraId="10ADE90A" w14:textId="77777777" w:rsidR="00AC00CB" w:rsidRDefault="00AC00CB" w:rsidP="00AC00CB"/>
    <w:p w14:paraId="4F2367C2" w14:textId="1725447C" w:rsidR="00AC00CB" w:rsidRDefault="00AC00CB" w:rsidP="00AC00CB">
      <w:pPr>
        <w:spacing w:after="0" w:line="240" w:lineRule="auto"/>
      </w:pPr>
    </w:p>
    <w:p w14:paraId="0975C662" w14:textId="77777777" w:rsidR="00AE6723" w:rsidRDefault="00AE6723" w:rsidP="00AC00CB">
      <w:pPr>
        <w:spacing w:after="0" w:line="240" w:lineRule="auto"/>
        <w:rPr>
          <w:rFonts w:ascii="Arial" w:eastAsia="Times New Roman" w:hAnsi="Arial" w:cs="Arial"/>
          <w:b/>
          <w:color w:val="000000" w:themeColor="text1"/>
          <w:sz w:val="24"/>
          <w:szCs w:val="24"/>
          <w:lang w:eastAsia="en-GB"/>
        </w:rPr>
      </w:pPr>
    </w:p>
    <w:p w14:paraId="1C506135" w14:textId="77777777" w:rsidR="00AC00CB" w:rsidRDefault="00AC00CB" w:rsidP="00AC00CB">
      <w:pPr>
        <w:spacing w:after="0" w:line="240" w:lineRule="auto"/>
        <w:rPr>
          <w:rFonts w:ascii="Arial" w:eastAsia="Times New Roman" w:hAnsi="Arial" w:cs="Arial"/>
          <w:b/>
          <w:color w:val="000000" w:themeColor="text1"/>
          <w:sz w:val="24"/>
          <w:szCs w:val="24"/>
          <w:lang w:eastAsia="en-GB"/>
        </w:rPr>
      </w:pPr>
    </w:p>
    <w:p w14:paraId="52ADFF07" w14:textId="77777777" w:rsidR="00AC00CB" w:rsidRDefault="00AC00CB" w:rsidP="00AC00CB">
      <w:pPr>
        <w:spacing w:after="0" w:line="240" w:lineRule="auto"/>
        <w:jc w:val="center"/>
        <w:rPr>
          <w:rFonts w:ascii="Arial" w:eastAsia="Times New Roman" w:hAnsi="Arial" w:cs="Times New Roman"/>
          <w:b/>
          <w:color w:val="000000" w:themeColor="text1"/>
          <w:sz w:val="24"/>
          <w:szCs w:val="24"/>
          <w:lang w:eastAsia="en-GB"/>
        </w:rPr>
      </w:pPr>
      <w:r>
        <w:rPr>
          <w:rFonts w:ascii="Arial" w:eastAsia="Times New Roman" w:hAnsi="Arial" w:cs="Times New Roman"/>
          <w:b/>
          <w:color w:val="000000" w:themeColor="text1"/>
          <w:sz w:val="24"/>
          <w:szCs w:val="24"/>
          <w:lang w:eastAsia="en-GB"/>
        </w:rPr>
        <w:lastRenderedPageBreak/>
        <w:t>ROMÂNIA</w:t>
      </w:r>
    </w:p>
    <w:p w14:paraId="781D8209" w14:textId="77777777" w:rsidR="00AC00CB" w:rsidRDefault="00AC00CB" w:rsidP="00AC00CB">
      <w:pPr>
        <w:spacing w:after="0" w:line="240" w:lineRule="auto"/>
        <w:jc w:val="center"/>
        <w:rPr>
          <w:rFonts w:ascii="Arial" w:eastAsia="Times New Roman" w:hAnsi="Arial" w:cs="Times New Roman"/>
          <w:b/>
          <w:color w:val="000000" w:themeColor="text1"/>
          <w:sz w:val="24"/>
          <w:szCs w:val="24"/>
          <w:lang w:eastAsia="en-GB"/>
        </w:rPr>
      </w:pPr>
      <w:r>
        <w:rPr>
          <w:rFonts w:ascii="Arial" w:eastAsia="Times New Roman" w:hAnsi="Arial" w:cs="Times New Roman"/>
          <w:b/>
          <w:color w:val="000000" w:themeColor="text1"/>
          <w:sz w:val="24"/>
          <w:szCs w:val="24"/>
          <w:lang w:eastAsia="en-GB"/>
        </w:rPr>
        <w:t>JUDEŢUL NEAMŢ</w:t>
      </w:r>
    </w:p>
    <w:p w14:paraId="1F1292F3" w14:textId="77777777" w:rsidR="00AC00CB" w:rsidRDefault="00AC00CB" w:rsidP="00AC00CB">
      <w:pPr>
        <w:spacing w:after="0" w:line="240" w:lineRule="auto"/>
        <w:jc w:val="center"/>
        <w:rPr>
          <w:rFonts w:ascii="Arial" w:eastAsia="Times New Roman" w:hAnsi="Arial" w:cs="Times New Roman"/>
          <w:b/>
          <w:color w:val="000000" w:themeColor="text1"/>
          <w:sz w:val="24"/>
          <w:szCs w:val="24"/>
          <w:lang w:eastAsia="en-GB"/>
        </w:rPr>
      </w:pPr>
      <w:r>
        <w:rPr>
          <w:rFonts w:ascii="Arial" w:eastAsia="Times New Roman" w:hAnsi="Arial" w:cs="Times New Roman"/>
          <w:b/>
          <w:color w:val="000000" w:themeColor="text1"/>
          <w:sz w:val="24"/>
          <w:szCs w:val="24"/>
          <w:lang w:eastAsia="en-GB"/>
        </w:rPr>
        <w:t>COMUNA BOZIENI</w:t>
      </w:r>
    </w:p>
    <w:p w14:paraId="269C3B89" w14:textId="77777777" w:rsidR="00AC00CB" w:rsidRDefault="00AC00CB" w:rsidP="00AC00CB">
      <w:pPr>
        <w:spacing w:after="0" w:line="240" w:lineRule="auto"/>
        <w:jc w:val="center"/>
        <w:rPr>
          <w:rFonts w:ascii="Arial" w:eastAsia="Times New Roman" w:hAnsi="Arial" w:cs="Times New Roman"/>
          <w:b/>
          <w:color w:val="000000" w:themeColor="text1"/>
          <w:sz w:val="24"/>
          <w:szCs w:val="24"/>
          <w:lang w:eastAsia="en-GB"/>
        </w:rPr>
      </w:pPr>
      <w:r>
        <w:rPr>
          <w:rFonts w:ascii="Arial" w:eastAsia="Times New Roman" w:hAnsi="Arial" w:cs="Times New Roman"/>
          <w:b/>
          <w:color w:val="000000" w:themeColor="text1"/>
          <w:sz w:val="24"/>
          <w:szCs w:val="24"/>
          <w:lang w:eastAsia="en-GB"/>
        </w:rPr>
        <w:t>CONSILIUL LOCAL</w:t>
      </w:r>
    </w:p>
    <w:p w14:paraId="52A4C6A4" w14:textId="77777777" w:rsidR="00AC00CB" w:rsidRDefault="00AC00CB" w:rsidP="00AC00CB">
      <w:pPr>
        <w:spacing w:after="0" w:line="240" w:lineRule="auto"/>
        <w:jc w:val="center"/>
        <w:rPr>
          <w:rFonts w:ascii="Arial" w:eastAsia="Times New Roman" w:hAnsi="Arial" w:cs="Times New Roman"/>
          <w:b/>
          <w:color w:val="000000" w:themeColor="text1"/>
          <w:sz w:val="24"/>
          <w:szCs w:val="24"/>
          <w:lang w:eastAsia="en-GB"/>
        </w:rPr>
      </w:pPr>
    </w:p>
    <w:p w14:paraId="1665738C" w14:textId="77777777" w:rsidR="00AC00CB" w:rsidRDefault="00AC00CB" w:rsidP="00AC00CB">
      <w:pPr>
        <w:spacing w:after="0" w:line="240" w:lineRule="auto"/>
        <w:rPr>
          <w:rFonts w:ascii="Arial" w:eastAsia="Times New Roman" w:hAnsi="Arial" w:cs="Times New Roman"/>
          <w:b/>
          <w:color w:val="000000" w:themeColor="text1"/>
          <w:sz w:val="24"/>
          <w:szCs w:val="24"/>
          <w:lang w:eastAsia="en-GB"/>
        </w:rPr>
      </w:pPr>
    </w:p>
    <w:p w14:paraId="4D0E7FE6" w14:textId="77777777" w:rsidR="00AC00CB" w:rsidRDefault="00AC00CB" w:rsidP="00AC00CB">
      <w:pPr>
        <w:spacing w:after="0" w:line="240" w:lineRule="auto"/>
        <w:jc w:val="center"/>
        <w:rPr>
          <w:rFonts w:ascii="Arial" w:eastAsia="Times New Roman" w:hAnsi="Arial" w:cs="Times New Roman"/>
          <w:b/>
          <w:color w:val="000000" w:themeColor="text1"/>
          <w:sz w:val="24"/>
          <w:szCs w:val="24"/>
          <w:lang w:eastAsia="en-GB"/>
        </w:rPr>
      </w:pPr>
      <w:r>
        <w:rPr>
          <w:rFonts w:ascii="Arial" w:eastAsia="Times New Roman" w:hAnsi="Arial" w:cs="Times New Roman"/>
          <w:b/>
          <w:color w:val="000000" w:themeColor="text1"/>
          <w:sz w:val="24"/>
          <w:szCs w:val="24"/>
          <w:lang w:eastAsia="en-GB"/>
        </w:rPr>
        <w:t>HOTĂRÂRE</w:t>
      </w:r>
    </w:p>
    <w:p w14:paraId="404D83AE" w14:textId="77777777" w:rsidR="00AC00CB" w:rsidRDefault="00AC00CB" w:rsidP="00AC00CB">
      <w:pPr>
        <w:numPr>
          <w:ilvl w:val="0"/>
          <w:numId w:val="8"/>
        </w:numPr>
        <w:tabs>
          <w:tab w:val="clear" w:pos="0"/>
          <w:tab w:val="num" w:pos="432"/>
        </w:tabs>
        <w:spacing w:after="0" w:line="240" w:lineRule="auto"/>
        <w:contextualSpacing/>
        <w:jc w:val="center"/>
        <w:rPr>
          <w:rFonts w:ascii="Times New Roman" w:eastAsia="Times New Roman" w:hAnsi="Times New Roman" w:cs="Times New Roman"/>
          <w:b/>
          <w:sz w:val="24"/>
          <w:szCs w:val="24"/>
          <w:lang w:val="en-GB" w:eastAsia="en-GB"/>
        </w:rPr>
      </w:pPr>
      <w:bookmarkStart w:id="3" w:name="_Hlk119665518"/>
      <w:r>
        <w:rPr>
          <w:rFonts w:ascii="Times New Roman" w:eastAsia="Times New Roman" w:hAnsi="Times New Roman" w:cs="Times New Roman"/>
          <w:b/>
          <w:sz w:val="24"/>
          <w:szCs w:val="24"/>
          <w:lang w:val="en-GB" w:eastAsia="en-GB"/>
        </w:rPr>
        <w:t xml:space="preserve">Nr. 56 </w:t>
      </w:r>
      <w:proofErr w:type="gramStart"/>
      <w:r>
        <w:rPr>
          <w:rFonts w:ascii="Times New Roman" w:eastAsia="Times New Roman" w:hAnsi="Times New Roman" w:cs="Times New Roman"/>
          <w:b/>
          <w:sz w:val="24"/>
          <w:szCs w:val="24"/>
          <w:lang w:val="en-GB" w:eastAsia="en-GB"/>
        </w:rPr>
        <w:t>din</w:t>
      </w:r>
      <w:proofErr w:type="gramEnd"/>
      <w:r>
        <w:rPr>
          <w:rFonts w:ascii="Times New Roman" w:eastAsia="Times New Roman" w:hAnsi="Times New Roman" w:cs="Times New Roman"/>
          <w:b/>
          <w:sz w:val="24"/>
          <w:szCs w:val="24"/>
          <w:lang w:val="en-GB" w:eastAsia="en-GB"/>
        </w:rPr>
        <w:t xml:space="preserve"> 18.11.2022</w:t>
      </w:r>
    </w:p>
    <w:bookmarkEnd w:id="3"/>
    <w:p w14:paraId="78C17DFA" w14:textId="77777777" w:rsidR="00AC00CB" w:rsidRDefault="00AC00CB" w:rsidP="00AC00CB">
      <w:pPr>
        <w:spacing w:after="0" w:line="240" w:lineRule="auto"/>
        <w:jc w:val="center"/>
        <w:rPr>
          <w:rFonts w:ascii="Arial" w:eastAsia="Times New Roman" w:hAnsi="Arial" w:cs="Times New Roman"/>
          <w:b/>
          <w:color w:val="000000" w:themeColor="text1"/>
          <w:sz w:val="24"/>
          <w:szCs w:val="24"/>
          <w:lang w:eastAsia="en-GB"/>
        </w:rPr>
      </w:pPr>
      <w:r>
        <w:rPr>
          <w:rFonts w:ascii="Arial" w:eastAsia="Times New Roman" w:hAnsi="Arial" w:cs="Times New Roman"/>
          <w:b/>
          <w:color w:val="000000" w:themeColor="text1"/>
          <w:sz w:val="24"/>
          <w:szCs w:val="24"/>
          <w:lang w:eastAsia="en-GB"/>
        </w:rPr>
        <w:t xml:space="preserve">privind acordarea unui mandat special </w:t>
      </w:r>
    </w:p>
    <w:p w14:paraId="320AE2DF" w14:textId="77777777" w:rsidR="00AC00CB" w:rsidRDefault="00AC00CB" w:rsidP="00AC00CB">
      <w:pPr>
        <w:tabs>
          <w:tab w:val="left" w:pos="851"/>
          <w:tab w:val="left" w:pos="900"/>
        </w:tabs>
        <w:spacing w:after="0" w:line="240" w:lineRule="auto"/>
        <w:jc w:val="center"/>
        <w:rPr>
          <w:rFonts w:ascii="Arial" w:eastAsia="Times New Roman" w:hAnsi="Arial" w:cs="Times New Roman"/>
          <w:b/>
          <w:color w:val="000000" w:themeColor="text1"/>
          <w:sz w:val="24"/>
          <w:szCs w:val="24"/>
          <w:lang w:eastAsia="en-GB"/>
        </w:rPr>
      </w:pPr>
    </w:p>
    <w:p w14:paraId="66AE5303" w14:textId="77777777" w:rsidR="00AC00CB" w:rsidRDefault="00AC00CB" w:rsidP="00AC00CB">
      <w:pPr>
        <w:spacing w:after="0" w:line="240" w:lineRule="auto"/>
        <w:rPr>
          <w:rFonts w:ascii="Arial" w:eastAsia="Times New Roman" w:hAnsi="Arial" w:cs="Times New Roman"/>
          <w:color w:val="000000" w:themeColor="text1"/>
          <w:sz w:val="24"/>
          <w:szCs w:val="24"/>
          <w:lang w:eastAsia="en-GB"/>
        </w:rPr>
      </w:pPr>
      <w:r>
        <w:rPr>
          <w:rFonts w:ascii="Arial" w:eastAsia="Times New Roman" w:hAnsi="Arial" w:cs="Times New Roman"/>
          <w:b/>
          <w:color w:val="000000" w:themeColor="text1"/>
          <w:sz w:val="24"/>
          <w:szCs w:val="24"/>
          <w:lang w:eastAsia="en-GB"/>
        </w:rPr>
        <w:t xml:space="preserve">       </w:t>
      </w:r>
      <w:r>
        <w:rPr>
          <w:rFonts w:ascii="Arial" w:eastAsia="Times New Roman" w:hAnsi="Arial" w:cs="Times New Roman"/>
          <w:color w:val="000000" w:themeColor="text1"/>
          <w:sz w:val="24"/>
          <w:szCs w:val="24"/>
          <w:highlight w:val="yellow"/>
          <w:lang w:eastAsia="en-GB"/>
        </w:rPr>
        <w:t>Consiliul Local</w:t>
      </w:r>
      <w:r>
        <w:rPr>
          <w:rFonts w:ascii="Arial" w:eastAsia="Times New Roman" w:hAnsi="Arial" w:cs="Times New Roman"/>
          <w:color w:val="000000" w:themeColor="text1"/>
          <w:sz w:val="24"/>
          <w:szCs w:val="24"/>
          <w:lang w:eastAsia="en-GB"/>
        </w:rPr>
        <w:t xml:space="preserve"> al comunei </w:t>
      </w:r>
      <w:r>
        <w:rPr>
          <w:rFonts w:ascii="Arial" w:eastAsia="Times New Roman" w:hAnsi="Arial" w:cs="Times New Roman"/>
          <w:color w:val="000000" w:themeColor="text1"/>
          <w:sz w:val="24"/>
          <w:szCs w:val="24"/>
          <w:lang w:eastAsia="en-GB"/>
        </w:rPr>
        <w:tab/>
        <w:t xml:space="preserve">Bozieni, </w:t>
      </w:r>
      <w:proofErr w:type="spellStart"/>
      <w:r>
        <w:rPr>
          <w:rFonts w:ascii="Arial" w:eastAsia="Times New Roman" w:hAnsi="Arial" w:cs="Times New Roman"/>
          <w:color w:val="000000" w:themeColor="text1"/>
          <w:sz w:val="24"/>
          <w:szCs w:val="24"/>
          <w:lang w:eastAsia="en-GB"/>
        </w:rPr>
        <w:t>judetul</w:t>
      </w:r>
      <w:proofErr w:type="spellEnd"/>
      <w:r>
        <w:rPr>
          <w:rFonts w:ascii="Arial" w:eastAsia="Times New Roman" w:hAnsi="Arial" w:cs="Times New Roman"/>
          <w:color w:val="000000" w:themeColor="text1"/>
          <w:sz w:val="24"/>
          <w:szCs w:val="24"/>
          <w:lang w:eastAsia="en-GB"/>
        </w:rPr>
        <w:t xml:space="preserve"> </w:t>
      </w:r>
      <w:proofErr w:type="spellStart"/>
      <w:r>
        <w:rPr>
          <w:rFonts w:ascii="Arial" w:eastAsia="Times New Roman" w:hAnsi="Arial" w:cs="Times New Roman"/>
          <w:color w:val="000000" w:themeColor="text1"/>
          <w:sz w:val="24"/>
          <w:szCs w:val="24"/>
          <w:lang w:eastAsia="en-GB"/>
        </w:rPr>
        <w:t>Neamt</w:t>
      </w:r>
      <w:proofErr w:type="spellEnd"/>
      <w:r>
        <w:rPr>
          <w:rFonts w:ascii="Arial" w:eastAsia="Times New Roman" w:hAnsi="Arial" w:cs="Times New Roman"/>
          <w:color w:val="000000" w:themeColor="text1"/>
          <w:sz w:val="24"/>
          <w:szCs w:val="24"/>
          <w:lang w:eastAsia="en-GB"/>
        </w:rPr>
        <w:t xml:space="preserve">; </w:t>
      </w:r>
    </w:p>
    <w:p w14:paraId="48B3774D" w14:textId="77777777" w:rsidR="00AC00CB" w:rsidRDefault="00AC00CB" w:rsidP="00AC00CB">
      <w:pPr>
        <w:spacing w:after="0" w:line="240" w:lineRule="auto"/>
        <w:rPr>
          <w:rFonts w:ascii="Arial" w:eastAsia="Times New Roman" w:hAnsi="Arial" w:cs="Times New Roman"/>
          <w:color w:val="000000" w:themeColor="text1"/>
          <w:sz w:val="24"/>
          <w:szCs w:val="24"/>
          <w:lang w:eastAsia="en-GB"/>
        </w:rPr>
      </w:pPr>
    </w:p>
    <w:p w14:paraId="27F49D51" w14:textId="77777777" w:rsidR="00AC00CB" w:rsidRDefault="00AC00CB" w:rsidP="00AC00CB">
      <w:pPr>
        <w:spacing w:after="0" w:line="240" w:lineRule="auto"/>
        <w:jc w:val="both"/>
        <w:rPr>
          <w:rFonts w:ascii="Arial" w:eastAsia="Times New Roman" w:hAnsi="Arial" w:cs="Times New Roman"/>
          <w:color w:val="000000" w:themeColor="text1"/>
          <w:sz w:val="24"/>
          <w:szCs w:val="24"/>
          <w:lang w:eastAsia="en-GB"/>
        </w:rPr>
      </w:pPr>
      <w:r>
        <w:rPr>
          <w:rFonts w:ascii="Arial" w:eastAsia="Times New Roman" w:hAnsi="Arial" w:cs="Times New Roman"/>
          <w:color w:val="000000" w:themeColor="text1"/>
          <w:sz w:val="24"/>
          <w:szCs w:val="24"/>
          <w:lang w:eastAsia="en-GB"/>
        </w:rPr>
        <w:t>Având în vedere:</w:t>
      </w:r>
    </w:p>
    <w:p w14:paraId="6E43E5D1" w14:textId="77777777" w:rsidR="00AC00CB" w:rsidRDefault="00AC00CB" w:rsidP="00AC00CB">
      <w:pPr>
        <w:numPr>
          <w:ilvl w:val="0"/>
          <w:numId w:val="6"/>
        </w:numPr>
        <w:suppressAutoHyphens/>
        <w:autoSpaceDN w:val="0"/>
        <w:spacing w:after="160" w:line="240" w:lineRule="auto"/>
        <w:ind w:left="357" w:hanging="357"/>
        <w:jc w:val="both"/>
        <w:textAlignment w:val="baseline"/>
        <w:rPr>
          <w:rFonts w:ascii="Calibri" w:eastAsia="Calibri" w:hAnsi="Calibri" w:cs="Times New Roman"/>
          <w:color w:val="000000" w:themeColor="text1"/>
          <w:sz w:val="24"/>
          <w:szCs w:val="24"/>
          <w:lang w:eastAsia="en-US"/>
        </w:rPr>
      </w:pPr>
      <w:r>
        <w:rPr>
          <w:rFonts w:ascii="Arial" w:eastAsia="Calibri" w:hAnsi="Arial" w:cs="Times New Roman"/>
          <w:color w:val="000000" w:themeColor="text1"/>
          <w:sz w:val="24"/>
          <w:szCs w:val="24"/>
          <w:lang w:eastAsia="en-US"/>
        </w:rPr>
        <w:t>prevederile art. 8, alin. (3) lit. d^2) și lit. k), art. 9, alin. (2) lit. d), art. 10, alin. (5) și ale art. 43, alin. (5) din Legea serviciilor comunitare de utilități publice nr. 51/2006 republicată, cu modificările și completările ulterioare</w:t>
      </w:r>
      <w:r>
        <w:rPr>
          <w:rFonts w:ascii="Arial" w:eastAsia="Calibri" w:hAnsi="Arial" w:cs="Arial"/>
          <w:color w:val="000000" w:themeColor="text1"/>
          <w:sz w:val="24"/>
          <w:szCs w:val="24"/>
          <w:lang w:eastAsia="en-US"/>
        </w:rPr>
        <w:t>;</w:t>
      </w:r>
    </w:p>
    <w:p w14:paraId="3DD48860" w14:textId="77777777" w:rsidR="00AC00CB" w:rsidRDefault="00AC00CB" w:rsidP="00AC00CB">
      <w:pPr>
        <w:numPr>
          <w:ilvl w:val="0"/>
          <w:numId w:val="6"/>
        </w:numPr>
        <w:suppressAutoHyphens/>
        <w:autoSpaceDN w:val="0"/>
        <w:spacing w:after="160" w:line="240" w:lineRule="auto"/>
        <w:ind w:left="357" w:hanging="357"/>
        <w:jc w:val="both"/>
        <w:textAlignment w:val="baseline"/>
        <w:rPr>
          <w:rFonts w:ascii="Calibri" w:eastAsia="Calibri" w:hAnsi="Calibri" w:cs="Times New Roman"/>
          <w:color w:val="000000" w:themeColor="text1"/>
          <w:sz w:val="24"/>
          <w:szCs w:val="24"/>
          <w:lang w:eastAsia="en-US"/>
        </w:rPr>
      </w:pPr>
      <w:r>
        <w:rPr>
          <w:rFonts w:ascii="Arial" w:eastAsia="Calibri" w:hAnsi="Arial" w:cs="Times New Roman"/>
          <w:color w:val="000000" w:themeColor="text1"/>
          <w:sz w:val="24"/>
          <w:szCs w:val="24"/>
          <w:lang w:eastAsia="en-US"/>
        </w:rPr>
        <w:t>prevederile art. 6 alin. (1) lit. i) și l), art. 9 alin. (1) lit. c) și g), art. 13, art. 20 alin. (2), lit. c), art. 28</w:t>
      </w:r>
      <w:r>
        <w:rPr>
          <w:rFonts w:ascii="Arial" w:eastAsia="Calibri" w:hAnsi="Arial" w:cs="Times New Roman"/>
          <w:color w:val="000000" w:themeColor="text1"/>
          <w:sz w:val="24"/>
          <w:szCs w:val="24"/>
          <w:vertAlign w:val="superscript"/>
          <w:lang w:eastAsia="en-US"/>
        </w:rPr>
        <w:t>1</w:t>
      </w:r>
      <w:r>
        <w:rPr>
          <w:rFonts w:ascii="Arial" w:eastAsia="Calibri" w:hAnsi="Arial" w:cs="Times New Roman"/>
          <w:color w:val="000000" w:themeColor="text1"/>
          <w:sz w:val="24"/>
          <w:szCs w:val="24"/>
          <w:lang w:eastAsia="en-US"/>
        </w:rPr>
        <w:t xml:space="preserve"> alin. (1) și (3), art. 28</w:t>
      </w:r>
      <w:r>
        <w:rPr>
          <w:rFonts w:ascii="Arial" w:eastAsia="Calibri" w:hAnsi="Arial" w:cs="Times New Roman"/>
          <w:color w:val="000000" w:themeColor="text1"/>
          <w:sz w:val="24"/>
          <w:szCs w:val="24"/>
          <w:vertAlign w:val="superscript"/>
          <w:lang w:eastAsia="en-US"/>
        </w:rPr>
        <w:t>2</w:t>
      </w:r>
      <w:r>
        <w:rPr>
          <w:rFonts w:ascii="Arial" w:eastAsia="Calibri" w:hAnsi="Arial" w:cs="Times New Roman"/>
          <w:color w:val="000000" w:themeColor="text1"/>
          <w:sz w:val="24"/>
          <w:szCs w:val="24"/>
          <w:lang w:eastAsia="en-US"/>
        </w:rPr>
        <w:t xml:space="preserve"> alin. (3), art. 28</w:t>
      </w:r>
      <w:r>
        <w:rPr>
          <w:rFonts w:ascii="Arial" w:eastAsia="Calibri" w:hAnsi="Arial" w:cs="Times New Roman"/>
          <w:color w:val="000000" w:themeColor="text1"/>
          <w:sz w:val="24"/>
          <w:szCs w:val="24"/>
          <w:vertAlign w:val="superscript"/>
          <w:lang w:eastAsia="en-US"/>
        </w:rPr>
        <w:t>8</w:t>
      </w:r>
      <w:r>
        <w:rPr>
          <w:rFonts w:ascii="Arial" w:eastAsia="Calibri" w:hAnsi="Arial" w:cs="Times New Roman"/>
          <w:color w:val="000000" w:themeColor="text1"/>
          <w:sz w:val="24"/>
          <w:szCs w:val="24"/>
          <w:lang w:eastAsia="en-US"/>
        </w:rPr>
        <w:t xml:space="preserve"> alin. (2), (10) și (11), art. 28</w:t>
      </w:r>
      <w:r>
        <w:rPr>
          <w:rFonts w:ascii="Arial" w:eastAsia="Calibri" w:hAnsi="Arial" w:cs="Times New Roman"/>
          <w:color w:val="000000" w:themeColor="text1"/>
          <w:sz w:val="24"/>
          <w:szCs w:val="24"/>
          <w:vertAlign w:val="superscript"/>
          <w:lang w:eastAsia="en-US"/>
        </w:rPr>
        <w:t>10</w:t>
      </w:r>
      <w:r>
        <w:rPr>
          <w:rFonts w:ascii="Arial" w:eastAsia="Calibri" w:hAnsi="Arial" w:cs="Times New Roman"/>
          <w:color w:val="000000" w:themeColor="text1"/>
          <w:sz w:val="24"/>
          <w:szCs w:val="24"/>
          <w:lang w:eastAsia="en-US"/>
        </w:rPr>
        <w:t xml:space="preserve"> alin. (1) și art. 28</w:t>
      </w:r>
      <w:r>
        <w:rPr>
          <w:rFonts w:ascii="Arial" w:eastAsia="Calibri" w:hAnsi="Arial" w:cs="Times New Roman"/>
          <w:color w:val="000000" w:themeColor="text1"/>
          <w:sz w:val="24"/>
          <w:szCs w:val="24"/>
          <w:vertAlign w:val="superscript"/>
          <w:lang w:eastAsia="en-US"/>
        </w:rPr>
        <w:t xml:space="preserve">14 </w:t>
      </w:r>
      <w:r>
        <w:rPr>
          <w:rFonts w:ascii="Arial" w:eastAsia="Calibri" w:hAnsi="Arial" w:cs="Times New Roman"/>
          <w:color w:val="000000" w:themeColor="text1"/>
          <w:sz w:val="24"/>
          <w:szCs w:val="24"/>
          <w:lang w:eastAsia="en-US"/>
        </w:rPr>
        <w:t>alin. (5) din Legea serviciului de salubrizare a localităților nr. 101/2006  republicată, astfel cum a fost modificată prin O.U.G. nr. 133/2022;</w:t>
      </w:r>
    </w:p>
    <w:p w14:paraId="1D8091AF" w14:textId="77777777" w:rsidR="00AC00CB" w:rsidRDefault="00AC00CB" w:rsidP="00AC00CB">
      <w:pPr>
        <w:numPr>
          <w:ilvl w:val="0"/>
          <w:numId w:val="6"/>
        </w:numPr>
        <w:suppressAutoHyphens/>
        <w:autoSpaceDN w:val="0"/>
        <w:spacing w:after="160" w:line="240" w:lineRule="auto"/>
        <w:ind w:left="357" w:hanging="357"/>
        <w:jc w:val="both"/>
        <w:textAlignment w:val="baseline"/>
        <w:rPr>
          <w:rFonts w:ascii="Arial" w:eastAsia="Calibri" w:hAnsi="Arial" w:cs="Arial"/>
          <w:color w:val="000000" w:themeColor="text1"/>
          <w:sz w:val="24"/>
          <w:szCs w:val="24"/>
          <w:lang w:eastAsia="en-US"/>
        </w:rPr>
      </w:pPr>
      <w:r>
        <w:rPr>
          <w:rFonts w:ascii="Arial" w:eastAsia="Calibri" w:hAnsi="Arial" w:cs="Times New Roman"/>
          <w:color w:val="000000" w:themeColor="text1"/>
          <w:sz w:val="24"/>
          <w:szCs w:val="24"/>
          <w:lang w:eastAsia="en-US"/>
        </w:rPr>
        <w:t xml:space="preserve">prevederile art. 74 din </w:t>
      </w:r>
      <w:r>
        <w:rPr>
          <w:rFonts w:ascii="Arial" w:eastAsia="Calibri" w:hAnsi="Arial" w:cs="Arial"/>
          <w:color w:val="000000" w:themeColor="text1"/>
          <w:sz w:val="24"/>
          <w:szCs w:val="24"/>
          <w:lang w:eastAsia="en-US"/>
        </w:rPr>
        <w:t xml:space="preserve">Ordinul președintelui A.N.R.S.C. nr. 640/2022 privind aprobarea Normelor metodologice de stabilire, ajustare sau modificare a tarifelor pentru activitățile de salubrizare, precum și de calculare a tarifelor/taxelor distincte pentru gestionarea deșeurilor și a taxelor de salubrizare, respectiv </w:t>
      </w:r>
      <w:r>
        <w:rPr>
          <w:rFonts w:ascii="Arial" w:eastAsia="Calibri" w:hAnsi="Arial" w:cs="Times New Roman"/>
          <w:color w:val="000000" w:themeColor="text1"/>
          <w:sz w:val="24"/>
          <w:szCs w:val="24"/>
          <w:lang w:eastAsia="en-US"/>
        </w:rPr>
        <w:t xml:space="preserve">prevederile Ordinului </w:t>
      </w:r>
      <w:r>
        <w:rPr>
          <w:rFonts w:ascii="Arial" w:eastAsia="Calibri" w:hAnsi="Arial" w:cs="Arial"/>
          <w:color w:val="000000" w:themeColor="text1"/>
          <w:sz w:val="24"/>
          <w:szCs w:val="24"/>
          <w:lang w:eastAsia="en-US"/>
        </w:rPr>
        <w:t xml:space="preserve">președintelui A.N.R.S.C. </w:t>
      </w:r>
      <w:r>
        <w:rPr>
          <w:rFonts w:ascii="Arial" w:eastAsia="Calibri" w:hAnsi="Arial" w:cs="Times New Roman"/>
          <w:color w:val="000000" w:themeColor="text1"/>
          <w:sz w:val="24"/>
          <w:szCs w:val="24"/>
          <w:lang w:eastAsia="en-US"/>
        </w:rPr>
        <w:t>nr. 109/2007</w:t>
      </w:r>
      <w:r>
        <w:rPr>
          <w:rFonts w:ascii="Arial" w:eastAsia="Calibri" w:hAnsi="Arial" w:cs="Times New Roman"/>
          <w:color w:val="000000" w:themeColor="text1"/>
          <w:lang w:eastAsia="en-US"/>
        </w:rPr>
        <w:t xml:space="preserve"> </w:t>
      </w:r>
      <w:r>
        <w:rPr>
          <w:rFonts w:ascii="Arial" w:eastAsia="Calibri" w:hAnsi="Arial" w:cs="Times New Roman"/>
          <w:color w:val="000000" w:themeColor="text1"/>
          <w:sz w:val="24"/>
          <w:szCs w:val="24"/>
          <w:lang w:eastAsia="en-US"/>
        </w:rPr>
        <w:t>privind aprobarea Normelor metodologice de stabilire, ajustare sau modificare a tarifelor pentru activitățile specifice serviciului de salubrizare a localităților;</w:t>
      </w:r>
    </w:p>
    <w:p w14:paraId="6861B300" w14:textId="77777777" w:rsidR="00AC00CB" w:rsidRDefault="00AC00CB" w:rsidP="00AC00CB">
      <w:pPr>
        <w:numPr>
          <w:ilvl w:val="0"/>
          <w:numId w:val="6"/>
        </w:numPr>
        <w:suppressAutoHyphens/>
        <w:autoSpaceDN w:val="0"/>
        <w:spacing w:after="160" w:line="240" w:lineRule="auto"/>
        <w:ind w:left="357" w:hanging="357"/>
        <w:jc w:val="both"/>
        <w:textAlignment w:val="baseline"/>
        <w:rPr>
          <w:rFonts w:ascii="Calibri" w:eastAsia="Calibri" w:hAnsi="Calibri" w:cs="Times New Roman"/>
          <w:color w:val="000000" w:themeColor="text1"/>
          <w:sz w:val="24"/>
          <w:szCs w:val="24"/>
          <w:lang w:eastAsia="en-US"/>
        </w:rPr>
      </w:pPr>
      <w:r>
        <w:rPr>
          <w:rFonts w:ascii="Arial" w:eastAsia="Calibri" w:hAnsi="Arial" w:cs="Times New Roman"/>
          <w:color w:val="000000" w:themeColor="text1"/>
          <w:sz w:val="24"/>
          <w:szCs w:val="24"/>
          <w:lang w:eastAsia="en-US"/>
        </w:rPr>
        <w:t>prevederile art. 20, alin. (5) din Legea nr. 249/2015</w:t>
      </w:r>
      <w:r>
        <w:rPr>
          <w:rFonts w:ascii="Calibri" w:eastAsia="Calibri" w:hAnsi="Calibri" w:cs="Times New Roman"/>
          <w:color w:val="000000" w:themeColor="text1"/>
          <w:lang w:eastAsia="en-US"/>
        </w:rPr>
        <w:t xml:space="preserve"> </w:t>
      </w:r>
      <w:r>
        <w:rPr>
          <w:rFonts w:ascii="Arial" w:eastAsia="Calibri" w:hAnsi="Arial" w:cs="Times New Roman"/>
          <w:color w:val="000000" w:themeColor="text1"/>
          <w:sz w:val="24"/>
          <w:szCs w:val="24"/>
          <w:lang w:eastAsia="en-US"/>
        </w:rPr>
        <w:t>privind modalitatea de gestionare a ambalajelor și a deșeurilor de ambalaje, cu modificările și completările ulterioare, respectiv prevederile art. 60 alin. (4) – (6) din O.U.G. nr. 92/2021 privind gestiunea deșeurilor;</w:t>
      </w:r>
    </w:p>
    <w:p w14:paraId="071CEB55" w14:textId="77777777" w:rsidR="00AC00CB" w:rsidRDefault="00AC00CB" w:rsidP="00AC00CB">
      <w:pPr>
        <w:numPr>
          <w:ilvl w:val="0"/>
          <w:numId w:val="6"/>
        </w:numPr>
        <w:suppressAutoHyphens/>
        <w:autoSpaceDN w:val="0"/>
        <w:spacing w:after="160" w:line="240" w:lineRule="auto"/>
        <w:ind w:left="357" w:hanging="357"/>
        <w:jc w:val="both"/>
        <w:textAlignment w:val="baseline"/>
        <w:rPr>
          <w:rFonts w:ascii="Arial" w:eastAsia="Calibri" w:hAnsi="Arial" w:cs="Times New Roman"/>
          <w:color w:val="000000" w:themeColor="text1"/>
          <w:sz w:val="24"/>
          <w:szCs w:val="24"/>
          <w:lang w:eastAsia="en-US"/>
        </w:rPr>
      </w:pPr>
      <w:r>
        <w:rPr>
          <w:rFonts w:ascii="Arial" w:eastAsia="Calibri" w:hAnsi="Arial" w:cs="Times New Roman"/>
          <w:color w:val="000000" w:themeColor="text1"/>
          <w:sz w:val="24"/>
          <w:szCs w:val="24"/>
          <w:lang w:eastAsia="en-US"/>
        </w:rPr>
        <w:t>prevederile art. 20 alin. (4) și ale art. 16 alin. (3) lit. f) din Statutul Asociației de Dezvoltare Intercomunitară „ECONEAMȚ”;</w:t>
      </w:r>
    </w:p>
    <w:p w14:paraId="7B7CD7AB" w14:textId="77777777" w:rsidR="00AC00CB" w:rsidRDefault="00AC00CB" w:rsidP="00AC00CB">
      <w:pPr>
        <w:numPr>
          <w:ilvl w:val="0"/>
          <w:numId w:val="6"/>
        </w:numPr>
        <w:suppressAutoHyphens/>
        <w:autoSpaceDN w:val="0"/>
        <w:spacing w:after="160" w:line="240" w:lineRule="auto"/>
        <w:ind w:left="357" w:hanging="357"/>
        <w:jc w:val="both"/>
        <w:textAlignment w:val="baseline"/>
        <w:rPr>
          <w:rFonts w:ascii="Calibri" w:eastAsia="Calibri" w:hAnsi="Calibri" w:cs="Times New Roman"/>
          <w:color w:val="000000" w:themeColor="text1"/>
          <w:sz w:val="24"/>
          <w:szCs w:val="24"/>
          <w:lang w:eastAsia="en-US"/>
        </w:rPr>
      </w:pPr>
      <w:r>
        <w:rPr>
          <w:rFonts w:ascii="Arial" w:eastAsia="Calibri" w:hAnsi="Arial" w:cs="Times New Roman"/>
          <w:color w:val="000000" w:themeColor="text1"/>
          <w:sz w:val="24"/>
          <w:szCs w:val="24"/>
          <w:lang w:eastAsia="en-US"/>
        </w:rPr>
        <w:t xml:space="preserve">prevederile </w:t>
      </w:r>
      <w:r>
        <w:rPr>
          <w:rFonts w:ascii="Arial" w:eastAsia="Calibri" w:hAnsi="Arial" w:cs="Times New Roman"/>
          <w:i/>
          <w:iCs/>
          <w:color w:val="000000" w:themeColor="text1"/>
          <w:sz w:val="24"/>
          <w:szCs w:val="24"/>
          <w:lang w:eastAsia="en-US"/>
        </w:rPr>
        <w:t>Contractului de</w:t>
      </w:r>
      <w:r>
        <w:rPr>
          <w:rFonts w:ascii="Arial" w:eastAsia="Calibri" w:hAnsi="Arial" w:cs="Times New Roman"/>
          <w:color w:val="000000" w:themeColor="text1"/>
          <w:sz w:val="24"/>
          <w:szCs w:val="24"/>
          <w:lang w:eastAsia="en-US"/>
        </w:rPr>
        <w:t xml:space="preserve"> </w:t>
      </w:r>
      <w:r>
        <w:rPr>
          <w:rFonts w:ascii="Arial" w:eastAsia="Calibri" w:hAnsi="Arial" w:cs="Times New Roman"/>
          <w:i/>
          <w:color w:val="000000" w:themeColor="text1"/>
          <w:sz w:val="24"/>
          <w:szCs w:val="24"/>
          <w:lang w:eastAsia="en-US"/>
        </w:rPr>
        <w:t>delegare prin concesiune a gestiunii unor activități componente ale serviciului de salubrizare a unităților administrativ-teritoriale membre ale Asociației de Dezvoltare Intercomunitară ”ECONEAMȚ”, din Zona 2, județul Neamț</w:t>
      </w:r>
      <w:r>
        <w:rPr>
          <w:rFonts w:ascii="Arial" w:eastAsia="Calibri" w:hAnsi="Arial" w:cs="Times New Roman"/>
          <w:color w:val="000000" w:themeColor="text1"/>
          <w:sz w:val="24"/>
          <w:szCs w:val="24"/>
          <w:lang w:eastAsia="en-US"/>
        </w:rPr>
        <w:t xml:space="preserve"> nr. 159/1035/04.04.2018</w:t>
      </w:r>
      <w:r>
        <w:rPr>
          <w:rFonts w:ascii="Arial" w:eastAsia="Calibri" w:hAnsi="Arial" w:cs="Arial"/>
          <w:color w:val="000000" w:themeColor="text1"/>
          <w:sz w:val="24"/>
          <w:szCs w:val="24"/>
          <w:lang w:eastAsia="en-US"/>
        </w:rPr>
        <w:t xml:space="preserve">; </w:t>
      </w:r>
    </w:p>
    <w:p w14:paraId="7F6AB95F" w14:textId="77777777" w:rsidR="00AC00CB" w:rsidRDefault="00AC00CB" w:rsidP="00AC00CB">
      <w:pPr>
        <w:spacing w:after="0" w:line="240" w:lineRule="auto"/>
        <w:ind w:firstLine="357"/>
        <w:jc w:val="both"/>
        <w:rPr>
          <w:rFonts w:ascii="Arial" w:eastAsia="Times New Roman" w:hAnsi="Arial" w:cs="Times New Roman"/>
          <w:color w:val="000000" w:themeColor="text1"/>
          <w:sz w:val="24"/>
          <w:szCs w:val="24"/>
          <w:lang w:eastAsia="en-GB"/>
        </w:rPr>
      </w:pPr>
      <w:r>
        <w:rPr>
          <w:rFonts w:ascii="Arial" w:eastAsia="Times New Roman" w:hAnsi="Arial" w:cs="Times New Roman"/>
          <w:color w:val="000000" w:themeColor="text1"/>
          <w:sz w:val="24"/>
          <w:szCs w:val="24"/>
          <w:lang w:eastAsia="en-GB"/>
        </w:rPr>
        <w:t xml:space="preserve">Examinând referatul de aprobare nr.4820 din 24.10.2022 al dnei/dlui </w:t>
      </w:r>
      <w:proofErr w:type="spellStart"/>
      <w:r>
        <w:rPr>
          <w:rFonts w:ascii="Arial" w:eastAsia="Times New Roman" w:hAnsi="Arial" w:cs="Times New Roman"/>
          <w:color w:val="000000" w:themeColor="text1"/>
          <w:sz w:val="24"/>
          <w:szCs w:val="24"/>
          <w:highlight w:val="yellow"/>
          <w:lang w:eastAsia="en-GB"/>
        </w:rPr>
        <w:t>Pprimar</w:t>
      </w:r>
      <w:proofErr w:type="spellEnd"/>
      <w:r>
        <w:rPr>
          <w:rFonts w:ascii="Arial" w:eastAsia="Times New Roman" w:hAnsi="Arial" w:cs="Times New Roman"/>
          <w:color w:val="000000" w:themeColor="text1"/>
          <w:sz w:val="24"/>
          <w:szCs w:val="24"/>
          <w:highlight w:val="yellow"/>
          <w:lang w:eastAsia="en-GB"/>
        </w:rPr>
        <w:t xml:space="preserve"> al</w:t>
      </w:r>
      <w:r>
        <w:rPr>
          <w:rFonts w:ascii="Arial" w:eastAsia="Times New Roman" w:hAnsi="Arial" w:cs="Times New Roman"/>
          <w:color w:val="000000" w:themeColor="text1"/>
          <w:sz w:val="24"/>
          <w:szCs w:val="24"/>
          <w:lang w:eastAsia="en-GB"/>
        </w:rPr>
        <w:t xml:space="preserve"> </w:t>
      </w:r>
      <w:proofErr w:type="spellStart"/>
      <w:r>
        <w:rPr>
          <w:rFonts w:ascii="Arial" w:eastAsia="Times New Roman" w:hAnsi="Arial" w:cs="Times New Roman"/>
          <w:color w:val="000000" w:themeColor="text1"/>
          <w:sz w:val="24"/>
          <w:szCs w:val="24"/>
          <w:lang w:eastAsia="en-GB"/>
        </w:rPr>
        <w:t>al</w:t>
      </w:r>
      <w:proofErr w:type="spellEnd"/>
      <w:r>
        <w:rPr>
          <w:rFonts w:ascii="Arial" w:eastAsia="Times New Roman" w:hAnsi="Arial" w:cs="Times New Roman"/>
          <w:color w:val="000000" w:themeColor="text1"/>
          <w:sz w:val="24"/>
          <w:szCs w:val="24"/>
          <w:lang w:eastAsia="en-GB"/>
        </w:rPr>
        <w:t xml:space="preserve"> comunei Bozieni , întocmit în baza solicitării înregistrate cu nr.1089 /12.10.2022 a Asociației de Dezvoltare Intercomunitară „ECONEAMȚ”;</w:t>
      </w:r>
    </w:p>
    <w:p w14:paraId="3C567443" w14:textId="77777777" w:rsidR="00AC00CB" w:rsidRDefault="00AC00CB" w:rsidP="00AC00CB">
      <w:pPr>
        <w:spacing w:after="0" w:line="240" w:lineRule="auto"/>
        <w:ind w:firstLine="357"/>
        <w:jc w:val="both"/>
        <w:rPr>
          <w:rFonts w:ascii="Arial" w:eastAsia="Times New Roman" w:hAnsi="Arial" w:cs="Times New Roman"/>
          <w:color w:val="000000" w:themeColor="text1"/>
          <w:sz w:val="24"/>
          <w:szCs w:val="24"/>
          <w:lang w:eastAsia="en-GB"/>
        </w:rPr>
      </w:pPr>
      <w:r>
        <w:rPr>
          <w:rFonts w:ascii="Arial" w:eastAsia="Times New Roman" w:hAnsi="Arial" w:cs="Times New Roman"/>
          <w:color w:val="000000" w:themeColor="text1"/>
          <w:sz w:val="24"/>
          <w:szCs w:val="24"/>
          <w:lang w:eastAsia="en-GB"/>
        </w:rPr>
        <w:t xml:space="preserve">Văzând raportul de specialitate al compartimentului </w:t>
      </w:r>
      <w:r>
        <w:rPr>
          <w:rFonts w:ascii="Arial" w:eastAsia="Times New Roman" w:hAnsi="Arial" w:cs="Times New Roman"/>
          <w:color w:val="000000" w:themeColor="text1"/>
          <w:sz w:val="24"/>
          <w:szCs w:val="24"/>
          <w:highlight w:val="yellow"/>
          <w:lang w:eastAsia="en-GB"/>
        </w:rPr>
        <w:t>de specialitate cu atribuții în domeniu</w:t>
      </w:r>
      <w:r>
        <w:rPr>
          <w:rFonts w:ascii="Arial" w:eastAsia="Times New Roman" w:hAnsi="Arial" w:cs="Times New Roman"/>
          <w:color w:val="000000" w:themeColor="text1"/>
          <w:sz w:val="24"/>
          <w:szCs w:val="24"/>
          <w:lang w:eastAsia="en-GB"/>
        </w:rPr>
        <w:t>, precum și avizele comisiilor de specialitate;</w:t>
      </w:r>
    </w:p>
    <w:p w14:paraId="5BB706D4" w14:textId="77777777" w:rsidR="00AC00CB" w:rsidRDefault="00AC00CB" w:rsidP="00AC00CB">
      <w:pPr>
        <w:spacing w:after="0" w:line="240" w:lineRule="auto"/>
        <w:ind w:firstLine="357"/>
        <w:jc w:val="both"/>
        <w:rPr>
          <w:rFonts w:ascii="Arial" w:eastAsia="Times New Roman" w:hAnsi="Arial" w:cs="Times New Roman"/>
          <w:color w:val="000000" w:themeColor="text1"/>
          <w:sz w:val="24"/>
          <w:szCs w:val="24"/>
          <w:lang w:eastAsia="en-GB"/>
        </w:rPr>
      </w:pPr>
      <w:r>
        <w:rPr>
          <w:rFonts w:ascii="Arial" w:eastAsia="Times New Roman" w:hAnsi="Arial" w:cs="Times New Roman"/>
          <w:color w:val="000000" w:themeColor="text1"/>
          <w:sz w:val="24"/>
          <w:szCs w:val="24"/>
          <w:lang w:eastAsia="en-GB"/>
        </w:rPr>
        <w:t xml:space="preserve">În temeiul dispozițiilor </w:t>
      </w:r>
      <w:r>
        <w:rPr>
          <w:rFonts w:ascii="Arial" w:eastAsia="Times New Roman" w:hAnsi="Arial" w:cs="Times New Roman"/>
          <w:color w:val="000000" w:themeColor="text1"/>
          <w:sz w:val="24"/>
          <w:szCs w:val="24"/>
          <w:highlight w:val="yellow"/>
          <w:lang w:eastAsia="en-GB"/>
        </w:rPr>
        <w:t>173 alin. (1) lit. d), alin.(5) lit. m)/art. 129, alin. 2 lit. d), alin. (7) lit. n)</w:t>
      </w:r>
      <w:r>
        <w:rPr>
          <w:rFonts w:ascii="Arial" w:eastAsia="Times New Roman" w:hAnsi="Arial" w:cs="Times New Roman"/>
          <w:color w:val="000000" w:themeColor="text1"/>
          <w:sz w:val="24"/>
          <w:szCs w:val="24"/>
          <w:lang w:eastAsia="en-GB"/>
        </w:rPr>
        <w:t xml:space="preserve"> și ale art. 196 alin. (1) lit. a) din Ordonanța de Urgență a Guvernului nr. 57/2019 privind Codul Administrativ, cu modificările și completările ulterioare;</w:t>
      </w:r>
    </w:p>
    <w:p w14:paraId="178DE0B7" w14:textId="77777777" w:rsidR="00AC00CB" w:rsidRDefault="00AC00CB" w:rsidP="00AC00CB">
      <w:pPr>
        <w:spacing w:after="0" w:line="240" w:lineRule="auto"/>
        <w:ind w:firstLine="720"/>
        <w:jc w:val="both"/>
        <w:rPr>
          <w:rFonts w:ascii="Arial" w:eastAsia="Times New Roman" w:hAnsi="Arial" w:cs="Times New Roman"/>
          <w:color w:val="000000" w:themeColor="text1"/>
          <w:sz w:val="24"/>
          <w:szCs w:val="24"/>
          <w:lang w:eastAsia="en-GB"/>
        </w:rPr>
      </w:pPr>
    </w:p>
    <w:p w14:paraId="38F27CF6" w14:textId="77777777" w:rsidR="00AC00CB" w:rsidRDefault="00AC00CB" w:rsidP="00AC00CB">
      <w:pPr>
        <w:spacing w:after="0" w:line="240" w:lineRule="auto"/>
        <w:jc w:val="center"/>
        <w:rPr>
          <w:rFonts w:ascii="Arial" w:eastAsia="Times New Roman" w:hAnsi="Arial" w:cs="Times New Roman"/>
          <w:b/>
          <w:color w:val="000000" w:themeColor="text1"/>
          <w:sz w:val="24"/>
          <w:szCs w:val="24"/>
          <w:lang w:eastAsia="en-GB"/>
        </w:rPr>
      </w:pPr>
      <w:r>
        <w:rPr>
          <w:rFonts w:ascii="Arial" w:eastAsia="Times New Roman" w:hAnsi="Arial" w:cs="Times New Roman"/>
          <w:b/>
          <w:color w:val="000000" w:themeColor="text1"/>
          <w:sz w:val="24"/>
          <w:szCs w:val="24"/>
          <w:lang w:eastAsia="en-GB"/>
        </w:rPr>
        <w:t>HOTĂRĂŞTE</w:t>
      </w:r>
    </w:p>
    <w:p w14:paraId="49B0B0D9" w14:textId="77777777" w:rsidR="00AC00CB" w:rsidRDefault="00AC00CB" w:rsidP="00AC00CB">
      <w:pPr>
        <w:spacing w:after="0" w:line="240" w:lineRule="auto"/>
        <w:jc w:val="center"/>
        <w:rPr>
          <w:rFonts w:ascii="Arial" w:eastAsia="Times New Roman" w:hAnsi="Arial" w:cs="Times New Roman"/>
          <w:b/>
          <w:color w:val="000000" w:themeColor="text1"/>
          <w:sz w:val="24"/>
          <w:szCs w:val="24"/>
          <w:lang w:eastAsia="en-GB"/>
        </w:rPr>
      </w:pPr>
    </w:p>
    <w:p w14:paraId="1A7D599D" w14:textId="77777777" w:rsidR="00AC00CB" w:rsidRDefault="00AC00CB" w:rsidP="00AC00CB">
      <w:pPr>
        <w:suppressAutoHyphens/>
        <w:autoSpaceDN w:val="0"/>
        <w:spacing w:after="0" w:line="240" w:lineRule="auto"/>
        <w:jc w:val="both"/>
        <w:textAlignment w:val="baseline"/>
        <w:rPr>
          <w:rFonts w:ascii="Arial" w:eastAsia="Calibri" w:hAnsi="Arial" w:cs="Times New Roman"/>
          <w:color w:val="000000" w:themeColor="text1"/>
          <w:sz w:val="24"/>
          <w:szCs w:val="24"/>
          <w:lang w:eastAsia="en-US"/>
        </w:rPr>
      </w:pPr>
      <w:r>
        <w:rPr>
          <w:rFonts w:ascii="Arial" w:eastAsia="Calibri" w:hAnsi="Arial" w:cs="Times New Roman"/>
          <w:color w:val="000000" w:themeColor="text1"/>
          <w:sz w:val="24"/>
          <w:szCs w:val="24"/>
          <w:lang w:eastAsia="en-US"/>
        </w:rPr>
        <w:t xml:space="preserve">             ART.1 Se acordă un mandat special reprezentantului </w:t>
      </w:r>
      <w:r>
        <w:rPr>
          <w:rFonts w:ascii="Arial" w:eastAsia="Calibri" w:hAnsi="Arial" w:cs="Times New Roman"/>
          <w:color w:val="000000" w:themeColor="text1"/>
          <w:sz w:val="24"/>
          <w:szCs w:val="24"/>
          <w:highlight w:val="yellow"/>
          <w:lang w:eastAsia="en-US"/>
        </w:rPr>
        <w:t>Comunei</w:t>
      </w:r>
      <w:r>
        <w:rPr>
          <w:rFonts w:ascii="Arial" w:eastAsia="Calibri" w:hAnsi="Arial" w:cs="Times New Roman"/>
          <w:color w:val="000000" w:themeColor="text1"/>
          <w:sz w:val="24"/>
          <w:szCs w:val="24"/>
          <w:lang w:eastAsia="en-US"/>
        </w:rPr>
        <w:t xml:space="preserve"> Bozieni, să voteze, în Adunarea Generală a Asociației de Dezvoltare Intercomunitară „ECONEAMȚ”, pentru încheierea unui act adițional la </w:t>
      </w:r>
      <w:r>
        <w:rPr>
          <w:rFonts w:ascii="Arial" w:eastAsia="Calibri" w:hAnsi="Arial" w:cs="Times New Roman"/>
          <w:b/>
          <w:bCs/>
          <w:i/>
          <w:iCs/>
          <w:color w:val="000000" w:themeColor="text1"/>
          <w:sz w:val="24"/>
          <w:szCs w:val="24"/>
          <w:lang w:eastAsia="en-US"/>
        </w:rPr>
        <w:t>Contractul de delegare</w:t>
      </w:r>
      <w:r>
        <w:rPr>
          <w:rFonts w:ascii="Arial" w:eastAsia="Calibri" w:hAnsi="Arial" w:cs="Times New Roman"/>
          <w:b/>
          <w:i/>
          <w:color w:val="000000" w:themeColor="text1"/>
          <w:sz w:val="24"/>
          <w:szCs w:val="24"/>
          <w:lang w:eastAsia="en-US"/>
        </w:rPr>
        <w:t xml:space="preserve"> prin concesiune a gestiunii unor activități componente ale serviciului de salubrizare a unităților administrativ-teritoriale membre ale Asociației de Dezvoltare Intercomunitară ”ECONEAMȚ”, din Zona 2, județul Neamț nr. 159/1035/04.04.2018 </w:t>
      </w:r>
      <w:r>
        <w:rPr>
          <w:rFonts w:ascii="Arial" w:eastAsia="Calibri" w:hAnsi="Arial" w:cs="Times New Roman"/>
          <w:color w:val="000000" w:themeColor="text1"/>
          <w:sz w:val="24"/>
          <w:szCs w:val="24"/>
          <w:lang w:eastAsia="en-US"/>
        </w:rPr>
        <w:t>încheiat între Asociația de Dezvoltare Intercomunitară „ECONEAMȚ” și S.C. ROSSAL S.R.L. ROMAN conform modelului prevăzut în Anexa nr. 1 care face parte integrantă din prezenta hotărâre.</w:t>
      </w:r>
    </w:p>
    <w:p w14:paraId="55E39B46" w14:textId="77777777" w:rsidR="00AC00CB" w:rsidRDefault="00AC00CB" w:rsidP="00AC00CB">
      <w:pPr>
        <w:suppressAutoHyphens/>
        <w:autoSpaceDN w:val="0"/>
        <w:spacing w:after="0" w:line="240" w:lineRule="auto"/>
        <w:ind w:left="720"/>
        <w:jc w:val="both"/>
        <w:textAlignment w:val="baseline"/>
        <w:rPr>
          <w:rFonts w:ascii="Arial" w:eastAsia="Calibri" w:hAnsi="Arial" w:cs="Times New Roman"/>
          <w:color w:val="000000" w:themeColor="text1"/>
          <w:sz w:val="24"/>
          <w:szCs w:val="24"/>
          <w:lang w:eastAsia="en-US"/>
        </w:rPr>
      </w:pPr>
    </w:p>
    <w:p w14:paraId="17C8B1F6" w14:textId="77777777" w:rsidR="00AC00CB" w:rsidRDefault="00AC00CB" w:rsidP="00AC00CB">
      <w:pPr>
        <w:suppressAutoHyphens/>
        <w:autoSpaceDN w:val="0"/>
        <w:spacing w:after="0" w:line="240" w:lineRule="auto"/>
        <w:jc w:val="both"/>
        <w:textAlignment w:val="baseline"/>
        <w:rPr>
          <w:rFonts w:ascii="Arial" w:eastAsia="Calibri" w:hAnsi="Arial" w:cs="Times New Roman"/>
          <w:color w:val="000000" w:themeColor="text1"/>
          <w:sz w:val="24"/>
          <w:szCs w:val="24"/>
          <w:lang w:eastAsia="en-US"/>
        </w:rPr>
      </w:pPr>
      <w:r>
        <w:rPr>
          <w:rFonts w:ascii="Arial" w:eastAsia="Calibri" w:hAnsi="Arial" w:cs="Times New Roman"/>
          <w:color w:val="000000" w:themeColor="text1"/>
          <w:sz w:val="24"/>
          <w:szCs w:val="24"/>
          <w:lang w:eastAsia="en-US"/>
        </w:rPr>
        <w:t xml:space="preserve">             ART.2 Se acordă un mandat special reprezentantului </w:t>
      </w:r>
      <w:r>
        <w:rPr>
          <w:rFonts w:ascii="Arial" w:eastAsia="Calibri" w:hAnsi="Arial" w:cs="Times New Roman"/>
          <w:color w:val="000000" w:themeColor="text1"/>
          <w:sz w:val="24"/>
          <w:szCs w:val="24"/>
          <w:highlight w:val="yellow"/>
          <w:lang w:eastAsia="en-US"/>
        </w:rPr>
        <w:t>Comunei</w:t>
      </w:r>
      <w:r>
        <w:rPr>
          <w:rFonts w:ascii="Arial" w:eastAsia="Calibri" w:hAnsi="Arial" w:cs="Times New Roman"/>
          <w:color w:val="000000" w:themeColor="text1"/>
          <w:sz w:val="24"/>
          <w:szCs w:val="24"/>
          <w:lang w:eastAsia="en-US"/>
        </w:rPr>
        <w:t xml:space="preserve"> Bozieni să voteze, în Adunarea Generală a Asociației de Dezvoltare Intercomunitară „ECONEAMȚ”, pentru adoptarea proiectului de hotărâre privind aprobarea tarifelor cuprinse în Anexa nr. 2 care face parte integrantă din prezenta hotărâre.</w:t>
      </w:r>
    </w:p>
    <w:p w14:paraId="095FE291" w14:textId="77777777" w:rsidR="00AC00CB" w:rsidRDefault="00AC00CB" w:rsidP="00AC00CB">
      <w:pPr>
        <w:spacing w:after="0" w:line="240" w:lineRule="auto"/>
        <w:jc w:val="both"/>
        <w:rPr>
          <w:rFonts w:ascii="Arial" w:eastAsia="Times New Roman" w:hAnsi="Arial" w:cs="Times New Roman"/>
          <w:color w:val="000000" w:themeColor="text1"/>
          <w:sz w:val="24"/>
          <w:szCs w:val="24"/>
          <w:lang w:eastAsia="en-GB"/>
        </w:rPr>
      </w:pPr>
    </w:p>
    <w:p w14:paraId="3E8390FE" w14:textId="77777777" w:rsidR="00AC00CB" w:rsidRDefault="00AC00CB" w:rsidP="00AC00CB">
      <w:pPr>
        <w:suppressAutoHyphens/>
        <w:autoSpaceDN w:val="0"/>
        <w:spacing w:after="0" w:line="240" w:lineRule="auto"/>
        <w:jc w:val="both"/>
        <w:textAlignment w:val="baseline"/>
        <w:rPr>
          <w:rFonts w:ascii="Arial" w:eastAsia="Calibri" w:hAnsi="Arial" w:cs="Times New Roman"/>
          <w:color w:val="000000" w:themeColor="text1"/>
          <w:sz w:val="24"/>
          <w:szCs w:val="24"/>
          <w:lang w:eastAsia="en-US"/>
        </w:rPr>
      </w:pPr>
      <w:r>
        <w:rPr>
          <w:rFonts w:ascii="Arial" w:eastAsia="Calibri" w:hAnsi="Arial" w:cs="Times New Roman"/>
          <w:color w:val="000000" w:themeColor="text1"/>
          <w:sz w:val="24"/>
          <w:szCs w:val="24"/>
          <w:lang w:eastAsia="en-US"/>
        </w:rPr>
        <w:t xml:space="preserve">             ART.3 Se acordă un mandat special reprezentantului </w:t>
      </w:r>
      <w:r>
        <w:rPr>
          <w:rFonts w:ascii="Arial" w:eastAsia="Calibri" w:hAnsi="Arial" w:cs="Times New Roman"/>
          <w:color w:val="000000" w:themeColor="text1"/>
          <w:sz w:val="24"/>
          <w:szCs w:val="24"/>
          <w:highlight w:val="yellow"/>
          <w:lang w:eastAsia="en-US"/>
        </w:rPr>
        <w:t>Comunei</w:t>
      </w:r>
      <w:r>
        <w:rPr>
          <w:rFonts w:ascii="Arial" w:eastAsia="Calibri" w:hAnsi="Arial" w:cs="Times New Roman"/>
          <w:color w:val="000000" w:themeColor="text1"/>
          <w:sz w:val="24"/>
          <w:szCs w:val="24"/>
          <w:lang w:eastAsia="en-US"/>
        </w:rPr>
        <w:t xml:space="preserve"> Bozieni să voteze, în Adunarea Generală a Asociației de Dezvoltare Intercomunitară „ECONEAMȚ”, pentru adoptarea proiectului de hotărâre privind aprobarea </w:t>
      </w:r>
      <w:r>
        <w:rPr>
          <w:rFonts w:ascii="Arial" w:eastAsia="Calibri" w:hAnsi="Arial" w:cs="Times New Roman"/>
          <w:i/>
          <w:iCs/>
          <w:color w:val="000000" w:themeColor="text1"/>
          <w:sz w:val="24"/>
          <w:szCs w:val="24"/>
          <w:lang w:eastAsia="en-US"/>
        </w:rPr>
        <w:t>Procedurii standard</w:t>
      </w:r>
      <w:r>
        <w:rPr>
          <w:rFonts w:ascii="Calibri" w:eastAsia="Calibri" w:hAnsi="Calibri" w:cs="Times New Roman"/>
          <w:i/>
          <w:iCs/>
          <w:color w:val="000000" w:themeColor="text1"/>
          <w:lang w:eastAsia="en-US"/>
        </w:rPr>
        <w:t xml:space="preserve"> </w:t>
      </w:r>
      <w:r>
        <w:rPr>
          <w:rFonts w:ascii="Arial" w:eastAsia="Calibri" w:hAnsi="Arial" w:cs="Times New Roman"/>
          <w:i/>
          <w:iCs/>
          <w:color w:val="000000" w:themeColor="text1"/>
          <w:sz w:val="24"/>
          <w:szCs w:val="24"/>
          <w:lang w:eastAsia="en-US"/>
        </w:rPr>
        <w:t>privind acceptarea deșeurilor la instalațiile de tratare/depozite de deșeuri și aplicarea tarifului pentru separarea incorectă a deșeurilor municipale</w:t>
      </w:r>
      <w:r>
        <w:rPr>
          <w:rFonts w:ascii="Arial" w:eastAsia="Calibri" w:hAnsi="Arial" w:cs="Times New Roman"/>
          <w:color w:val="000000" w:themeColor="text1"/>
          <w:sz w:val="24"/>
          <w:szCs w:val="24"/>
          <w:lang w:eastAsia="en-US"/>
        </w:rPr>
        <w:t>, conform Anexei nr. 3 care face parte integrantă din prezenta hotărâre.</w:t>
      </w:r>
    </w:p>
    <w:p w14:paraId="585E4294" w14:textId="77777777" w:rsidR="00AC00CB" w:rsidRDefault="00AC00CB" w:rsidP="00AC00CB">
      <w:pPr>
        <w:suppressAutoHyphens/>
        <w:autoSpaceDN w:val="0"/>
        <w:spacing w:after="0" w:line="240" w:lineRule="auto"/>
        <w:ind w:left="720"/>
        <w:textAlignment w:val="baseline"/>
        <w:rPr>
          <w:rFonts w:ascii="Arial" w:eastAsia="Calibri" w:hAnsi="Arial" w:cs="Times New Roman"/>
          <w:color w:val="000000" w:themeColor="text1"/>
          <w:sz w:val="24"/>
          <w:szCs w:val="24"/>
          <w:lang w:eastAsia="en-US"/>
        </w:rPr>
      </w:pPr>
    </w:p>
    <w:p w14:paraId="332D0D98" w14:textId="77777777" w:rsidR="00AC00CB" w:rsidRDefault="00AC00CB" w:rsidP="00AC00CB">
      <w:pPr>
        <w:suppressAutoHyphens/>
        <w:autoSpaceDN w:val="0"/>
        <w:spacing w:after="0" w:line="240" w:lineRule="auto"/>
        <w:jc w:val="both"/>
        <w:textAlignment w:val="baseline"/>
        <w:rPr>
          <w:rFonts w:ascii="Arial" w:eastAsia="Calibri" w:hAnsi="Arial" w:cs="Times New Roman"/>
          <w:color w:val="000000" w:themeColor="text1"/>
          <w:sz w:val="24"/>
          <w:szCs w:val="24"/>
          <w:lang w:eastAsia="en-US"/>
        </w:rPr>
      </w:pPr>
      <w:r>
        <w:rPr>
          <w:rFonts w:ascii="Arial" w:eastAsia="Calibri" w:hAnsi="Arial" w:cs="Times New Roman"/>
          <w:color w:val="000000" w:themeColor="text1"/>
          <w:sz w:val="24"/>
          <w:szCs w:val="24"/>
          <w:lang w:eastAsia="en-US"/>
        </w:rPr>
        <w:t xml:space="preserve">            ART.4 Secretarul general al comunei Bozieni va asigura comunicarea prezentei hotărâri autorităților și persoanelor interesate.</w:t>
      </w:r>
    </w:p>
    <w:p w14:paraId="626F5449" w14:textId="77777777" w:rsidR="00AC00CB" w:rsidRDefault="00AC00CB" w:rsidP="00AC00CB">
      <w:pPr>
        <w:tabs>
          <w:tab w:val="left" w:pos="3420"/>
        </w:tabs>
        <w:spacing w:after="0" w:line="240" w:lineRule="auto"/>
        <w:jc w:val="both"/>
        <w:rPr>
          <w:rFonts w:ascii="Arial" w:eastAsia="Times New Roman" w:hAnsi="Arial" w:cs="Times New Roman"/>
          <w:color w:val="000000" w:themeColor="text1"/>
          <w:sz w:val="24"/>
          <w:szCs w:val="24"/>
          <w:lang w:eastAsia="en-GB"/>
        </w:rPr>
      </w:pPr>
    </w:p>
    <w:p w14:paraId="64016D14" w14:textId="77777777" w:rsidR="00AC00CB" w:rsidRDefault="00AC00CB" w:rsidP="00AC00CB">
      <w:pPr>
        <w:spacing w:after="0" w:line="240" w:lineRule="auto"/>
        <w:rPr>
          <w:rFonts w:ascii="Arial" w:eastAsia="Times New Roman" w:hAnsi="Arial" w:cs="Arial"/>
          <w:b/>
          <w:color w:val="000000" w:themeColor="text1"/>
          <w:sz w:val="24"/>
          <w:szCs w:val="24"/>
          <w:lang w:eastAsia="en-GB"/>
        </w:rPr>
      </w:pPr>
    </w:p>
    <w:p w14:paraId="25C27C12" w14:textId="77777777" w:rsidR="00AC00CB" w:rsidRDefault="00AC00CB" w:rsidP="00AC00CB">
      <w:pPr>
        <w:spacing w:after="0" w:line="240" w:lineRule="auto"/>
        <w:rPr>
          <w:rFonts w:ascii="Arial" w:eastAsia="Times New Roman" w:hAnsi="Arial" w:cs="Arial"/>
          <w:b/>
          <w:color w:val="000000" w:themeColor="text1"/>
          <w:sz w:val="24"/>
          <w:szCs w:val="24"/>
          <w:lang w:eastAsia="en-GB"/>
        </w:rPr>
      </w:pPr>
    </w:p>
    <w:p w14:paraId="311E9648" w14:textId="77777777" w:rsidR="00AC00CB" w:rsidRDefault="00AC00CB" w:rsidP="00AC00CB">
      <w:pPr>
        <w:spacing w:after="0" w:line="240" w:lineRule="auto"/>
        <w:jc w:val="both"/>
        <w:rPr>
          <w:rFonts w:ascii="Times New Roman" w:eastAsia="Times New Roman" w:hAnsi="Times New Roman" w:cs="Times New Roman"/>
          <w:sz w:val="28"/>
          <w:szCs w:val="28"/>
        </w:rPr>
      </w:pPr>
    </w:p>
    <w:p w14:paraId="7D781687" w14:textId="77777777" w:rsidR="00AC00CB" w:rsidRDefault="00AC00CB" w:rsidP="00AC00CB">
      <w:pPr>
        <w:spacing w:after="0" w:line="240" w:lineRule="auto"/>
        <w:rPr>
          <w:rFonts w:ascii="Times New Roman" w:eastAsia="Times New Roman" w:hAnsi="Times New Roman" w:cs="Times New Roman"/>
          <w:sz w:val="28"/>
          <w:szCs w:val="28"/>
        </w:rPr>
      </w:pPr>
      <w:bookmarkStart w:id="4" w:name="_Hlk119665473"/>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Presedinte</w:t>
      </w:r>
      <w:proofErr w:type="spellEnd"/>
      <w:r>
        <w:rPr>
          <w:rFonts w:ascii="Times New Roman" w:eastAsia="Times New Roman" w:hAnsi="Times New Roman" w:cs="Times New Roman"/>
          <w:sz w:val="28"/>
          <w:szCs w:val="28"/>
        </w:rPr>
        <w:t xml:space="preserve"> de </w:t>
      </w:r>
      <w:proofErr w:type="spellStart"/>
      <w:r>
        <w:rPr>
          <w:rFonts w:ascii="Times New Roman" w:eastAsia="Times New Roman" w:hAnsi="Times New Roman" w:cs="Times New Roman"/>
          <w:sz w:val="28"/>
          <w:szCs w:val="28"/>
        </w:rPr>
        <w:t>sedinta</w:t>
      </w:r>
      <w:proofErr w:type="spellEnd"/>
      <w:r>
        <w:rPr>
          <w:rFonts w:ascii="Times New Roman" w:eastAsia="Times New Roman" w:hAnsi="Times New Roman" w:cs="Times New Roman"/>
          <w:sz w:val="28"/>
          <w:szCs w:val="28"/>
        </w:rPr>
        <w:t xml:space="preserve">,                              Avizat pentru legalitate          </w:t>
      </w:r>
    </w:p>
    <w:p w14:paraId="03053919" w14:textId="77777777" w:rsidR="00AC00CB" w:rsidRDefault="00AC00CB" w:rsidP="00AC00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Enache Andrei                                            Secretar general,  </w:t>
      </w:r>
    </w:p>
    <w:p w14:paraId="7A6C37E4" w14:textId="77777777" w:rsidR="00AC00CB" w:rsidRDefault="00AC00CB" w:rsidP="00AC00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Elena Timofte</w:t>
      </w:r>
    </w:p>
    <w:p w14:paraId="24A90E6F" w14:textId="77777777" w:rsidR="00AC00CB" w:rsidRDefault="00AC00CB" w:rsidP="00AC00CB">
      <w:pPr>
        <w:spacing w:after="0" w:line="240" w:lineRule="auto"/>
        <w:rPr>
          <w:rFonts w:ascii="Times New Roman" w:eastAsia="Times New Roman" w:hAnsi="Times New Roman" w:cs="Times New Roman"/>
          <w:sz w:val="28"/>
          <w:szCs w:val="28"/>
        </w:rPr>
      </w:pPr>
    </w:p>
    <w:p w14:paraId="049B7266" w14:textId="77777777" w:rsidR="00AC00CB" w:rsidRDefault="00AC00CB" w:rsidP="00AC00CB">
      <w:pPr>
        <w:spacing w:after="0" w:line="240" w:lineRule="auto"/>
        <w:rPr>
          <w:rFonts w:ascii="Times New Roman" w:eastAsia="Times New Roman" w:hAnsi="Times New Roman" w:cs="Times New Roman"/>
          <w:sz w:val="28"/>
          <w:szCs w:val="28"/>
        </w:rPr>
      </w:pPr>
    </w:p>
    <w:p w14:paraId="5A805DC3" w14:textId="77777777" w:rsidR="00AC00CB" w:rsidRDefault="00AC00CB" w:rsidP="00AC00CB">
      <w:pPr>
        <w:spacing w:after="0" w:line="240" w:lineRule="auto"/>
        <w:rPr>
          <w:rFonts w:ascii="Arial" w:eastAsia="Times New Roman" w:hAnsi="Arial" w:cs="Arial"/>
          <w:b/>
          <w:color w:val="000000" w:themeColor="text1"/>
          <w:sz w:val="24"/>
          <w:szCs w:val="24"/>
          <w:lang w:eastAsia="en-GB"/>
        </w:rPr>
      </w:pPr>
    </w:p>
    <w:p w14:paraId="0999F036" w14:textId="77777777" w:rsidR="00AC00CB" w:rsidRDefault="00AC00CB" w:rsidP="00AC00CB">
      <w:pPr>
        <w:spacing w:after="0" w:line="240" w:lineRule="auto"/>
        <w:rPr>
          <w:rFonts w:ascii="Arial" w:eastAsia="Times New Roman" w:hAnsi="Arial" w:cs="Arial"/>
          <w:b/>
          <w:color w:val="000000" w:themeColor="text1"/>
          <w:sz w:val="24"/>
          <w:szCs w:val="24"/>
          <w:lang w:eastAsia="en-GB"/>
        </w:rPr>
      </w:pPr>
    </w:p>
    <w:bookmarkEnd w:id="4"/>
    <w:p w14:paraId="71A11072" w14:textId="77777777" w:rsidR="00AC00CB" w:rsidRDefault="00AC00CB" w:rsidP="00AC00CB">
      <w:pPr>
        <w:spacing w:after="0" w:line="240" w:lineRule="auto"/>
        <w:rPr>
          <w:rFonts w:ascii="Arial" w:eastAsia="Times New Roman" w:hAnsi="Arial" w:cs="Arial"/>
          <w:b/>
          <w:color w:val="000000" w:themeColor="text1"/>
          <w:sz w:val="24"/>
          <w:szCs w:val="24"/>
          <w:lang w:eastAsia="en-GB"/>
        </w:rPr>
      </w:pPr>
    </w:p>
    <w:p w14:paraId="4B00D488" w14:textId="77777777" w:rsidR="00AC00CB" w:rsidRDefault="00AC00CB" w:rsidP="00AC00CB">
      <w:pPr>
        <w:spacing w:after="0" w:line="240" w:lineRule="auto"/>
        <w:rPr>
          <w:rFonts w:ascii="Arial" w:eastAsia="Times New Roman" w:hAnsi="Arial" w:cs="Arial"/>
          <w:b/>
          <w:color w:val="000000" w:themeColor="text1"/>
          <w:sz w:val="24"/>
          <w:szCs w:val="24"/>
          <w:lang w:eastAsia="en-GB"/>
        </w:rPr>
      </w:pPr>
    </w:p>
    <w:p w14:paraId="79E64DA1" w14:textId="77777777" w:rsidR="00AC00CB" w:rsidRDefault="00AC00CB" w:rsidP="00AC00CB">
      <w:pPr>
        <w:spacing w:after="0" w:line="240" w:lineRule="auto"/>
        <w:rPr>
          <w:rFonts w:ascii="Arial" w:eastAsia="Times New Roman" w:hAnsi="Arial" w:cs="Arial"/>
          <w:b/>
          <w:color w:val="000000" w:themeColor="text1"/>
          <w:sz w:val="24"/>
          <w:szCs w:val="24"/>
          <w:lang w:eastAsia="en-GB"/>
        </w:rPr>
      </w:pPr>
    </w:p>
    <w:p w14:paraId="133D0CBB" w14:textId="77777777" w:rsidR="00AC00CB" w:rsidRDefault="00AC00CB" w:rsidP="00AC00CB">
      <w:pPr>
        <w:spacing w:after="0" w:line="240" w:lineRule="auto"/>
        <w:rPr>
          <w:rFonts w:ascii="Arial" w:eastAsia="Times New Roman" w:hAnsi="Arial" w:cs="Arial"/>
          <w:b/>
          <w:color w:val="000000" w:themeColor="text1"/>
          <w:sz w:val="24"/>
          <w:szCs w:val="24"/>
          <w:lang w:eastAsia="en-GB"/>
        </w:rPr>
      </w:pPr>
    </w:p>
    <w:p w14:paraId="281E237F" w14:textId="77777777" w:rsidR="00AC00CB" w:rsidRDefault="00AC00CB" w:rsidP="00AC00CB">
      <w:pPr>
        <w:spacing w:after="0" w:line="240" w:lineRule="auto"/>
        <w:rPr>
          <w:rFonts w:ascii="Arial" w:eastAsia="Times New Roman" w:hAnsi="Arial" w:cs="Arial"/>
          <w:b/>
          <w:color w:val="000000" w:themeColor="text1"/>
          <w:sz w:val="24"/>
          <w:szCs w:val="24"/>
          <w:lang w:eastAsia="en-GB"/>
        </w:rPr>
      </w:pPr>
    </w:p>
    <w:p w14:paraId="27449681" w14:textId="77777777" w:rsidR="00AC00CB" w:rsidRDefault="00AC00CB" w:rsidP="00AC00CB">
      <w:pPr>
        <w:spacing w:after="0" w:line="240" w:lineRule="auto"/>
        <w:rPr>
          <w:rFonts w:ascii="Arial" w:eastAsia="Times New Roman" w:hAnsi="Arial" w:cs="Arial"/>
          <w:b/>
          <w:color w:val="000000" w:themeColor="text1"/>
          <w:sz w:val="24"/>
          <w:szCs w:val="24"/>
          <w:lang w:eastAsia="en-GB"/>
        </w:rPr>
      </w:pPr>
    </w:p>
    <w:p w14:paraId="0D4EA4C3" w14:textId="77777777" w:rsidR="00AC00CB" w:rsidRDefault="00AC00CB" w:rsidP="00AC00CB">
      <w:pPr>
        <w:spacing w:after="0" w:line="240" w:lineRule="auto"/>
        <w:rPr>
          <w:rFonts w:ascii="Arial" w:eastAsia="Times New Roman" w:hAnsi="Arial" w:cs="Arial"/>
          <w:b/>
          <w:color w:val="000000" w:themeColor="text1"/>
          <w:sz w:val="24"/>
          <w:szCs w:val="24"/>
          <w:lang w:eastAsia="en-GB"/>
        </w:rPr>
      </w:pPr>
    </w:p>
    <w:p w14:paraId="1D1394C6" w14:textId="77777777" w:rsidR="00AC00CB" w:rsidRDefault="00AC00CB" w:rsidP="00AC00CB">
      <w:pPr>
        <w:spacing w:after="0" w:line="240" w:lineRule="auto"/>
        <w:rPr>
          <w:rFonts w:ascii="Arial" w:eastAsia="Times New Roman" w:hAnsi="Arial" w:cs="Arial"/>
          <w:b/>
          <w:color w:val="000000" w:themeColor="text1"/>
          <w:sz w:val="24"/>
          <w:szCs w:val="24"/>
          <w:lang w:eastAsia="en-GB"/>
        </w:rPr>
      </w:pPr>
    </w:p>
    <w:p w14:paraId="133F31CB" w14:textId="77777777" w:rsidR="00AC00CB" w:rsidRDefault="00AC00CB" w:rsidP="00AC00CB">
      <w:pPr>
        <w:spacing w:after="0" w:line="240" w:lineRule="auto"/>
        <w:rPr>
          <w:rFonts w:ascii="Arial" w:eastAsia="Times New Roman" w:hAnsi="Arial" w:cs="Arial"/>
          <w:b/>
          <w:color w:val="000000" w:themeColor="text1"/>
          <w:sz w:val="24"/>
          <w:szCs w:val="24"/>
          <w:lang w:eastAsia="en-GB"/>
        </w:rPr>
      </w:pPr>
    </w:p>
    <w:p w14:paraId="7A66059F" w14:textId="77777777" w:rsidR="00AC00CB" w:rsidRDefault="00AC00CB" w:rsidP="00AC00CB">
      <w:pPr>
        <w:spacing w:after="0" w:line="240" w:lineRule="auto"/>
        <w:rPr>
          <w:rFonts w:ascii="Arial" w:eastAsia="Times New Roman" w:hAnsi="Arial" w:cs="Arial"/>
          <w:b/>
          <w:color w:val="000000" w:themeColor="text1"/>
          <w:sz w:val="24"/>
          <w:szCs w:val="24"/>
          <w:lang w:eastAsia="en-GB"/>
        </w:rPr>
      </w:pPr>
    </w:p>
    <w:p w14:paraId="36F28C8A" w14:textId="77777777" w:rsidR="00AC00CB" w:rsidRDefault="00AC00CB" w:rsidP="00AC00CB">
      <w:pPr>
        <w:spacing w:after="0" w:line="240" w:lineRule="auto"/>
        <w:rPr>
          <w:rFonts w:ascii="Arial" w:eastAsia="Times New Roman" w:hAnsi="Arial" w:cs="Arial"/>
          <w:b/>
          <w:color w:val="000000" w:themeColor="text1"/>
          <w:sz w:val="24"/>
          <w:szCs w:val="24"/>
          <w:lang w:eastAsia="en-GB"/>
        </w:rPr>
      </w:pPr>
    </w:p>
    <w:p w14:paraId="120653A4" w14:textId="77777777" w:rsidR="00AC00CB" w:rsidRDefault="00AC00CB" w:rsidP="00AC00CB">
      <w:pPr>
        <w:spacing w:after="0" w:line="240" w:lineRule="auto"/>
        <w:rPr>
          <w:rFonts w:ascii="Arial" w:eastAsia="Times New Roman" w:hAnsi="Arial" w:cs="Arial"/>
          <w:b/>
          <w:color w:val="000000" w:themeColor="text1"/>
          <w:sz w:val="24"/>
          <w:szCs w:val="24"/>
          <w:lang w:eastAsia="en-GB"/>
        </w:rPr>
      </w:pPr>
    </w:p>
    <w:p w14:paraId="17C37553" w14:textId="77777777" w:rsidR="00AC00CB" w:rsidRDefault="00AC00CB" w:rsidP="00AC00CB">
      <w:pPr>
        <w:spacing w:after="0" w:line="240" w:lineRule="auto"/>
        <w:rPr>
          <w:rFonts w:ascii="Arial" w:eastAsia="Times New Roman" w:hAnsi="Arial" w:cs="Arial"/>
          <w:b/>
          <w:color w:val="000000" w:themeColor="text1"/>
          <w:sz w:val="24"/>
          <w:szCs w:val="24"/>
          <w:lang w:eastAsia="en-GB"/>
        </w:rPr>
      </w:pPr>
    </w:p>
    <w:p w14:paraId="4078B437" w14:textId="77777777" w:rsidR="00AC00CB" w:rsidRDefault="00AC00CB" w:rsidP="00AC00CB">
      <w:pPr>
        <w:spacing w:after="0" w:line="240" w:lineRule="auto"/>
        <w:rPr>
          <w:rFonts w:ascii="Arial" w:eastAsia="Times New Roman" w:hAnsi="Arial" w:cs="Arial"/>
          <w:b/>
          <w:color w:val="000000" w:themeColor="text1"/>
          <w:sz w:val="24"/>
          <w:szCs w:val="24"/>
          <w:lang w:eastAsia="en-GB"/>
        </w:rPr>
      </w:pPr>
      <w:r>
        <w:rPr>
          <w:rFonts w:ascii="Arial" w:eastAsia="Times New Roman" w:hAnsi="Arial" w:cs="Arial"/>
          <w:b/>
          <w:color w:val="000000" w:themeColor="text1"/>
          <w:sz w:val="24"/>
          <w:szCs w:val="24"/>
          <w:lang w:eastAsia="en-GB"/>
        </w:rPr>
        <w:lastRenderedPageBreak/>
        <w:t xml:space="preserve">     Anexa nr. 1 la Hotărârea</w:t>
      </w:r>
    </w:p>
    <w:p w14:paraId="71A66B42" w14:textId="77777777" w:rsidR="00AC00CB" w:rsidRDefault="00AC00CB" w:rsidP="00AC00CB">
      <w:pPr>
        <w:spacing w:after="0" w:line="240" w:lineRule="auto"/>
        <w:rPr>
          <w:rFonts w:ascii="Arial" w:eastAsia="Times New Roman" w:hAnsi="Arial" w:cs="Arial"/>
          <w:b/>
          <w:color w:val="000000" w:themeColor="text1"/>
          <w:sz w:val="24"/>
          <w:szCs w:val="24"/>
          <w:lang w:eastAsia="en-GB"/>
        </w:rPr>
      </w:pPr>
      <w:r>
        <w:rPr>
          <w:rFonts w:ascii="Arial" w:eastAsia="Times New Roman" w:hAnsi="Arial" w:cs="Arial"/>
          <w:b/>
          <w:color w:val="000000" w:themeColor="text1"/>
          <w:sz w:val="24"/>
          <w:szCs w:val="24"/>
          <w:lang w:eastAsia="en-GB"/>
        </w:rPr>
        <w:tab/>
      </w:r>
      <w:r>
        <w:rPr>
          <w:rFonts w:ascii="Arial" w:eastAsia="Times New Roman" w:hAnsi="Arial" w:cs="Arial"/>
          <w:b/>
          <w:color w:val="000000" w:themeColor="text1"/>
          <w:sz w:val="24"/>
          <w:szCs w:val="24"/>
          <w:lang w:eastAsia="en-GB"/>
        </w:rPr>
        <w:tab/>
      </w:r>
      <w:r>
        <w:rPr>
          <w:rFonts w:ascii="Arial" w:eastAsia="Times New Roman" w:hAnsi="Arial" w:cs="Arial"/>
          <w:b/>
          <w:color w:val="000000" w:themeColor="text1"/>
          <w:sz w:val="24"/>
          <w:szCs w:val="24"/>
          <w:lang w:eastAsia="en-GB"/>
        </w:rPr>
        <w:tab/>
      </w:r>
      <w:r>
        <w:rPr>
          <w:rFonts w:ascii="Arial" w:eastAsia="Times New Roman" w:hAnsi="Arial" w:cs="Arial"/>
          <w:b/>
          <w:color w:val="000000" w:themeColor="text1"/>
          <w:sz w:val="24"/>
          <w:szCs w:val="24"/>
          <w:lang w:eastAsia="en-GB"/>
        </w:rPr>
        <w:tab/>
      </w:r>
      <w:r>
        <w:rPr>
          <w:rFonts w:ascii="Arial" w:eastAsia="Times New Roman" w:hAnsi="Arial" w:cs="Arial"/>
          <w:b/>
          <w:color w:val="000000" w:themeColor="text1"/>
          <w:sz w:val="24"/>
          <w:szCs w:val="24"/>
          <w:lang w:eastAsia="en-GB"/>
        </w:rPr>
        <w:tab/>
      </w:r>
      <w:r>
        <w:rPr>
          <w:rFonts w:ascii="Arial" w:eastAsia="Times New Roman" w:hAnsi="Arial" w:cs="Arial"/>
          <w:b/>
          <w:color w:val="000000" w:themeColor="text1"/>
          <w:sz w:val="24"/>
          <w:szCs w:val="24"/>
          <w:lang w:eastAsia="en-GB"/>
        </w:rPr>
        <w:tab/>
      </w:r>
      <w:r>
        <w:rPr>
          <w:rFonts w:ascii="Arial" w:eastAsia="Times New Roman" w:hAnsi="Arial" w:cs="Arial"/>
          <w:b/>
          <w:color w:val="000000" w:themeColor="text1"/>
          <w:sz w:val="24"/>
          <w:szCs w:val="24"/>
          <w:lang w:eastAsia="en-GB"/>
        </w:rPr>
        <w:tab/>
        <w:t xml:space="preserve">     Nr.   55       din 18.11. 2022</w:t>
      </w:r>
    </w:p>
    <w:p w14:paraId="186DB58B" w14:textId="77777777" w:rsidR="00AC00CB" w:rsidRDefault="00AC00CB" w:rsidP="00AC00CB">
      <w:pPr>
        <w:autoSpaceDE w:val="0"/>
        <w:spacing w:after="0" w:line="320" w:lineRule="exact"/>
        <w:jc w:val="both"/>
        <w:rPr>
          <w:rFonts w:ascii="Arial" w:eastAsia="Times New Roman" w:hAnsi="Arial" w:cs="Arial"/>
          <w:b/>
          <w:bCs/>
          <w:color w:val="000000" w:themeColor="text1"/>
          <w:sz w:val="24"/>
          <w:szCs w:val="24"/>
        </w:rPr>
      </w:pPr>
    </w:p>
    <w:p w14:paraId="43DA64FF" w14:textId="77777777" w:rsidR="00AC00CB" w:rsidRDefault="00AC00CB" w:rsidP="00AC00CB">
      <w:pPr>
        <w:autoSpaceDE w:val="0"/>
        <w:spacing w:after="240" w:line="320" w:lineRule="exact"/>
        <w:jc w:val="both"/>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A.D.I. „ECONEAMȚ”                                                        S.C. ROSSAL S.R.L. Roman</w:t>
      </w:r>
    </w:p>
    <w:p w14:paraId="2C6159C3" w14:textId="77777777" w:rsidR="00AC00CB" w:rsidRDefault="00AC00CB" w:rsidP="00AC00CB">
      <w:pPr>
        <w:autoSpaceDE w:val="0"/>
        <w:spacing w:after="240" w:line="320" w:lineRule="exact"/>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nr. …..…….. din …….…………</w:t>
      </w:r>
      <w:r>
        <w:rPr>
          <w:rFonts w:ascii="Arial" w:eastAsia="Times New Roman" w:hAnsi="Arial" w:cs="Arial"/>
          <w:b/>
          <w:bCs/>
          <w:color w:val="000000" w:themeColor="text1"/>
          <w:sz w:val="24"/>
          <w:szCs w:val="24"/>
        </w:rPr>
        <w:tab/>
      </w:r>
      <w:r>
        <w:rPr>
          <w:rFonts w:ascii="Arial" w:eastAsia="Times New Roman" w:hAnsi="Arial" w:cs="Arial"/>
          <w:b/>
          <w:bCs/>
          <w:color w:val="000000" w:themeColor="text1"/>
          <w:sz w:val="24"/>
          <w:szCs w:val="24"/>
        </w:rPr>
        <w:tab/>
        <w:t xml:space="preserve">                    nr. …..…….. din …….…………</w:t>
      </w:r>
    </w:p>
    <w:p w14:paraId="2DBD607D" w14:textId="77777777" w:rsidR="00AC00CB" w:rsidRDefault="00AC00CB" w:rsidP="00AC00CB">
      <w:pPr>
        <w:spacing w:after="0" w:line="320" w:lineRule="exact"/>
        <w:jc w:val="center"/>
        <w:rPr>
          <w:rFonts w:ascii="Arial" w:eastAsia="Times New Roman" w:hAnsi="Arial" w:cs="Arial"/>
          <w:b/>
          <w:color w:val="000000" w:themeColor="text1"/>
          <w:sz w:val="24"/>
          <w:szCs w:val="24"/>
          <w:lang w:eastAsia="en-GB"/>
        </w:rPr>
      </w:pPr>
      <w:r>
        <w:rPr>
          <w:rFonts w:ascii="Arial" w:eastAsia="Times New Roman" w:hAnsi="Arial" w:cs="Arial"/>
          <w:b/>
          <w:color w:val="000000" w:themeColor="text1"/>
          <w:sz w:val="24"/>
          <w:szCs w:val="24"/>
          <w:lang w:eastAsia="en-GB"/>
        </w:rPr>
        <w:t>Act adițional nr. 6 al</w:t>
      </w:r>
    </w:p>
    <w:p w14:paraId="552B5C4C" w14:textId="77777777" w:rsidR="00AC00CB" w:rsidRDefault="00AC00CB" w:rsidP="00AC00CB">
      <w:pPr>
        <w:spacing w:after="0" w:line="320" w:lineRule="exact"/>
        <w:jc w:val="center"/>
        <w:rPr>
          <w:rFonts w:ascii="Arial" w:eastAsia="Times New Roman" w:hAnsi="Arial" w:cs="Arial"/>
          <w:b/>
          <w:color w:val="000000" w:themeColor="text1"/>
          <w:sz w:val="24"/>
          <w:szCs w:val="24"/>
          <w:lang w:eastAsia="en-GB"/>
        </w:rPr>
      </w:pPr>
      <w:r>
        <w:rPr>
          <w:rFonts w:ascii="Arial" w:eastAsia="Times New Roman" w:hAnsi="Arial" w:cs="Arial"/>
          <w:b/>
          <w:color w:val="000000" w:themeColor="text1"/>
          <w:sz w:val="24"/>
          <w:szCs w:val="24"/>
          <w:lang w:eastAsia="en-GB"/>
        </w:rPr>
        <w:t>Contractul de delegare prin concesiune a gestiunii unor activități componente ale serviciului de salubrizare a unităților administrativ-teritoriale membre ale Asociației de Dezvoltare Intercomunitară ”ECONEAMȚ”, din Zona 2, Județul Neamț,</w:t>
      </w:r>
    </w:p>
    <w:p w14:paraId="7B80B4FC" w14:textId="77777777" w:rsidR="00AC00CB" w:rsidRDefault="00AC00CB" w:rsidP="00AC00CB">
      <w:pPr>
        <w:spacing w:after="0" w:line="320" w:lineRule="exact"/>
        <w:jc w:val="center"/>
        <w:rPr>
          <w:rFonts w:ascii="Arial" w:eastAsia="Times New Roman" w:hAnsi="Arial" w:cs="Arial"/>
          <w:b/>
          <w:color w:val="000000" w:themeColor="text1"/>
          <w:sz w:val="24"/>
          <w:szCs w:val="24"/>
          <w:lang w:eastAsia="en-GB"/>
        </w:rPr>
      </w:pPr>
    </w:p>
    <w:p w14:paraId="13AC1E89" w14:textId="77777777" w:rsidR="00AC00CB" w:rsidRDefault="00AC00CB" w:rsidP="00AC00CB">
      <w:pPr>
        <w:spacing w:after="0" w:line="240" w:lineRule="auto"/>
        <w:jc w:val="both"/>
        <w:rPr>
          <w:rFonts w:ascii="Arial" w:eastAsia="Times New Roman" w:hAnsi="Arial" w:cs="Arial"/>
          <w:color w:val="000000" w:themeColor="text1"/>
          <w:sz w:val="24"/>
          <w:szCs w:val="24"/>
          <w:lang w:eastAsia="en-GB"/>
        </w:rPr>
      </w:pPr>
      <w:r>
        <w:rPr>
          <w:rFonts w:ascii="Arial" w:eastAsia="Times New Roman" w:hAnsi="Arial" w:cs="Arial"/>
          <w:b/>
          <w:color w:val="000000" w:themeColor="text1"/>
          <w:sz w:val="24"/>
          <w:szCs w:val="24"/>
          <w:lang w:eastAsia="en-GB"/>
        </w:rPr>
        <w:t xml:space="preserve">Asociația de Dezvoltare Intercomunitară ECONEAMȚ </w:t>
      </w:r>
      <w:r>
        <w:rPr>
          <w:rFonts w:ascii="Arial" w:eastAsia="Times New Roman" w:hAnsi="Arial" w:cs="Arial"/>
          <w:color w:val="000000" w:themeColor="text1"/>
          <w:sz w:val="24"/>
          <w:szCs w:val="24"/>
          <w:lang w:eastAsia="en-GB"/>
        </w:rPr>
        <w:t>(denumită în continuare „</w:t>
      </w:r>
      <w:r>
        <w:rPr>
          <w:rFonts w:ascii="Arial" w:eastAsia="Times New Roman" w:hAnsi="Arial" w:cs="Arial"/>
          <w:b/>
          <w:color w:val="000000" w:themeColor="text1"/>
          <w:sz w:val="24"/>
          <w:szCs w:val="24"/>
          <w:lang w:eastAsia="en-GB"/>
        </w:rPr>
        <w:t>ADI ECONEAMȚ”</w:t>
      </w:r>
      <w:r>
        <w:rPr>
          <w:rFonts w:ascii="Arial" w:eastAsia="Times New Roman" w:hAnsi="Arial" w:cs="Arial"/>
          <w:color w:val="000000" w:themeColor="text1"/>
          <w:sz w:val="24"/>
          <w:szCs w:val="24"/>
          <w:lang w:eastAsia="en-GB"/>
        </w:rPr>
        <w:t xml:space="preserve"> sau „</w:t>
      </w:r>
      <w:r>
        <w:rPr>
          <w:rFonts w:ascii="Arial" w:eastAsia="Times New Roman" w:hAnsi="Arial" w:cs="Arial"/>
          <w:b/>
          <w:color w:val="000000" w:themeColor="text1"/>
          <w:sz w:val="24"/>
          <w:szCs w:val="24"/>
          <w:lang w:eastAsia="en-GB"/>
        </w:rPr>
        <w:t>Asociația</w:t>
      </w:r>
      <w:r>
        <w:rPr>
          <w:rFonts w:ascii="Arial" w:eastAsia="Times New Roman" w:hAnsi="Arial" w:cs="Arial"/>
          <w:color w:val="000000" w:themeColor="text1"/>
          <w:sz w:val="24"/>
          <w:szCs w:val="24"/>
          <w:lang w:eastAsia="en-GB"/>
        </w:rPr>
        <w:t>”)</w:t>
      </w:r>
      <w:r>
        <w:rPr>
          <w:rFonts w:ascii="Arial" w:eastAsia="Times New Roman" w:hAnsi="Arial" w:cs="Arial"/>
          <w:b/>
          <w:color w:val="000000" w:themeColor="text1"/>
          <w:sz w:val="24"/>
          <w:szCs w:val="24"/>
          <w:lang w:eastAsia="en-GB"/>
        </w:rPr>
        <w:t xml:space="preserve">, </w:t>
      </w:r>
      <w:r>
        <w:rPr>
          <w:rFonts w:ascii="Arial" w:eastAsia="Times New Roman" w:hAnsi="Arial" w:cs="Arial"/>
          <w:color w:val="000000" w:themeColor="text1"/>
          <w:sz w:val="24"/>
          <w:szCs w:val="24"/>
          <w:lang w:eastAsia="en-GB"/>
        </w:rPr>
        <w:t xml:space="preserve">cu sediul în str. Alexandru cel Bun, nr. 27, etaj 4, camera 407, municipiul Piatra Neamț, județul Neamț, tel. 0374 937 090, fax 0374 091 210, e-mail </w:t>
      </w:r>
      <w:hyperlink r:id="rId8" w:history="1">
        <w:r>
          <w:rPr>
            <w:rStyle w:val="Hyperlink"/>
            <w:rFonts w:ascii="Arial" w:hAnsi="Arial" w:cs="Arial"/>
            <w:color w:val="000000" w:themeColor="text1"/>
            <w:sz w:val="24"/>
            <w:szCs w:val="24"/>
            <w:lang w:eastAsia="en-GB"/>
          </w:rPr>
          <w:t>econeamt@gmail.com</w:t>
        </w:r>
      </w:hyperlink>
      <w:r>
        <w:rPr>
          <w:rFonts w:ascii="Arial" w:eastAsia="Times New Roman" w:hAnsi="Arial" w:cs="Arial"/>
          <w:color w:val="000000" w:themeColor="text1"/>
          <w:sz w:val="24"/>
          <w:szCs w:val="24"/>
          <w:lang w:eastAsia="en-GB"/>
        </w:rPr>
        <w:t xml:space="preserve">, înregistrată în registrul asociațiilor și fundațiilor de pe lângă judecătoria Piatra Neamț cu nr. 5685/279/2008, CIF 24822890, cont RO58BREL0002000872190100 deschis la </w:t>
      </w:r>
      <w:proofErr w:type="spellStart"/>
      <w:r>
        <w:rPr>
          <w:rFonts w:ascii="Arial" w:eastAsia="Times New Roman" w:hAnsi="Arial" w:cs="Arial"/>
          <w:color w:val="000000" w:themeColor="text1"/>
          <w:sz w:val="24"/>
          <w:szCs w:val="24"/>
          <w:lang w:eastAsia="en-GB"/>
        </w:rPr>
        <w:t>Libra</w:t>
      </w:r>
      <w:proofErr w:type="spellEnd"/>
      <w:r>
        <w:rPr>
          <w:rFonts w:ascii="Arial" w:eastAsia="Times New Roman" w:hAnsi="Arial" w:cs="Arial"/>
          <w:color w:val="000000" w:themeColor="text1"/>
          <w:sz w:val="24"/>
          <w:szCs w:val="24"/>
          <w:lang w:eastAsia="en-GB"/>
        </w:rPr>
        <w:t xml:space="preserve"> Internet Bank, reprezentată prin </w:t>
      </w:r>
      <w:r>
        <w:rPr>
          <w:rFonts w:ascii="Arial" w:eastAsia="Times New Roman" w:hAnsi="Arial" w:cs="Arial"/>
          <w:b/>
          <w:color w:val="000000" w:themeColor="text1"/>
          <w:sz w:val="24"/>
          <w:szCs w:val="24"/>
          <w:lang w:eastAsia="en-GB"/>
        </w:rPr>
        <w:t>SORIN BRAȘOVEANU</w:t>
      </w:r>
      <w:r>
        <w:rPr>
          <w:rFonts w:ascii="Arial" w:eastAsia="Times New Roman" w:hAnsi="Arial" w:cs="Arial"/>
          <w:color w:val="000000" w:themeColor="text1"/>
          <w:sz w:val="24"/>
          <w:szCs w:val="24"/>
          <w:lang w:eastAsia="en-GB"/>
        </w:rPr>
        <w:t>, având funcția de președinte, în numele și pe seama următoarelor unități administrativ-teritoriale membre:</w:t>
      </w:r>
      <w:r>
        <w:rPr>
          <w:rFonts w:ascii="Arial" w:eastAsia="Times New Roman" w:hAnsi="Arial" w:cs="Arial"/>
          <w:i/>
          <w:color w:val="000000" w:themeColor="text1"/>
          <w:sz w:val="24"/>
          <w:szCs w:val="24"/>
          <w:lang w:eastAsia="en-GB"/>
        </w:rPr>
        <w:t xml:space="preserve"> județul Neamț și Municipiul Roman</w:t>
      </w:r>
      <w:r>
        <w:rPr>
          <w:rFonts w:ascii="Arial" w:eastAsia="Times New Roman" w:hAnsi="Arial" w:cs="Arial"/>
          <w:b/>
          <w:color w:val="000000" w:themeColor="text1"/>
          <w:sz w:val="24"/>
          <w:szCs w:val="24"/>
          <w:lang w:eastAsia="en-GB"/>
        </w:rPr>
        <w:t xml:space="preserve">,  </w:t>
      </w:r>
      <w:r>
        <w:rPr>
          <w:rFonts w:ascii="Arial" w:eastAsia="Times New Roman" w:hAnsi="Arial" w:cs="Arial"/>
          <w:color w:val="000000" w:themeColor="text1"/>
          <w:sz w:val="24"/>
          <w:szCs w:val="24"/>
          <w:lang w:eastAsia="en-GB"/>
        </w:rPr>
        <w:t xml:space="preserve"> </w:t>
      </w:r>
      <w:r>
        <w:rPr>
          <w:rFonts w:ascii="Arial" w:eastAsia="Times New Roman" w:hAnsi="Arial" w:cs="Arial"/>
          <w:i/>
          <w:color w:val="000000" w:themeColor="text1"/>
          <w:sz w:val="24"/>
          <w:szCs w:val="24"/>
          <w:lang w:eastAsia="en-GB"/>
        </w:rPr>
        <w:t xml:space="preserve">comunele Bahna, </w:t>
      </w:r>
      <w:proofErr w:type="spellStart"/>
      <w:r>
        <w:rPr>
          <w:rFonts w:ascii="Arial" w:eastAsia="Times New Roman" w:hAnsi="Arial" w:cs="Arial"/>
          <w:i/>
          <w:color w:val="000000" w:themeColor="text1"/>
          <w:sz w:val="24"/>
          <w:szCs w:val="24"/>
          <w:lang w:eastAsia="en-GB"/>
        </w:rPr>
        <w:t>Bîra</w:t>
      </w:r>
      <w:proofErr w:type="spellEnd"/>
      <w:r>
        <w:rPr>
          <w:rFonts w:ascii="Arial" w:eastAsia="Times New Roman" w:hAnsi="Arial" w:cs="Arial"/>
          <w:i/>
          <w:color w:val="000000" w:themeColor="text1"/>
          <w:sz w:val="24"/>
          <w:szCs w:val="24"/>
          <w:lang w:eastAsia="en-GB"/>
        </w:rPr>
        <w:t>, Boghicea, Botești, Bozieni, Cordun, Doljești, Dulcești, Gherăești, Gâdinți, Horia, Icușești, Ion Creangă, Moldoveni, Oniceni, Pâncești, Poienari, Sagna, Săbăoani, Secuieni, Stănița, Tămășeni, Trifești, Valea Ursului, Văleni</w:t>
      </w:r>
      <w:r>
        <w:rPr>
          <w:rFonts w:ascii="Arial" w:eastAsia="Times New Roman" w:hAnsi="Arial" w:cs="Arial"/>
          <w:color w:val="000000" w:themeColor="text1"/>
          <w:sz w:val="24"/>
          <w:szCs w:val="24"/>
          <w:lang w:eastAsia="en-GB"/>
        </w:rPr>
        <w:t>, aceste unități administrativ-teritoriale având împreună calitatea de delegatar (denumite în cele ce urmează „</w:t>
      </w:r>
      <w:r>
        <w:rPr>
          <w:rFonts w:ascii="Arial" w:eastAsia="Times New Roman" w:hAnsi="Arial" w:cs="Arial"/>
          <w:b/>
          <w:color w:val="000000" w:themeColor="text1"/>
          <w:sz w:val="24"/>
          <w:szCs w:val="24"/>
          <w:lang w:eastAsia="en-GB"/>
        </w:rPr>
        <w:t>Delegatarul</w:t>
      </w:r>
      <w:r>
        <w:rPr>
          <w:rFonts w:ascii="Arial" w:eastAsia="Times New Roman" w:hAnsi="Arial" w:cs="Arial"/>
          <w:color w:val="000000" w:themeColor="text1"/>
          <w:sz w:val="24"/>
          <w:szCs w:val="24"/>
          <w:lang w:eastAsia="en-GB"/>
        </w:rPr>
        <w:t>”), pe de o parte,</w:t>
      </w:r>
    </w:p>
    <w:p w14:paraId="4D1C3254" w14:textId="77777777" w:rsidR="00AC00CB" w:rsidRDefault="00AC00CB" w:rsidP="00AC00CB">
      <w:pPr>
        <w:autoSpaceDE w:val="0"/>
        <w:spacing w:after="0" w:line="320" w:lineRule="exact"/>
        <w:jc w:val="both"/>
        <w:rPr>
          <w:rFonts w:ascii="Arial" w:eastAsia="CourierNew" w:hAnsi="Arial" w:cs="Arial"/>
          <w:color w:val="000000" w:themeColor="text1"/>
          <w:sz w:val="16"/>
          <w:szCs w:val="16"/>
          <w:lang w:eastAsia="en-GB"/>
        </w:rPr>
      </w:pPr>
    </w:p>
    <w:p w14:paraId="4DC3A212" w14:textId="77777777" w:rsidR="00AC00CB" w:rsidRDefault="00AC00CB" w:rsidP="00AC00CB">
      <w:pPr>
        <w:autoSpaceDE w:val="0"/>
        <w:spacing w:after="0" w:line="320" w:lineRule="exact"/>
        <w:jc w:val="both"/>
        <w:rPr>
          <w:rFonts w:ascii="Arial" w:eastAsia="Times New Roman" w:hAnsi="Arial" w:cs="Arial"/>
          <w:color w:val="000000" w:themeColor="text1"/>
          <w:sz w:val="24"/>
          <w:szCs w:val="24"/>
          <w:lang w:eastAsia="en-GB"/>
        </w:rPr>
      </w:pPr>
      <w:r>
        <w:rPr>
          <w:rFonts w:ascii="Arial" w:eastAsia="CourierNew" w:hAnsi="Arial" w:cs="Arial"/>
          <w:color w:val="000000" w:themeColor="text1"/>
          <w:sz w:val="24"/>
          <w:szCs w:val="24"/>
          <w:lang w:eastAsia="en-GB"/>
        </w:rPr>
        <w:t>ș</w:t>
      </w:r>
      <w:r>
        <w:rPr>
          <w:rFonts w:ascii="Arial" w:eastAsia="Times New Roman" w:hAnsi="Arial" w:cs="Arial"/>
          <w:color w:val="000000" w:themeColor="text1"/>
          <w:sz w:val="24"/>
          <w:szCs w:val="24"/>
          <w:lang w:eastAsia="en-GB"/>
        </w:rPr>
        <w:t>i</w:t>
      </w:r>
    </w:p>
    <w:p w14:paraId="652D7968" w14:textId="77777777" w:rsidR="00AC00CB" w:rsidRDefault="00AC00CB" w:rsidP="00AC00CB">
      <w:pPr>
        <w:autoSpaceDE w:val="0"/>
        <w:spacing w:after="0" w:line="320" w:lineRule="exact"/>
        <w:jc w:val="both"/>
        <w:rPr>
          <w:rFonts w:ascii="Arial" w:eastAsia="Times New Roman" w:hAnsi="Arial" w:cs="Arial"/>
          <w:color w:val="000000" w:themeColor="text1"/>
          <w:sz w:val="16"/>
          <w:szCs w:val="16"/>
          <w:lang w:eastAsia="en-GB"/>
        </w:rPr>
      </w:pPr>
    </w:p>
    <w:p w14:paraId="1C978810" w14:textId="77777777" w:rsidR="00AC00CB" w:rsidRDefault="00AC00CB" w:rsidP="00AC00CB">
      <w:pPr>
        <w:autoSpaceDE w:val="0"/>
        <w:spacing w:after="0" w:line="320" w:lineRule="exact"/>
        <w:jc w:val="both"/>
        <w:rPr>
          <w:rFonts w:ascii="Arial" w:eastAsia="Times New Roman" w:hAnsi="Arial" w:cs="Arial"/>
          <w:bCs/>
          <w:color w:val="000000" w:themeColor="text1"/>
          <w:sz w:val="24"/>
          <w:szCs w:val="24"/>
          <w:lang w:eastAsia="en-GB"/>
        </w:rPr>
      </w:pPr>
      <w:bookmarkStart w:id="5" w:name="_Hlk495392944"/>
      <w:r>
        <w:rPr>
          <w:rFonts w:ascii="Arial" w:eastAsia="Times New Roman" w:hAnsi="Arial" w:cs="Arial"/>
          <w:b/>
          <w:bCs/>
          <w:color w:val="000000" w:themeColor="text1"/>
          <w:sz w:val="24"/>
          <w:szCs w:val="24"/>
          <w:lang w:eastAsia="en-GB"/>
        </w:rPr>
        <w:t xml:space="preserve">S.C. ROSSAL S.R.L. Roman </w:t>
      </w:r>
      <w:r>
        <w:rPr>
          <w:rFonts w:ascii="Arial" w:eastAsia="Times New Roman" w:hAnsi="Arial" w:cs="Arial"/>
          <w:bCs/>
          <w:color w:val="000000" w:themeColor="text1"/>
          <w:sz w:val="24"/>
          <w:szCs w:val="24"/>
          <w:lang w:eastAsia="en-GB"/>
        </w:rPr>
        <w:t xml:space="preserve">cu sediul în municipiul Roman, str. Bogdan Dragoș nr. 119, județul Neamț, tel: 0233 740 487, fax: 0233 740 487, e-mail: </w:t>
      </w:r>
      <w:hyperlink r:id="rId9" w:history="1">
        <w:r>
          <w:rPr>
            <w:rStyle w:val="Hyperlink"/>
            <w:rFonts w:ascii="Arial" w:hAnsi="Arial" w:cs="Arial"/>
            <w:bCs/>
            <w:color w:val="000000" w:themeColor="text1"/>
            <w:sz w:val="24"/>
            <w:szCs w:val="24"/>
            <w:lang w:eastAsia="en-GB"/>
          </w:rPr>
          <w:t>rossal.roman@yahoo.com</w:t>
        </w:r>
      </w:hyperlink>
      <w:r>
        <w:rPr>
          <w:rFonts w:ascii="Arial" w:eastAsia="Times New Roman" w:hAnsi="Arial" w:cs="Arial"/>
          <w:bCs/>
          <w:color w:val="000000" w:themeColor="text1"/>
          <w:sz w:val="24"/>
          <w:szCs w:val="24"/>
          <w:lang w:eastAsia="en-GB"/>
        </w:rPr>
        <w:t>, înmatriculată la Oficiul Registrului Comerțului de pe lângă Tribunalul Neamț cu nr. J27/328/10.03.2003 din 10.03.2003, CUI 15276951, cont RO59BRDE280SV05128392800, deschis la</w:t>
      </w:r>
      <w:r>
        <w:rPr>
          <w:rFonts w:ascii="Arial" w:eastAsia="Times New Roman" w:hAnsi="Arial" w:cs="Arial"/>
          <w:b/>
          <w:bCs/>
          <w:color w:val="000000" w:themeColor="text1"/>
          <w:sz w:val="24"/>
          <w:szCs w:val="24"/>
          <w:lang w:eastAsia="en-GB"/>
        </w:rPr>
        <w:t xml:space="preserve"> </w:t>
      </w:r>
      <w:r>
        <w:rPr>
          <w:rFonts w:ascii="Arial" w:eastAsia="Times New Roman" w:hAnsi="Arial" w:cs="Arial"/>
          <w:bCs/>
          <w:color w:val="000000" w:themeColor="text1"/>
          <w:sz w:val="24"/>
          <w:szCs w:val="24"/>
          <w:lang w:eastAsia="en-GB"/>
        </w:rPr>
        <w:t>BRD-GSG Sucursala Roman, cont RO64TREZ4915069XXX008091, deschis la Trezoreria Piatra Neamț -</w:t>
      </w:r>
      <w:r>
        <w:rPr>
          <w:rFonts w:ascii="Arial" w:eastAsia="Times New Roman" w:hAnsi="Arial" w:cs="Arial"/>
          <w:b/>
          <w:bCs/>
          <w:color w:val="000000" w:themeColor="text1"/>
          <w:sz w:val="24"/>
          <w:szCs w:val="24"/>
          <w:lang w:eastAsia="en-GB"/>
        </w:rPr>
        <w:t xml:space="preserve"> </w:t>
      </w:r>
      <w:r>
        <w:rPr>
          <w:rFonts w:ascii="Arial" w:eastAsia="Times New Roman" w:hAnsi="Arial" w:cs="Arial"/>
          <w:bCs/>
          <w:color w:val="000000" w:themeColor="text1"/>
          <w:sz w:val="24"/>
          <w:szCs w:val="24"/>
          <w:lang w:eastAsia="en-GB"/>
        </w:rPr>
        <w:t>reprezentată prin IONEL CIOCAN, având funcția de Director, pe de altă parte, în calitate de delegat (denumită în cele ce urmează „</w:t>
      </w:r>
      <w:r>
        <w:rPr>
          <w:rFonts w:ascii="Arial" w:eastAsia="Times New Roman" w:hAnsi="Arial" w:cs="Arial"/>
          <w:b/>
          <w:bCs/>
          <w:color w:val="000000" w:themeColor="text1"/>
          <w:sz w:val="24"/>
          <w:szCs w:val="24"/>
          <w:lang w:eastAsia="en-GB"/>
        </w:rPr>
        <w:t>Delegatul</w:t>
      </w:r>
      <w:r>
        <w:rPr>
          <w:rFonts w:ascii="Arial" w:eastAsia="Times New Roman" w:hAnsi="Arial" w:cs="Arial"/>
          <w:bCs/>
          <w:color w:val="000000" w:themeColor="text1"/>
          <w:sz w:val="24"/>
          <w:szCs w:val="24"/>
          <w:lang w:eastAsia="en-GB"/>
        </w:rPr>
        <w:t>”),</w:t>
      </w:r>
      <w:bookmarkEnd w:id="5"/>
    </w:p>
    <w:p w14:paraId="7C4B9C42" w14:textId="77777777" w:rsidR="00AC00CB" w:rsidRDefault="00AC00CB" w:rsidP="00AC00CB">
      <w:pPr>
        <w:autoSpaceDE w:val="0"/>
        <w:spacing w:after="0" w:line="320" w:lineRule="exact"/>
        <w:jc w:val="both"/>
        <w:rPr>
          <w:rFonts w:ascii="Arial" w:eastAsia="Times New Roman" w:hAnsi="Arial" w:cs="Arial"/>
          <w:bCs/>
          <w:color w:val="000000" w:themeColor="text1"/>
          <w:sz w:val="24"/>
          <w:szCs w:val="24"/>
          <w:lang w:eastAsia="en-GB"/>
        </w:rPr>
      </w:pPr>
    </w:p>
    <w:p w14:paraId="7BB696FE" w14:textId="77777777" w:rsidR="00AC00CB" w:rsidRDefault="00AC00CB" w:rsidP="00AC00CB">
      <w:pPr>
        <w:autoSpaceDE w:val="0"/>
        <w:spacing w:after="0" w:line="320" w:lineRule="exact"/>
        <w:jc w:val="both"/>
        <w:rPr>
          <w:rFonts w:ascii="Arial" w:eastAsia="Times New Roman" w:hAnsi="Arial" w:cs="Arial"/>
          <w:b/>
          <w:color w:val="000000" w:themeColor="text1"/>
          <w:sz w:val="24"/>
          <w:szCs w:val="24"/>
          <w:lang w:eastAsia="en-GB"/>
        </w:rPr>
      </w:pPr>
      <w:r>
        <w:rPr>
          <w:rFonts w:ascii="Arial" w:eastAsia="Times New Roman" w:hAnsi="Arial" w:cs="Arial"/>
          <w:b/>
          <w:color w:val="000000" w:themeColor="text1"/>
          <w:sz w:val="24"/>
          <w:szCs w:val="24"/>
          <w:lang w:eastAsia="en-GB"/>
        </w:rPr>
        <w:t>AVÂND ÎN VEDERE CĂ:</w:t>
      </w:r>
    </w:p>
    <w:p w14:paraId="26CB9AC4" w14:textId="77777777" w:rsidR="00AC00CB" w:rsidRDefault="00AC00CB" w:rsidP="00AC00CB">
      <w:pPr>
        <w:autoSpaceDE w:val="0"/>
        <w:spacing w:after="0" w:line="240" w:lineRule="auto"/>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Potrivit art. 28 alin. (1) din Contract, "Modificarea prezentului Contract se face numai prin Act adițional încheiat în scris între Părțile contractante";</w:t>
      </w:r>
    </w:p>
    <w:p w14:paraId="6BFD1ADB" w14:textId="77777777" w:rsidR="00AC00CB" w:rsidRDefault="00AC00CB" w:rsidP="00AC00CB">
      <w:pPr>
        <w:autoSpaceDE w:val="0"/>
        <w:spacing w:after="0" w:line="240" w:lineRule="auto"/>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În temeiul Hotărârii Adunării Generale a </w:t>
      </w:r>
      <w:r>
        <w:rPr>
          <w:rFonts w:ascii="Arial" w:eastAsia="Times New Roman" w:hAnsi="Arial" w:cs="Arial"/>
          <w:b/>
          <w:color w:val="000000" w:themeColor="text1"/>
          <w:sz w:val="24"/>
          <w:szCs w:val="24"/>
          <w:lang w:eastAsia="en-GB"/>
        </w:rPr>
        <w:t>A.D.I. „ECONEAMȚ”</w:t>
      </w:r>
      <w:r>
        <w:rPr>
          <w:rFonts w:ascii="Arial" w:eastAsia="Times New Roman" w:hAnsi="Arial" w:cs="Arial"/>
          <w:color w:val="000000" w:themeColor="text1"/>
          <w:sz w:val="24"/>
          <w:szCs w:val="24"/>
          <w:lang w:eastAsia="en-GB"/>
        </w:rPr>
        <w:t xml:space="preserve"> nr. …. din …….;</w:t>
      </w:r>
    </w:p>
    <w:p w14:paraId="67FC329A" w14:textId="77777777" w:rsidR="00AC00CB" w:rsidRDefault="00AC00CB" w:rsidP="00AC00CB">
      <w:pPr>
        <w:autoSpaceDE w:val="0"/>
        <w:spacing w:after="240" w:line="240" w:lineRule="auto"/>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Prin semnarea prezentului Act adițional, părțile declară și convin următoarele:</w:t>
      </w:r>
    </w:p>
    <w:p w14:paraId="512E1F47" w14:textId="77777777" w:rsidR="00AC00CB" w:rsidRDefault="00AC00CB" w:rsidP="00AC00CB">
      <w:pPr>
        <w:spacing w:after="0" w:line="240" w:lineRule="auto"/>
        <w:jc w:val="both"/>
        <w:rPr>
          <w:rFonts w:ascii="Arial" w:eastAsia="Times New Roman" w:hAnsi="Arial" w:cs="Arial"/>
          <w:b/>
          <w:color w:val="000000" w:themeColor="text1"/>
          <w:sz w:val="24"/>
          <w:szCs w:val="24"/>
          <w:lang w:eastAsia="en-GB"/>
        </w:rPr>
      </w:pPr>
      <w:r>
        <w:rPr>
          <w:rFonts w:ascii="Arial" w:eastAsia="Times New Roman" w:hAnsi="Arial" w:cs="Arial"/>
          <w:b/>
          <w:color w:val="000000" w:themeColor="text1"/>
          <w:sz w:val="24"/>
          <w:szCs w:val="24"/>
          <w:lang w:eastAsia="en-GB"/>
        </w:rPr>
        <w:t>Articolul I.</w:t>
      </w:r>
    </w:p>
    <w:p w14:paraId="7172BEC2" w14:textId="77777777" w:rsidR="00AC00CB" w:rsidRDefault="00AC00CB" w:rsidP="00AC00CB">
      <w:pPr>
        <w:spacing w:after="0" w:line="240" w:lineRule="auto"/>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Prevederile art. 13. TARIFUL, alin. (1) din Contractul de delegare prin concesiune a gestiunii unor activități componente ale serviciului de salubrizare a unităților </w:t>
      </w:r>
      <w:r>
        <w:rPr>
          <w:rFonts w:ascii="Arial" w:eastAsia="Times New Roman" w:hAnsi="Arial" w:cs="Arial"/>
          <w:color w:val="000000" w:themeColor="text1"/>
          <w:sz w:val="24"/>
          <w:szCs w:val="24"/>
          <w:lang w:eastAsia="en-GB"/>
        </w:rPr>
        <w:lastRenderedPageBreak/>
        <w:t>administrativ-teritoriale membre ale Asociației de Dezvoltare Intercomunitară ”ECONEAMȚ”, din Zona 2, Județul Neamț, nr. 159/1035/04.04.2018 se modifică după cum urmează:</w:t>
      </w:r>
    </w:p>
    <w:p w14:paraId="5A0CFBC1" w14:textId="77777777" w:rsidR="00AC00CB" w:rsidRDefault="00AC00CB" w:rsidP="00AC00CB">
      <w:pPr>
        <w:spacing w:after="0" w:line="240" w:lineRule="auto"/>
        <w:jc w:val="both"/>
        <w:rPr>
          <w:rFonts w:ascii="Arial" w:eastAsia="Times New Roman" w:hAnsi="Arial" w:cs="Arial"/>
          <w:color w:val="000000" w:themeColor="text1"/>
          <w:sz w:val="24"/>
          <w:szCs w:val="24"/>
          <w:lang w:eastAsia="en-GB"/>
        </w:rPr>
      </w:pPr>
    </w:p>
    <w:p w14:paraId="3F230EE1" w14:textId="77777777" w:rsidR="00AC00CB" w:rsidRDefault="00AC00CB" w:rsidP="00AC00CB">
      <w:pPr>
        <w:spacing w:after="0" w:line="240" w:lineRule="auto"/>
        <w:jc w:val="both"/>
        <w:rPr>
          <w:rFonts w:ascii="Arial" w:eastAsia="Times New Roman" w:hAnsi="Arial" w:cs="Arial"/>
          <w:color w:val="000000" w:themeColor="text1"/>
          <w:sz w:val="24"/>
          <w:szCs w:val="24"/>
          <w:lang w:eastAsia="en-GB"/>
        </w:rPr>
      </w:pPr>
    </w:p>
    <w:p w14:paraId="3EFE9991" w14:textId="77777777" w:rsidR="00AC00CB" w:rsidRDefault="00AC00CB" w:rsidP="00AC00CB">
      <w:pPr>
        <w:spacing w:after="0" w:line="240" w:lineRule="auto"/>
        <w:jc w:val="both"/>
        <w:rPr>
          <w:rFonts w:ascii="Arial" w:eastAsia="Times New Roman" w:hAnsi="Arial" w:cs="Arial"/>
          <w:i/>
          <w:iCs/>
          <w:color w:val="000000" w:themeColor="text1"/>
          <w:sz w:val="24"/>
          <w:szCs w:val="24"/>
          <w:lang w:eastAsia="en-GB"/>
        </w:rPr>
      </w:pPr>
      <w:r>
        <w:rPr>
          <w:rFonts w:ascii="Arial" w:eastAsia="Times New Roman" w:hAnsi="Arial" w:cs="Arial"/>
          <w:color w:val="000000" w:themeColor="text1"/>
          <w:sz w:val="24"/>
          <w:szCs w:val="24"/>
          <w:lang w:eastAsia="en-GB"/>
        </w:rPr>
        <w:t>„</w:t>
      </w:r>
      <w:r>
        <w:rPr>
          <w:rFonts w:ascii="Arial" w:eastAsia="Times New Roman" w:hAnsi="Arial" w:cs="Arial"/>
          <w:i/>
          <w:iCs/>
          <w:color w:val="000000" w:themeColor="text1"/>
          <w:sz w:val="24"/>
          <w:szCs w:val="24"/>
          <w:lang w:eastAsia="en-GB"/>
        </w:rPr>
        <w:t xml:space="preserve">Art. 13. TARIFUL </w:t>
      </w:r>
    </w:p>
    <w:p w14:paraId="4856229F" w14:textId="77777777" w:rsidR="00AC00CB" w:rsidRDefault="00AC00CB" w:rsidP="00AC00CB">
      <w:pPr>
        <w:spacing w:after="0" w:line="240" w:lineRule="auto"/>
        <w:jc w:val="both"/>
        <w:rPr>
          <w:rFonts w:ascii="Arial" w:eastAsia="Times New Roman" w:hAnsi="Arial" w:cs="Arial"/>
          <w:i/>
          <w:iCs/>
          <w:color w:val="000000" w:themeColor="text1"/>
          <w:sz w:val="24"/>
          <w:szCs w:val="24"/>
          <w:lang w:eastAsia="en-GB"/>
        </w:rPr>
      </w:pPr>
      <w:r>
        <w:rPr>
          <w:rFonts w:ascii="Arial" w:eastAsia="Times New Roman" w:hAnsi="Arial" w:cs="Arial"/>
          <w:i/>
          <w:iCs/>
          <w:color w:val="000000" w:themeColor="text1"/>
          <w:sz w:val="24"/>
          <w:szCs w:val="24"/>
          <w:lang w:eastAsia="en-GB"/>
        </w:rPr>
        <w:t xml:space="preserve">(1) Tariful pe care Delegatul are dreptul să îl aplice este tariful aprobat de către Delegatar, prin hotărârea Adunării Generale a Asociației de Dezvoltare Intercomunitară „ECONEAMȚ”, potrivit dispozițiilor Legii serviciului de salubrizare a localităților nr. 101/2006, republicată, cu modificările și completările ulterioare. </w:t>
      </w:r>
    </w:p>
    <w:p w14:paraId="2B7B0A86" w14:textId="77777777" w:rsidR="00AC00CB" w:rsidRDefault="00AC00CB" w:rsidP="00AC00CB">
      <w:pPr>
        <w:spacing w:after="0" w:line="240" w:lineRule="auto"/>
        <w:jc w:val="both"/>
        <w:rPr>
          <w:rFonts w:ascii="Arial" w:eastAsia="Times New Roman" w:hAnsi="Arial" w:cs="Arial"/>
          <w:i/>
          <w:iCs/>
          <w:color w:val="000000" w:themeColor="text1"/>
          <w:sz w:val="24"/>
          <w:szCs w:val="24"/>
          <w:lang w:eastAsia="en-GB"/>
        </w:rPr>
      </w:pPr>
    </w:p>
    <w:p w14:paraId="2A4F8B93" w14:textId="77777777" w:rsidR="00AC00CB" w:rsidRDefault="00AC00CB" w:rsidP="00AC00CB">
      <w:pPr>
        <w:spacing w:after="0" w:line="240" w:lineRule="auto"/>
        <w:jc w:val="both"/>
        <w:rPr>
          <w:rFonts w:ascii="Arial" w:eastAsia="Times New Roman" w:hAnsi="Arial" w:cs="Arial"/>
          <w:i/>
          <w:iCs/>
          <w:color w:val="000000" w:themeColor="text1"/>
          <w:sz w:val="24"/>
          <w:szCs w:val="24"/>
          <w:lang w:eastAsia="en-GB"/>
        </w:rPr>
      </w:pPr>
      <w:r>
        <w:rPr>
          <w:rFonts w:ascii="Arial" w:eastAsia="Times New Roman" w:hAnsi="Arial" w:cs="Arial"/>
          <w:i/>
          <w:iCs/>
          <w:color w:val="000000" w:themeColor="text1"/>
          <w:sz w:val="24"/>
          <w:szCs w:val="24"/>
          <w:lang w:eastAsia="en-GB"/>
        </w:rPr>
        <w:t xml:space="preserve">Pentru separarea incorectă a deșeurilor municipale, Delegatul are dreptul să aplice utilizatorilor serviciului de salubrizare un tarif de 1,5 ori mai mare decât tariful aprobat de către Delegatar, prin hotărârea Adunării Generale a Asociației de Dezvoltare Intercomunitară „ECONEAMȚ”, pentru gestionarea deșeurilor municipale reziduale. Tariful pentru separarea incorectă a deșeurilor municipale se aplică de către Delegat potrivit Procedurii standard privind acceptarea deșeurilor la instalațiile de tratare/depozite de deșeuri și aplicarea tarifului pentru separarea incorectă a deșeurilor municipale, aprobată prin hotărârea Adunării Generale a Asociației de Dezvoltare Intercomunitară „ECONEAMȚ”. </w:t>
      </w:r>
    </w:p>
    <w:p w14:paraId="48AA5886" w14:textId="77777777" w:rsidR="00AC00CB" w:rsidRDefault="00AC00CB" w:rsidP="00AC00CB">
      <w:pPr>
        <w:spacing w:after="0" w:line="240" w:lineRule="auto"/>
        <w:jc w:val="both"/>
        <w:rPr>
          <w:rFonts w:ascii="Arial" w:eastAsia="Times New Roman" w:hAnsi="Arial" w:cs="Arial"/>
          <w:i/>
          <w:iCs/>
          <w:color w:val="000000" w:themeColor="text1"/>
          <w:sz w:val="24"/>
          <w:szCs w:val="24"/>
          <w:lang w:eastAsia="en-GB"/>
        </w:rPr>
      </w:pPr>
    </w:p>
    <w:p w14:paraId="4A12E984" w14:textId="77777777" w:rsidR="00AC00CB" w:rsidRDefault="00AC00CB" w:rsidP="00AC00CB">
      <w:pPr>
        <w:spacing w:after="0" w:line="240" w:lineRule="auto"/>
        <w:jc w:val="both"/>
        <w:rPr>
          <w:rFonts w:asciiTheme="minorBidi" w:eastAsia="Times New Roman" w:hAnsiTheme="minorBidi"/>
          <w:color w:val="000000" w:themeColor="text1"/>
          <w:sz w:val="24"/>
          <w:szCs w:val="24"/>
          <w:lang w:eastAsia="en-GB"/>
        </w:rPr>
      </w:pPr>
      <w:r>
        <w:rPr>
          <w:rFonts w:ascii="Arial" w:eastAsia="Times New Roman" w:hAnsi="Arial" w:cs="Arial"/>
          <w:i/>
          <w:iCs/>
          <w:color w:val="000000" w:themeColor="text1"/>
          <w:sz w:val="24"/>
          <w:szCs w:val="24"/>
          <w:lang w:eastAsia="en-GB"/>
        </w:rPr>
        <w:t>Modul de stabilire/ajustare/modificare și de aprobare a tarifelor/taxelor de salubrizare, respectiv modul de facturare a tarifelor de către Delegat este cel prevăzut la Capitolul V</w:t>
      </w:r>
      <w:r>
        <w:rPr>
          <w:rFonts w:ascii="Arial" w:eastAsia="Times New Roman" w:hAnsi="Arial" w:cs="Arial"/>
          <w:i/>
          <w:iCs/>
          <w:color w:val="000000" w:themeColor="text1"/>
          <w:sz w:val="24"/>
          <w:szCs w:val="24"/>
          <w:vertAlign w:val="superscript"/>
          <w:lang w:eastAsia="en-GB"/>
        </w:rPr>
        <w:t>1</w:t>
      </w:r>
      <w:r>
        <w:rPr>
          <w:rFonts w:ascii="Arial" w:eastAsia="Times New Roman" w:hAnsi="Arial" w:cs="Arial"/>
          <w:i/>
          <w:iCs/>
          <w:color w:val="000000" w:themeColor="text1"/>
          <w:sz w:val="24"/>
          <w:szCs w:val="24"/>
          <w:lang w:eastAsia="en-GB"/>
        </w:rPr>
        <w:t xml:space="preserve"> Politica tarifară în domeniul gestionării deșeurilor municipale din Legea serviciului de salubrizare a localităților nr. 101/2006, republicată, cu modificările și completările ulterioare</w:t>
      </w:r>
      <w:r>
        <w:rPr>
          <w:rFonts w:asciiTheme="minorBidi" w:eastAsia="Times New Roman" w:hAnsiTheme="minorBidi"/>
          <w:i/>
          <w:iCs/>
          <w:color w:val="000000" w:themeColor="text1"/>
          <w:sz w:val="24"/>
          <w:szCs w:val="24"/>
          <w:lang w:eastAsia="en-GB"/>
        </w:rPr>
        <w:t>.</w:t>
      </w:r>
      <w:r>
        <w:rPr>
          <w:rFonts w:asciiTheme="minorBidi" w:eastAsia="Times New Roman" w:hAnsiTheme="minorBidi"/>
          <w:color w:val="000000" w:themeColor="text1"/>
          <w:sz w:val="24"/>
          <w:szCs w:val="24"/>
          <w:lang w:eastAsia="en-GB"/>
        </w:rPr>
        <w:t>”</w:t>
      </w:r>
      <w:r>
        <w:rPr>
          <w:rFonts w:ascii="Arial" w:eastAsia="Times New Roman" w:hAnsi="Arial" w:cs="Arial"/>
          <w:color w:val="000000" w:themeColor="text1"/>
          <w:sz w:val="24"/>
          <w:szCs w:val="24"/>
          <w:lang w:eastAsia="en-GB"/>
        </w:rPr>
        <w:t xml:space="preserve"> </w:t>
      </w:r>
    </w:p>
    <w:p w14:paraId="529548D0" w14:textId="77777777" w:rsidR="00AC00CB" w:rsidRDefault="00AC00CB" w:rsidP="00AC00CB">
      <w:pPr>
        <w:spacing w:after="0" w:line="240" w:lineRule="auto"/>
        <w:jc w:val="both"/>
        <w:rPr>
          <w:rFonts w:ascii="Arial" w:eastAsia="Times New Roman" w:hAnsi="Arial" w:cs="Arial"/>
          <w:b/>
          <w:color w:val="000000" w:themeColor="text1"/>
          <w:sz w:val="24"/>
          <w:szCs w:val="24"/>
          <w:lang w:eastAsia="en-GB"/>
        </w:rPr>
      </w:pPr>
      <w:r>
        <w:rPr>
          <w:rFonts w:ascii="Arial" w:eastAsia="Times New Roman" w:hAnsi="Arial" w:cs="Arial"/>
          <w:b/>
          <w:color w:val="000000" w:themeColor="text1"/>
          <w:sz w:val="24"/>
          <w:szCs w:val="24"/>
          <w:lang w:eastAsia="en-GB"/>
        </w:rPr>
        <w:t xml:space="preserve">                                                                                                                                                                                                                                                                                                             </w:t>
      </w:r>
    </w:p>
    <w:p w14:paraId="441747ED" w14:textId="77777777" w:rsidR="00AC00CB" w:rsidRDefault="00AC00CB" w:rsidP="00AC00CB">
      <w:pPr>
        <w:spacing w:after="0" w:line="320" w:lineRule="exact"/>
        <w:jc w:val="both"/>
        <w:rPr>
          <w:rFonts w:ascii="Arial" w:eastAsia="Times New Roman" w:hAnsi="Arial" w:cs="Arial"/>
          <w:b/>
          <w:bCs/>
          <w:color w:val="000000" w:themeColor="text1"/>
          <w:sz w:val="24"/>
          <w:szCs w:val="24"/>
          <w:lang w:eastAsia="en-GB"/>
        </w:rPr>
      </w:pPr>
      <w:r>
        <w:rPr>
          <w:rFonts w:ascii="Arial" w:eastAsia="Times New Roman" w:hAnsi="Arial" w:cs="Arial"/>
          <w:b/>
          <w:bCs/>
          <w:color w:val="000000" w:themeColor="text1"/>
          <w:sz w:val="24"/>
          <w:szCs w:val="24"/>
          <w:lang w:eastAsia="en-GB"/>
        </w:rPr>
        <w:t>Articolul II.</w:t>
      </w:r>
    </w:p>
    <w:p w14:paraId="4C2F2C4F" w14:textId="77777777" w:rsidR="00AC00CB" w:rsidRDefault="00AC00CB" w:rsidP="00AC00CB">
      <w:pPr>
        <w:spacing w:after="0" w:line="320" w:lineRule="exact"/>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Partea introductivă a </w:t>
      </w:r>
      <w:r>
        <w:rPr>
          <w:rFonts w:ascii="Arial" w:eastAsia="Times New Roman" w:hAnsi="Arial" w:cs="Arial"/>
          <w:b/>
          <w:bCs/>
          <w:color w:val="000000" w:themeColor="text1"/>
          <w:sz w:val="24"/>
          <w:szCs w:val="24"/>
          <w:lang w:eastAsia="en-GB"/>
        </w:rPr>
        <w:t xml:space="preserve">punctului C. Raportul anual al Serviciilor </w:t>
      </w:r>
      <w:r>
        <w:rPr>
          <w:rFonts w:ascii="Arial" w:eastAsia="Times New Roman" w:hAnsi="Arial" w:cs="Arial"/>
          <w:color w:val="000000" w:themeColor="text1"/>
          <w:sz w:val="24"/>
          <w:szCs w:val="24"/>
          <w:lang w:eastAsia="en-GB"/>
        </w:rPr>
        <w:t xml:space="preserve">din </w:t>
      </w:r>
      <w:r>
        <w:rPr>
          <w:rFonts w:ascii="Arial" w:eastAsia="Times New Roman" w:hAnsi="Arial" w:cs="Arial"/>
          <w:b/>
          <w:bCs/>
          <w:color w:val="000000" w:themeColor="text1"/>
          <w:sz w:val="24"/>
          <w:szCs w:val="24"/>
          <w:lang w:eastAsia="en-GB"/>
        </w:rPr>
        <w:t xml:space="preserve">art. 35. MANUALE, PROGRAME, RAPOARTE, </w:t>
      </w:r>
      <w:r>
        <w:rPr>
          <w:rFonts w:ascii="Arial" w:eastAsia="Times New Roman" w:hAnsi="Arial" w:cs="Arial"/>
          <w:color w:val="000000" w:themeColor="text1"/>
          <w:sz w:val="24"/>
          <w:szCs w:val="24"/>
          <w:lang w:eastAsia="en-GB"/>
        </w:rPr>
        <w:t xml:space="preserve">din Anexa nr. 2 – </w:t>
      </w:r>
      <w:r>
        <w:rPr>
          <w:rFonts w:ascii="Arial" w:eastAsia="Times New Roman" w:hAnsi="Arial" w:cs="Arial"/>
          <w:b/>
          <w:bCs/>
          <w:color w:val="000000" w:themeColor="text1"/>
          <w:sz w:val="24"/>
          <w:szCs w:val="24"/>
          <w:lang w:eastAsia="en-GB"/>
        </w:rPr>
        <w:t>Caietul de Sarcini</w:t>
      </w:r>
      <w:r>
        <w:rPr>
          <w:rFonts w:ascii="Arial" w:eastAsia="Times New Roman" w:hAnsi="Arial" w:cs="Arial"/>
          <w:color w:val="000000" w:themeColor="text1"/>
          <w:sz w:val="24"/>
          <w:szCs w:val="24"/>
          <w:lang w:eastAsia="en-GB"/>
        </w:rPr>
        <w:t xml:space="preserve"> – la Contractul de delegare prin concesiune a gestiunii unor activități componente ale serviciului de salubrizare a unităților administrativ-teritoriale membre ale Asociației de Dezvoltare Intercomunitară ”ECONEAMȚ”, din Zona 2, Județul Neamț, nr. 159/1035/04.04.2018 se modifică după cum urmează:</w:t>
      </w:r>
    </w:p>
    <w:p w14:paraId="48C3AB0A" w14:textId="77777777" w:rsidR="00AC00CB" w:rsidRDefault="00AC00CB" w:rsidP="00AC00CB">
      <w:pPr>
        <w:spacing w:after="0" w:line="320" w:lineRule="exact"/>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w:t>
      </w:r>
      <w:r>
        <w:rPr>
          <w:rFonts w:ascii="Arial" w:eastAsia="Times New Roman" w:hAnsi="Arial" w:cs="Arial"/>
          <w:b/>
          <w:i/>
          <w:color w:val="000000" w:themeColor="text1"/>
          <w:sz w:val="24"/>
          <w:szCs w:val="24"/>
          <w:lang w:eastAsia="en-GB"/>
        </w:rPr>
        <w:t xml:space="preserve">C. Raportul anual al Serviciilor </w:t>
      </w:r>
    </w:p>
    <w:p w14:paraId="15857E65" w14:textId="77777777" w:rsidR="00AC00CB" w:rsidRDefault="00AC00CB" w:rsidP="00AC00CB">
      <w:pPr>
        <w:spacing w:after="0" w:line="320" w:lineRule="exact"/>
        <w:jc w:val="both"/>
        <w:rPr>
          <w:rFonts w:ascii="Arial" w:eastAsia="Times New Roman" w:hAnsi="Arial" w:cs="Arial"/>
          <w:color w:val="000000" w:themeColor="text1"/>
          <w:sz w:val="24"/>
          <w:szCs w:val="24"/>
          <w:lang w:eastAsia="en-GB"/>
        </w:rPr>
      </w:pPr>
      <w:r>
        <w:rPr>
          <w:rFonts w:ascii="Arial" w:eastAsia="Times New Roman" w:hAnsi="Arial" w:cs="Arial"/>
          <w:i/>
          <w:iCs/>
          <w:color w:val="000000" w:themeColor="text1"/>
          <w:sz w:val="24"/>
          <w:szCs w:val="24"/>
          <w:lang w:eastAsia="en-GB"/>
        </w:rPr>
        <w:t>Pe baza datelor existente în baza de date a operațiunilor, se va întocmi un raport anual, care va prezenta atât activitatea de colectare și transport deșeuri, în zona de deservire, cât și pe cea de operare a instalațiilor de transfer și sortare a deșeurilor. Raportul se întocmește pentru perioada unui an calendaristic (1 ianuarie – 31 decembrie) și se depune la Delegatar, în vederea aprobării de către acesta, până cel mai târziu data de 31 ianuarie a anului următor celui pentru care se întocmește raportul.</w:t>
      </w:r>
      <w:r>
        <w:rPr>
          <w:rFonts w:ascii="Arial" w:eastAsia="Times New Roman" w:hAnsi="Arial" w:cs="Arial"/>
          <w:color w:val="000000" w:themeColor="text1"/>
          <w:sz w:val="24"/>
          <w:szCs w:val="24"/>
          <w:lang w:eastAsia="en-GB"/>
        </w:rPr>
        <w:t>”</w:t>
      </w:r>
    </w:p>
    <w:p w14:paraId="3D4EA16A" w14:textId="77777777" w:rsidR="00AC00CB" w:rsidRDefault="00AC00CB" w:rsidP="00AC00CB">
      <w:pPr>
        <w:spacing w:after="0" w:line="240" w:lineRule="auto"/>
        <w:jc w:val="both"/>
        <w:rPr>
          <w:rFonts w:ascii="Arial" w:eastAsia="Times New Roman" w:hAnsi="Arial" w:cs="Arial"/>
          <w:b/>
          <w:color w:val="000000" w:themeColor="text1"/>
          <w:sz w:val="24"/>
          <w:szCs w:val="24"/>
          <w:lang w:eastAsia="en-GB"/>
        </w:rPr>
      </w:pPr>
    </w:p>
    <w:p w14:paraId="0C93263E" w14:textId="77777777" w:rsidR="00AC00CB" w:rsidRDefault="00AC00CB" w:rsidP="00AC00CB">
      <w:pPr>
        <w:spacing w:after="0" w:line="240" w:lineRule="auto"/>
        <w:jc w:val="both"/>
        <w:rPr>
          <w:rFonts w:ascii="Arial" w:eastAsia="Times New Roman" w:hAnsi="Arial" w:cs="Arial"/>
          <w:b/>
          <w:color w:val="000000" w:themeColor="text1"/>
          <w:sz w:val="24"/>
          <w:szCs w:val="24"/>
          <w:lang w:eastAsia="en-GB"/>
        </w:rPr>
      </w:pPr>
      <w:r>
        <w:rPr>
          <w:rFonts w:ascii="Arial" w:eastAsia="Times New Roman" w:hAnsi="Arial" w:cs="Arial"/>
          <w:b/>
          <w:color w:val="000000" w:themeColor="text1"/>
          <w:sz w:val="24"/>
          <w:szCs w:val="24"/>
          <w:lang w:eastAsia="en-GB"/>
        </w:rPr>
        <w:t>Articolul III.</w:t>
      </w:r>
    </w:p>
    <w:p w14:paraId="042EDDFC" w14:textId="77777777" w:rsidR="00AC00CB" w:rsidRDefault="00AC00CB" w:rsidP="00AC00CB">
      <w:pPr>
        <w:spacing w:after="0" w:line="240" w:lineRule="auto"/>
        <w:jc w:val="both"/>
        <w:rPr>
          <w:rFonts w:ascii="Arial" w:eastAsia="Times New Roman" w:hAnsi="Arial" w:cs="Arial"/>
          <w:b/>
          <w:color w:val="000000" w:themeColor="text1"/>
          <w:sz w:val="24"/>
          <w:szCs w:val="24"/>
          <w:lang w:eastAsia="en-GB"/>
        </w:rPr>
      </w:pPr>
      <w:r>
        <w:rPr>
          <w:rFonts w:ascii="Arial" w:eastAsia="Times New Roman" w:hAnsi="Arial" w:cs="Arial"/>
          <w:bCs/>
          <w:i/>
          <w:iCs/>
          <w:color w:val="000000" w:themeColor="text1"/>
          <w:sz w:val="24"/>
          <w:szCs w:val="24"/>
          <w:lang w:eastAsia="en-GB"/>
        </w:rPr>
        <w:t xml:space="preserve">Anexa nr. 11 Indicatorii de performanță </w:t>
      </w:r>
      <w:r>
        <w:rPr>
          <w:rFonts w:ascii="Arial" w:eastAsia="Times New Roman" w:hAnsi="Arial" w:cs="Arial"/>
          <w:bCs/>
          <w:color w:val="000000" w:themeColor="text1"/>
          <w:sz w:val="24"/>
          <w:szCs w:val="24"/>
          <w:lang w:eastAsia="en-GB"/>
        </w:rPr>
        <w:t xml:space="preserve">la </w:t>
      </w:r>
      <w:r>
        <w:rPr>
          <w:rFonts w:ascii="Arial" w:eastAsia="Times New Roman" w:hAnsi="Arial" w:cs="Arial"/>
          <w:color w:val="000000" w:themeColor="text1"/>
          <w:sz w:val="24"/>
          <w:szCs w:val="24"/>
          <w:lang w:eastAsia="en-GB"/>
        </w:rPr>
        <w:t>Contractul de delegare prin concesiune a gestiunii unor activități componente ale serviciului de salubrizare a unităților administrativ-teritoriale membre ale Asociației de Dezvoltare Intercomunitară ”ECONEAMȚ”, din Zona 2, Județul Neamț, nr. 159/1035/04.04.2018 se modifică după cum urmează:</w:t>
      </w:r>
    </w:p>
    <w:p w14:paraId="1506CEA3" w14:textId="77777777" w:rsidR="00AC00CB" w:rsidRDefault="00AC00CB" w:rsidP="00AC00CB">
      <w:pPr>
        <w:spacing w:after="0" w:line="240" w:lineRule="auto"/>
        <w:jc w:val="both"/>
        <w:rPr>
          <w:rFonts w:ascii="Arial" w:eastAsia="Times New Roman" w:hAnsi="Arial" w:cs="Arial"/>
          <w:b/>
          <w:color w:val="000000" w:themeColor="text1"/>
          <w:sz w:val="24"/>
          <w:szCs w:val="24"/>
          <w:lang w:eastAsia="en-GB"/>
        </w:rPr>
      </w:pPr>
    </w:p>
    <w:p w14:paraId="4131FEA2" w14:textId="77777777" w:rsidR="00AC00CB" w:rsidRDefault="00AC00CB" w:rsidP="00AC00CB">
      <w:pPr>
        <w:spacing w:after="0" w:line="240" w:lineRule="auto"/>
        <w:rPr>
          <w:rFonts w:ascii="Arial" w:eastAsia="Times New Roman" w:hAnsi="Arial" w:cs="Arial"/>
          <w:bCs/>
          <w:i/>
          <w:iCs/>
          <w:color w:val="000000" w:themeColor="text1"/>
          <w:sz w:val="24"/>
          <w:szCs w:val="24"/>
          <w:lang w:eastAsia="en-GB"/>
        </w:rPr>
      </w:pPr>
      <w:r>
        <w:rPr>
          <w:rFonts w:ascii="Arial" w:eastAsia="Times New Roman" w:hAnsi="Arial" w:cs="Arial"/>
          <w:bCs/>
          <w:color w:val="000000" w:themeColor="text1"/>
          <w:sz w:val="24"/>
          <w:szCs w:val="24"/>
          <w:lang w:eastAsia="en-GB"/>
        </w:rPr>
        <w:t>„</w:t>
      </w:r>
      <w:r>
        <w:rPr>
          <w:rFonts w:ascii="Arial" w:eastAsia="Times New Roman" w:hAnsi="Arial" w:cs="Arial"/>
          <w:bCs/>
          <w:i/>
          <w:iCs/>
          <w:color w:val="000000" w:themeColor="text1"/>
          <w:sz w:val="24"/>
          <w:szCs w:val="24"/>
          <w:lang w:eastAsia="en-GB"/>
        </w:rPr>
        <w:t>Anexa nr. 11 Indicatorii de performanță</w:t>
      </w:r>
    </w:p>
    <w:p w14:paraId="36026844" w14:textId="77777777" w:rsidR="00AC00CB" w:rsidRDefault="00AC00CB" w:rsidP="00AC00CB">
      <w:pPr>
        <w:spacing w:after="0" w:line="240" w:lineRule="auto"/>
        <w:rPr>
          <w:rFonts w:ascii="Arial" w:eastAsia="Times New Roman" w:hAnsi="Arial" w:cs="Arial"/>
          <w:bCs/>
          <w:i/>
          <w:iCs/>
          <w:color w:val="000000" w:themeColor="text1"/>
          <w:sz w:val="24"/>
          <w:szCs w:val="24"/>
          <w:lang w:eastAsia="en-GB"/>
        </w:rPr>
      </w:pPr>
      <w:r>
        <w:rPr>
          <w:rFonts w:ascii="Arial" w:eastAsia="Times New Roman" w:hAnsi="Arial" w:cs="Arial"/>
          <w:bCs/>
          <w:i/>
          <w:iCs/>
          <w:color w:val="000000" w:themeColor="text1"/>
          <w:sz w:val="24"/>
          <w:szCs w:val="24"/>
          <w:lang w:eastAsia="en-GB"/>
        </w:rPr>
        <w:t xml:space="preserve">(se regăsesc în Regulamentul Serviciului public de salubrizare al </w:t>
      </w:r>
      <w:proofErr w:type="spellStart"/>
      <w:r>
        <w:rPr>
          <w:rFonts w:ascii="Arial" w:eastAsia="Times New Roman" w:hAnsi="Arial" w:cs="Arial"/>
          <w:bCs/>
          <w:i/>
          <w:iCs/>
          <w:color w:val="000000" w:themeColor="text1"/>
          <w:sz w:val="24"/>
          <w:szCs w:val="24"/>
          <w:lang w:eastAsia="en-GB"/>
        </w:rPr>
        <w:t>localităţilor</w:t>
      </w:r>
      <w:proofErr w:type="spellEnd"/>
      <w:r>
        <w:rPr>
          <w:rFonts w:ascii="Arial" w:eastAsia="Times New Roman" w:hAnsi="Arial" w:cs="Arial"/>
          <w:bCs/>
          <w:i/>
          <w:iCs/>
          <w:color w:val="000000" w:themeColor="text1"/>
          <w:sz w:val="24"/>
          <w:szCs w:val="24"/>
          <w:lang w:eastAsia="en-GB"/>
        </w:rPr>
        <w:t xml:space="preserve"> din </w:t>
      </w:r>
      <w:proofErr w:type="spellStart"/>
      <w:r>
        <w:rPr>
          <w:rFonts w:ascii="Arial" w:eastAsia="Times New Roman" w:hAnsi="Arial" w:cs="Arial"/>
          <w:bCs/>
          <w:i/>
          <w:iCs/>
          <w:color w:val="000000" w:themeColor="text1"/>
          <w:sz w:val="24"/>
          <w:szCs w:val="24"/>
          <w:lang w:eastAsia="en-GB"/>
        </w:rPr>
        <w:t>Judeţul</w:t>
      </w:r>
      <w:proofErr w:type="spellEnd"/>
      <w:r>
        <w:rPr>
          <w:rFonts w:ascii="Arial" w:eastAsia="Times New Roman" w:hAnsi="Arial" w:cs="Arial"/>
          <w:bCs/>
          <w:i/>
          <w:iCs/>
          <w:color w:val="000000" w:themeColor="text1"/>
          <w:sz w:val="24"/>
          <w:szCs w:val="24"/>
          <w:lang w:eastAsia="en-GB"/>
        </w:rPr>
        <w:t xml:space="preserve"> </w:t>
      </w:r>
      <w:proofErr w:type="spellStart"/>
      <w:r>
        <w:rPr>
          <w:rFonts w:ascii="Arial" w:eastAsia="Times New Roman" w:hAnsi="Arial" w:cs="Arial"/>
          <w:bCs/>
          <w:i/>
          <w:iCs/>
          <w:color w:val="000000" w:themeColor="text1"/>
          <w:sz w:val="24"/>
          <w:szCs w:val="24"/>
          <w:lang w:eastAsia="en-GB"/>
        </w:rPr>
        <w:t>Neamţ</w:t>
      </w:r>
      <w:proofErr w:type="spellEnd"/>
      <w:r>
        <w:rPr>
          <w:rFonts w:ascii="Arial" w:eastAsia="Times New Roman" w:hAnsi="Arial" w:cs="Arial"/>
          <w:bCs/>
          <w:i/>
          <w:iCs/>
          <w:color w:val="000000" w:themeColor="text1"/>
          <w:sz w:val="24"/>
          <w:szCs w:val="24"/>
          <w:lang w:eastAsia="en-GB"/>
        </w:rPr>
        <w:t xml:space="preserve">, aprobat prin HCJ/HCL, ca parte a </w:t>
      </w:r>
      <w:proofErr w:type="spellStart"/>
      <w:r>
        <w:rPr>
          <w:rFonts w:ascii="Arial" w:eastAsia="Times New Roman" w:hAnsi="Arial" w:cs="Arial"/>
          <w:bCs/>
          <w:i/>
          <w:iCs/>
          <w:color w:val="000000" w:themeColor="text1"/>
          <w:sz w:val="24"/>
          <w:szCs w:val="24"/>
          <w:lang w:eastAsia="en-GB"/>
        </w:rPr>
        <w:t>documentaţiei</w:t>
      </w:r>
      <w:proofErr w:type="spellEnd"/>
      <w:r>
        <w:rPr>
          <w:rFonts w:ascii="Arial" w:eastAsia="Times New Roman" w:hAnsi="Arial" w:cs="Arial"/>
          <w:bCs/>
          <w:i/>
          <w:iCs/>
          <w:color w:val="000000" w:themeColor="text1"/>
          <w:sz w:val="24"/>
          <w:szCs w:val="24"/>
          <w:lang w:eastAsia="en-GB"/>
        </w:rPr>
        <w:t xml:space="preserve"> de atribuire)</w:t>
      </w:r>
    </w:p>
    <w:p w14:paraId="1566C342" w14:textId="77777777" w:rsidR="00AC00CB" w:rsidRDefault="00AC00CB" w:rsidP="00AC00CB">
      <w:pPr>
        <w:spacing w:after="0" w:line="240" w:lineRule="auto"/>
        <w:jc w:val="both"/>
        <w:rPr>
          <w:rFonts w:ascii="Arial" w:eastAsia="Times New Roman" w:hAnsi="Arial" w:cs="Arial"/>
          <w:bCs/>
          <w:i/>
          <w:iCs/>
          <w:color w:val="000000" w:themeColor="text1"/>
          <w:sz w:val="24"/>
          <w:szCs w:val="24"/>
          <w:lang w:eastAsia="en-GB"/>
        </w:rPr>
      </w:pPr>
      <w:r>
        <w:rPr>
          <w:rFonts w:ascii="Arial" w:eastAsia="Times New Roman" w:hAnsi="Arial" w:cs="Arial"/>
          <w:bCs/>
          <w:i/>
          <w:iCs/>
          <w:color w:val="000000" w:themeColor="text1"/>
          <w:sz w:val="24"/>
          <w:szCs w:val="24"/>
          <w:lang w:eastAsia="en-GB"/>
        </w:rPr>
        <w:t xml:space="preserve">Indicatorii de </w:t>
      </w:r>
      <w:proofErr w:type="spellStart"/>
      <w:r>
        <w:rPr>
          <w:rFonts w:ascii="Arial" w:eastAsia="Times New Roman" w:hAnsi="Arial" w:cs="Arial"/>
          <w:bCs/>
          <w:i/>
          <w:iCs/>
          <w:color w:val="000000" w:themeColor="text1"/>
          <w:sz w:val="24"/>
          <w:szCs w:val="24"/>
          <w:lang w:eastAsia="en-GB"/>
        </w:rPr>
        <w:t>performanţă</w:t>
      </w:r>
      <w:proofErr w:type="spellEnd"/>
      <w:r>
        <w:rPr>
          <w:rFonts w:ascii="Arial" w:eastAsia="Times New Roman" w:hAnsi="Arial" w:cs="Arial"/>
          <w:bCs/>
          <w:i/>
          <w:iCs/>
          <w:color w:val="000000" w:themeColor="text1"/>
          <w:sz w:val="24"/>
          <w:szCs w:val="24"/>
          <w:lang w:eastAsia="en-GB"/>
        </w:rPr>
        <w:t xml:space="preserve"> după care este apreciată activitatea Delegatului sunt cei </w:t>
      </w:r>
      <w:proofErr w:type="spellStart"/>
      <w:r>
        <w:rPr>
          <w:rFonts w:ascii="Arial" w:eastAsia="Times New Roman" w:hAnsi="Arial" w:cs="Arial"/>
          <w:bCs/>
          <w:i/>
          <w:iCs/>
          <w:color w:val="000000" w:themeColor="text1"/>
          <w:sz w:val="24"/>
          <w:szCs w:val="24"/>
          <w:lang w:eastAsia="en-GB"/>
        </w:rPr>
        <w:t>precizaţi</w:t>
      </w:r>
      <w:proofErr w:type="spellEnd"/>
      <w:r>
        <w:rPr>
          <w:rFonts w:ascii="Arial" w:eastAsia="Times New Roman" w:hAnsi="Arial" w:cs="Arial"/>
          <w:bCs/>
          <w:i/>
          <w:iCs/>
          <w:color w:val="000000" w:themeColor="text1"/>
          <w:sz w:val="24"/>
          <w:szCs w:val="24"/>
          <w:lang w:eastAsia="en-GB"/>
        </w:rPr>
        <w:t xml:space="preserve"> în Regulamentul serviciului public de salubrizare al </w:t>
      </w:r>
      <w:proofErr w:type="spellStart"/>
      <w:r>
        <w:rPr>
          <w:rFonts w:ascii="Arial" w:eastAsia="Times New Roman" w:hAnsi="Arial" w:cs="Arial"/>
          <w:bCs/>
          <w:i/>
          <w:iCs/>
          <w:color w:val="000000" w:themeColor="text1"/>
          <w:sz w:val="24"/>
          <w:szCs w:val="24"/>
          <w:lang w:eastAsia="en-GB"/>
        </w:rPr>
        <w:t>localităţilor</w:t>
      </w:r>
      <w:proofErr w:type="spellEnd"/>
      <w:r>
        <w:rPr>
          <w:rFonts w:ascii="Arial" w:eastAsia="Times New Roman" w:hAnsi="Arial" w:cs="Arial"/>
          <w:bCs/>
          <w:i/>
          <w:iCs/>
          <w:color w:val="000000" w:themeColor="text1"/>
          <w:sz w:val="24"/>
          <w:szCs w:val="24"/>
          <w:lang w:eastAsia="en-GB"/>
        </w:rPr>
        <w:t xml:space="preserve"> din </w:t>
      </w:r>
      <w:proofErr w:type="spellStart"/>
      <w:r>
        <w:rPr>
          <w:rFonts w:ascii="Arial" w:eastAsia="Times New Roman" w:hAnsi="Arial" w:cs="Arial"/>
          <w:bCs/>
          <w:i/>
          <w:iCs/>
          <w:color w:val="000000" w:themeColor="text1"/>
          <w:sz w:val="24"/>
          <w:szCs w:val="24"/>
          <w:lang w:eastAsia="en-GB"/>
        </w:rPr>
        <w:t>Judeţul</w:t>
      </w:r>
      <w:proofErr w:type="spellEnd"/>
      <w:r>
        <w:rPr>
          <w:rFonts w:ascii="Arial" w:eastAsia="Times New Roman" w:hAnsi="Arial" w:cs="Arial"/>
          <w:bCs/>
          <w:i/>
          <w:iCs/>
          <w:color w:val="000000" w:themeColor="text1"/>
          <w:sz w:val="24"/>
          <w:szCs w:val="24"/>
          <w:lang w:eastAsia="en-GB"/>
        </w:rPr>
        <w:t xml:space="preserve"> </w:t>
      </w:r>
      <w:proofErr w:type="spellStart"/>
      <w:r>
        <w:rPr>
          <w:rFonts w:ascii="Arial" w:eastAsia="Times New Roman" w:hAnsi="Arial" w:cs="Arial"/>
          <w:bCs/>
          <w:i/>
          <w:iCs/>
          <w:color w:val="000000" w:themeColor="text1"/>
          <w:sz w:val="24"/>
          <w:szCs w:val="24"/>
          <w:lang w:eastAsia="en-GB"/>
        </w:rPr>
        <w:t>Neamţ</w:t>
      </w:r>
      <w:proofErr w:type="spellEnd"/>
      <w:r>
        <w:rPr>
          <w:rFonts w:ascii="Arial" w:eastAsia="Times New Roman" w:hAnsi="Arial" w:cs="Arial"/>
          <w:bCs/>
          <w:i/>
          <w:iCs/>
          <w:color w:val="000000" w:themeColor="text1"/>
          <w:sz w:val="24"/>
          <w:szCs w:val="24"/>
          <w:lang w:eastAsia="en-GB"/>
        </w:rPr>
        <w:t>:</w:t>
      </w:r>
    </w:p>
    <w:p w14:paraId="225D8A8D" w14:textId="77777777" w:rsidR="00AC00CB" w:rsidRDefault="00AC00CB" w:rsidP="00AC00CB">
      <w:pPr>
        <w:spacing w:after="0" w:line="240" w:lineRule="auto"/>
        <w:jc w:val="both"/>
        <w:rPr>
          <w:rFonts w:ascii="Arial" w:eastAsia="Times New Roman" w:hAnsi="Arial" w:cs="Arial"/>
          <w:b/>
          <w:color w:val="000000" w:themeColor="text1"/>
          <w:sz w:val="24"/>
          <w:szCs w:val="24"/>
          <w:lang w:eastAsia="en-GB"/>
        </w:rPr>
      </w:pPr>
    </w:p>
    <w:p w14:paraId="79991950" w14:textId="77777777" w:rsidR="00AC00CB" w:rsidRDefault="00AC00CB" w:rsidP="00AC00CB">
      <w:pPr>
        <w:spacing w:after="0" w:line="240" w:lineRule="auto"/>
        <w:jc w:val="both"/>
        <w:rPr>
          <w:rFonts w:ascii="Arial" w:eastAsia="Times New Roman" w:hAnsi="Arial" w:cs="Arial"/>
          <w:b/>
          <w:color w:val="000000" w:themeColor="text1"/>
          <w:sz w:val="24"/>
          <w:szCs w:val="24"/>
          <w:lang w:eastAsia="en-GB"/>
        </w:rPr>
      </w:pPr>
    </w:p>
    <w:tbl>
      <w:tblPr>
        <w:tblpPr w:leftFromText="180" w:rightFromText="180" w:bottomFromText="16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2538"/>
        <w:gridCol w:w="761"/>
        <w:gridCol w:w="1006"/>
        <w:gridCol w:w="550"/>
        <w:gridCol w:w="259"/>
        <w:gridCol w:w="291"/>
        <w:gridCol w:w="125"/>
        <w:gridCol w:w="426"/>
        <w:gridCol w:w="360"/>
        <w:gridCol w:w="190"/>
        <w:gridCol w:w="242"/>
        <w:gridCol w:w="308"/>
        <w:gridCol w:w="147"/>
        <w:gridCol w:w="146"/>
        <w:gridCol w:w="146"/>
        <w:gridCol w:w="794"/>
      </w:tblGrid>
      <w:tr w:rsidR="00AC00CB" w14:paraId="101257B6" w14:textId="77777777" w:rsidTr="00AC00CB">
        <w:trPr>
          <w:tblHeader/>
        </w:trPr>
        <w:tc>
          <w:tcPr>
            <w:tcW w:w="0" w:type="auto"/>
            <w:tcBorders>
              <w:top w:val="single" w:sz="4" w:space="0" w:color="auto"/>
              <w:left w:val="single" w:sz="4" w:space="0" w:color="auto"/>
              <w:bottom w:val="single" w:sz="4" w:space="0" w:color="auto"/>
              <w:right w:val="single" w:sz="4" w:space="0" w:color="auto"/>
            </w:tcBorders>
            <w:hideMark/>
          </w:tcPr>
          <w:p w14:paraId="016D06F4" w14:textId="77777777" w:rsidR="00AC00CB" w:rsidRDefault="00AC00CB">
            <w:pPr>
              <w:autoSpaceDE w:val="0"/>
              <w:autoSpaceDN w:val="0"/>
              <w:adjustRightInd w:val="0"/>
              <w:spacing w:after="0" w:line="240" w:lineRule="auto"/>
              <w:jc w:val="both"/>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Nr. Crt.</w:t>
            </w:r>
          </w:p>
        </w:tc>
        <w:tc>
          <w:tcPr>
            <w:tcW w:w="3586" w:type="dxa"/>
            <w:tcBorders>
              <w:top w:val="single" w:sz="4" w:space="0" w:color="auto"/>
              <w:left w:val="single" w:sz="4" w:space="0" w:color="auto"/>
              <w:bottom w:val="single" w:sz="4" w:space="0" w:color="auto"/>
              <w:right w:val="single" w:sz="4" w:space="0" w:color="auto"/>
            </w:tcBorders>
            <w:hideMark/>
          </w:tcPr>
          <w:p w14:paraId="4EB07FE7" w14:textId="77777777" w:rsidR="00AC00CB" w:rsidRDefault="00AC00CB">
            <w:pPr>
              <w:autoSpaceDE w:val="0"/>
              <w:autoSpaceDN w:val="0"/>
              <w:adjustRightInd w:val="0"/>
              <w:spacing w:after="0" w:line="240" w:lineRule="auto"/>
              <w:jc w:val="both"/>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Indicatori de performanță</w:t>
            </w:r>
          </w:p>
        </w:tc>
        <w:tc>
          <w:tcPr>
            <w:tcW w:w="475" w:type="dxa"/>
            <w:tcBorders>
              <w:top w:val="single" w:sz="4" w:space="0" w:color="auto"/>
              <w:left w:val="single" w:sz="4" w:space="0" w:color="auto"/>
              <w:bottom w:val="single" w:sz="4" w:space="0" w:color="auto"/>
              <w:right w:val="single" w:sz="4" w:space="0" w:color="auto"/>
            </w:tcBorders>
            <w:hideMark/>
          </w:tcPr>
          <w:p w14:paraId="6427A2C6" w14:textId="77777777" w:rsidR="00AC00CB" w:rsidRDefault="00AC00CB">
            <w:pPr>
              <w:autoSpaceDE w:val="0"/>
              <w:autoSpaceDN w:val="0"/>
              <w:adjustRightInd w:val="0"/>
              <w:spacing w:after="0" w:line="240" w:lineRule="auto"/>
              <w:ind w:right="-108"/>
              <w:jc w:val="center"/>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UM</w:t>
            </w:r>
          </w:p>
        </w:tc>
        <w:tc>
          <w:tcPr>
            <w:tcW w:w="0" w:type="auto"/>
            <w:gridSpan w:val="14"/>
            <w:tcBorders>
              <w:top w:val="single" w:sz="4" w:space="0" w:color="auto"/>
              <w:left w:val="single" w:sz="4" w:space="0" w:color="auto"/>
              <w:bottom w:val="single" w:sz="4" w:space="0" w:color="auto"/>
              <w:right w:val="single" w:sz="4" w:space="0" w:color="auto"/>
            </w:tcBorders>
            <w:hideMark/>
          </w:tcPr>
          <w:p w14:paraId="5F9C73C6" w14:textId="77777777" w:rsidR="00AC00CB" w:rsidRDefault="00AC00CB">
            <w:pPr>
              <w:autoSpaceDE w:val="0"/>
              <w:autoSpaceDN w:val="0"/>
              <w:adjustRightInd w:val="0"/>
              <w:spacing w:after="0" w:line="240" w:lineRule="auto"/>
              <w:jc w:val="center"/>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Valoare</w:t>
            </w:r>
          </w:p>
        </w:tc>
      </w:tr>
      <w:tr w:rsidR="00AC00CB" w14:paraId="5667610D" w14:textId="77777777" w:rsidTr="00AC00CB">
        <w:trPr>
          <w:trHeight w:val="370"/>
        </w:trPr>
        <w:tc>
          <w:tcPr>
            <w:tcW w:w="0" w:type="auto"/>
            <w:tcBorders>
              <w:top w:val="single" w:sz="4" w:space="0" w:color="auto"/>
              <w:left w:val="single" w:sz="4" w:space="0" w:color="auto"/>
              <w:bottom w:val="single" w:sz="4" w:space="0" w:color="auto"/>
              <w:right w:val="single" w:sz="4" w:space="0" w:color="auto"/>
            </w:tcBorders>
            <w:shd w:val="clear" w:color="auto" w:fill="C6D9F1"/>
            <w:hideMark/>
          </w:tcPr>
          <w:p w14:paraId="2ABBA05C" w14:textId="77777777" w:rsidR="00AC00CB" w:rsidRDefault="00AC00CB">
            <w:pPr>
              <w:spacing w:after="0" w:line="240" w:lineRule="auto"/>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1.</w:t>
            </w:r>
          </w:p>
        </w:tc>
        <w:tc>
          <w:tcPr>
            <w:tcW w:w="0" w:type="auto"/>
            <w:gridSpan w:val="16"/>
            <w:tcBorders>
              <w:top w:val="single" w:sz="4" w:space="0" w:color="auto"/>
              <w:left w:val="single" w:sz="4" w:space="0" w:color="auto"/>
              <w:bottom w:val="single" w:sz="4" w:space="0" w:color="auto"/>
              <w:right w:val="single" w:sz="4" w:space="0" w:color="auto"/>
            </w:tcBorders>
            <w:shd w:val="clear" w:color="auto" w:fill="C6D9F1"/>
            <w:hideMark/>
          </w:tcPr>
          <w:p w14:paraId="7B03A895" w14:textId="77777777" w:rsidR="00AC00CB" w:rsidRDefault="00AC00CB">
            <w:pPr>
              <w:autoSpaceDE w:val="0"/>
              <w:autoSpaceDN w:val="0"/>
              <w:adjustRightInd w:val="0"/>
              <w:spacing w:after="0" w:line="240" w:lineRule="auto"/>
              <w:jc w:val="both"/>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INDICATORI DE PERFOMANTA GENERALI</w:t>
            </w:r>
          </w:p>
        </w:tc>
      </w:tr>
      <w:tr w:rsidR="00AC00CB" w14:paraId="08B801D2" w14:textId="77777777" w:rsidTr="00AC00CB">
        <w:trPr>
          <w:trHeight w:val="418"/>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703128D" w14:textId="77777777" w:rsidR="00AC00CB" w:rsidRDefault="00AC00CB">
            <w:pPr>
              <w:spacing w:after="0" w:line="240" w:lineRule="auto"/>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1.1</w:t>
            </w:r>
          </w:p>
        </w:tc>
        <w:tc>
          <w:tcPr>
            <w:tcW w:w="0" w:type="auto"/>
            <w:gridSpan w:val="16"/>
            <w:tcBorders>
              <w:top w:val="single" w:sz="4" w:space="0" w:color="auto"/>
              <w:left w:val="single" w:sz="4" w:space="0" w:color="auto"/>
              <w:bottom w:val="single" w:sz="4" w:space="0" w:color="auto"/>
              <w:right w:val="single" w:sz="4" w:space="0" w:color="auto"/>
            </w:tcBorders>
            <w:shd w:val="clear" w:color="auto" w:fill="F2F2F2"/>
            <w:hideMark/>
          </w:tcPr>
          <w:p w14:paraId="2BEB9B77" w14:textId="77777777" w:rsidR="00AC00CB" w:rsidRDefault="00AC00CB">
            <w:pPr>
              <w:autoSpaceDE w:val="0"/>
              <w:autoSpaceDN w:val="0"/>
              <w:adjustRightInd w:val="0"/>
              <w:spacing w:after="0" w:line="240" w:lineRule="auto"/>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Contractarea serviciilor de colectare și transport deșeuri</w:t>
            </w:r>
          </w:p>
        </w:tc>
      </w:tr>
      <w:tr w:rsidR="00AC00CB" w14:paraId="7072C91C"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162A83BF" w14:textId="77777777" w:rsidR="00AC00CB" w:rsidRDefault="00AC00CB">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1.1.1</w:t>
            </w:r>
          </w:p>
        </w:tc>
        <w:tc>
          <w:tcPr>
            <w:tcW w:w="3586" w:type="dxa"/>
            <w:tcBorders>
              <w:top w:val="single" w:sz="4" w:space="0" w:color="auto"/>
              <w:left w:val="single" w:sz="4" w:space="0" w:color="auto"/>
              <w:bottom w:val="single" w:sz="4" w:space="0" w:color="auto"/>
              <w:right w:val="single" w:sz="4" w:space="0" w:color="auto"/>
            </w:tcBorders>
            <w:hideMark/>
          </w:tcPr>
          <w:p w14:paraId="780D0189"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Numărul minim de utilizatori casnici acoperiți de contracte individuale/în beneficiul întregii comunități aflate în execuție raportat la numărul total de utilizatori</w:t>
            </w:r>
          </w:p>
        </w:tc>
        <w:tc>
          <w:tcPr>
            <w:tcW w:w="475" w:type="dxa"/>
            <w:tcBorders>
              <w:top w:val="single" w:sz="4" w:space="0" w:color="auto"/>
              <w:left w:val="single" w:sz="4" w:space="0" w:color="auto"/>
              <w:bottom w:val="single" w:sz="4" w:space="0" w:color="auto"/>
              <w:right w:val="single" w:sz="4" w:space="0" w:color="auto"/>
            </w:tcBorders>
            <w:hideMark/>
          </w:tcPr>
          <w:p w14:paraId="2600EC18"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0C6E09FF"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60</w:t>
            </w:r>
          </w:p>
          <w:p w14:paraId="748234BB"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primul an </w:t>
            </w:r>
          </w:p>
        </w:tc>
        <w:tc>
          <w:tcPr>
            <w:tcW w:w="0" w:type="auto"/>
            <w:gridSpan w:val="8"/>
            <w:tcBorders>
              <w:top w:val="single" w:sz="4" w:space="0" w:color="auto"/>
              <w:left w:val="single" w:sz="4" w:space="0" w:color="auto"/>
              <w:bottom w:val="single" w:sz="4" w:space="0" w:color="auto"/>
              <w:right w:val="single" w:sz="4" w:space="0" w:color="auto"/>
            </w:tcBorders>
            <w:hideMark/>
          </w:tcPr>
          <w:p w14:paraId="422DD382"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80</w:t>
            </w:r>
          </w:p>
          <w:p w14:paraId="7317F984"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anii 2-4</w:t>
            </w:r>
          </w:p>
        </w:tc>
        <w:tc>
          <w:tcPr>
            <w:tcW w:w="0" w:type="auto"/>
            <w:gridSpan w:val="4"/>
            <w:tcBorders>
              <w:top w:val="single" w:sz="4" w:space="0" w:color="auto"/>
              <w:left w:val="single" w:sz="4" w:space="0" w:color="auto"/>
              <w:bottom w:val="single" w:sz="4" w:space="0" w:color="auto"/>
              <w:right w:val="single" w:sz="4" w:space="0" w:color="auto"/>
            </w:tcBorders>
            <w:hideMark/>
          </w:tcPr>
          <w:p w14:paraId="79CC2E3E"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90</w:t>
            </w:r>
          </w:p>
          <w:p w14:paraId="2916F2F1"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anii 5-8</w:t>
            </w:r>
          </w:p>
        </w:tc>
      </w:tr>
      <w:tr w:rsidR="00AC00CB" w14:paraId="03401949"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7E9A34E6" w14:textId="77777777" w:rsidR="00AC00CB" w:rsidRDefault="00AC00CB">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1.1.2</w:t>
            </w:r>
          </w:p>
        </w:tc>
        <w:tc>
          <w:tcPr>
            <w:tcW w:w="3586" w:type="dxa"/>
            <w:tcBorders>
              <w:top w:val="single" w:sz="4" w:space="0" w:color="auto"/>
              <w:left w:val="single" w:sz="4" w:space="0" w:color="auto"/>
              <w:bottom w:val="single" w:sz="4" w:space="0" w:color="auto"/>
              <w:right w:val="single" w:sz="4" w:space="0" w:color="auto"/>
            </w:tcBorders>
            <w:hideMark/>
          </w:tcPr>
          <w:p w14:paraId="7CEC53F6"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Numărul  minim de utilizatori non-casnici acoperiți de contracte raportat la numărul utilizatorilor non-casnici din Zona de deservire</w:t>
            </w:r>
          </w:p>
        </w:tc>
        <w:tc>
          <w:tcPr>
            <w:tcW w:w="475" w:type="dxa"/>
            <w:tcBorders>
              <w:top w:val="single" w:sz="4" w:space="0" w:color="auto"/>
              <w:left w:val="single" w:sz="4" w:space="0" w:color="auto"/>
              <w:bottom w:val="single" w:sz="4" w:space="0" w:color="auto"/>
              <w:right w:val="single" w:sz="4" w:space="0" w:color="auto"/>
            </w:tcBorders>
            <w:hideMark/>
          </w:tcPr>
          <w:p w14:paraId="115E00AD"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w:t>
            </w:r>
          </w:p>
        </w:tc>
        <w:tc>
          <w:tcPr>
            <w:tcW w:w="0" w:type="auto"/>
            <w:tcBorders>
              <w:top w:val="single" w:sz="4" w:space="0" w:color="auto"/>
              <w:left w:val="single" w:sz="4" w:space="0" w:color="auto"/>
              <w:bottom w:val="single" w:sz="4" w:space="0" w:color="auto"/>
              <w:right w:val="single" w:sz="4" w:space="0" w:color="auto"/>
            </w:tcBorders>
            <w:hideMark/>
          </w:tcPr>
          <w:p w14:paraId="5E4CAD82"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50 prim. 3 </w:t>
            </w:r>
            <w:proofErr w:type="spellStart"/>
            <w:r>
              <w:rPr>
                <w:rFonts w:ascii="Arial" w:eastAsia="Times New Roman" w:hAnsi="Arial" w:cs="Arial"/>
                <w:color w:val="000000" w:themeColor="text1"/>
                <w:sz w:val="20"/>
                <w:szCs w:val="20"/>
                <w:lang w:eastAsia="en-GB"/>
              </w:rPr>
              <w:t>luniimele</w:t>
            </w:r>
            <w:proofErr w:type="spellEnd"/>
            <w:r>
              <w:rPr>
                <w:rFonts w:ascii="Arial" w:eastAsia="Times New Roman" w:hAnsi="Arial" w:cs="Arial"/>
                <w:color w:val="000000" w:themeColor="text1"/>
                <w:sz w:val="20"/>
                <w:szCs w:val="20"/>
                <w:lang w:eastAsia="en-GB"/>
              </w:rPr>
              <w:t xml:space="preserve"> 3 luni</w:t>
            </w:r>
          </w:p>
        </w:tc>
        <w:tc>
          <w:tcPr>
            <w:tcW w:w="0" w:type="auto"/>
            <w:gridSpan w:val="4"/>
            <w:tcBorders>
              <w:top w:val="single" w:sz="4" w:space="0" w:color="auto"/>
              <w:left w:val="single" w:sz="4" w:space="0" w:color="auto"/>
              <w:bottom w:val="single" w:sz="4" w:space="0" w:color="auto"/>
              <w:right w:val="single" w:sz="4" w:space="0" w:color="auto"/>
            </w:tcBorders>
            <w:hideMark/>
          </w:tcPr>
          <w:p w14:paraId="3EA94B10"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60 prim. 6 luni</w:t>
            </w:r>
          </w:p>
        </w:tc>
        <w:tc>
          <w:tcPr>
            <w:tcW w:w="0" w:type="auto"/>
            <w:gridSpan w:val="2"/>
            <w:tcBorders>
              <w:top w:val="single" w:sz="4" w:space="0" w:color="auto"/>
              <w:left w:val="single" w:sz="4" w:space="0" w:color="auto"/>
              <w:bottom w:val="single" w:sz="4" w:space="0" w:color="auto"/>
              <w:right w:val="single" w:sz="4" w:space="0" w:color="auto"/>
            </w:tcBorders>
            <w:hideMark/>
          </w:tcPr>
          <w:p w14:paraId="7FB181CC"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70 anul   1</w:t>
            </w:r>
          </w:p>
        </w:tc>
        <w:tc>
          <w:tcPr>
            <w:tcW w:w="0" w:type="auto"/>
            <w:gridSpan w:val="5"/>
            <w:tcBorders>
              <w:top w:val="single" w:sz="4" w:space="0" w:color="auto"/>
              <w:left w:val="single" w:sz="4" w:space="0" w:color="auto"/>
              <w:bottom w:val="single" w:sz="4" w:space="0" w:color="auto"/>
              <w:right w:val="single" w:sz="4" w:space="0" w:color="auto"/>
            </w:tcBorders>
            <w:hideMark/>
          </w:tcPr>
          <w:p w14:paraId="57CD58E8"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80 </w:t>
            </w:r>
          </w:p>
          <w:p w14:paraId="7BD8A866"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anii </w:t>
            </w:r>
          </w:p>
          <w:p w14:paraId="41C15561"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2-4</w:t>
            </w:r>
          </w:p>
        </w:tc>
        <w:tc>
          <w:tcPr>
            <w:tcW w:w="0" w:type="auto"/>
            <w:gridSpan w:val="2"/>
            <w:tcBorders>
              <w:top w:val="single" w:sz="4" w:space="0" w:color="auto"/>
              <w:left w:val="single" w:sz="4" w:space="0" w:color="auto"/>
              <w:bottom w:val="single" w:sz="4" w:space="0" w:color="auto"/>
              <w:right w:val="single" w:sz="4" w:space="0" w:color="auto"/>
            </w:tcBorders>
            <w:hideMark/>
          </w:tcPr>
          <w:p w14:paraId="30F53BB0"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90</w:t>
            </w:r>
          </w:p>
          <w:p w14:paraId="4AFF936C"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anii </w:t>
            </w:r>
          </w:p>
          <w:p w14:paraId="49C770D3"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5-8</w:t>
            </w:r>
          </w:p>
        </w:tc>
      </w:tr>
      <w:tr w:rsidR="00AC00CB" w14:paraId="567BE814"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4D16B5B3" w14:textId="77777777" w:rsidR="00AC00CB" w:rsidRDefault="00AC00CB">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1.1.3</w:t>
            </w:r>
          </w:p>
        </w:tc>
        <w:tc>
          <w:tcPr>
            <w:tcW w:w="3586" w:type="dxa"/>
            <w:tcBorders>
              <w:top w:val="single" w:sz="4" w:space="0" w:color="auto"/>
              <w:left w:val="single" w:sz="4" w:space="0" w:color="auto"/>
              <w:bottom w:val="single" w:sz="4" w:space="0" w:color="auto"/>
              <w:right w:val="single" w:sz="4" w:space="0" w:color="auto"/>
            </w:tcBorders>
            <w:hideMark/>
          </w:tcPr>
          <w:p w14:paraId="7B4565FF"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Numărul de contracte încheiate anual raportat la numărul de solicitări, pentru activitățile neprogramate</w:t>
            </w:r>
          </w:p>
        </w:tc>
        <w:tc>
          <w:tcPr>
            <w:tcW w:w="475" w:type="dxa"/>
            <w:tcBorders>
              <w:top w:val="single" w:sz="4" w:space="0" w:color="auto"/>
              <w:left w:val="single" w:sz="4" w:space="0" w:color="auto"/>
              <w:bottom w:val="single" w:sz="4" w:space="0" w:color="auto"/>
              <w:right w:val="single" w:sz="4" w:space="0" w:color="auto"/>
            </w:tcBorders>
            <w:hideMark/>
          </w:tcPr>
          <w:p w14:paraId="3066F3E7"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w:t>
            </w:r>
          </w:p>
        </w:tc>
        <w:tc>
          <w:tcPr>
            <w:tcW w:w="0" w:type="auto"/>
            <w:gridSpan w:val="14"/>
            <w:tcBorders>
              <w:top w:val="single" w:sz="4" w:space="0" w:color="auto"/>
              <w:left w:val="single" w:sz="4" w:space="0" w:color="auto"/>
              <w:bottom w:val="single" w:sz="4" w:space="0" w:color="auto"/>
              <w:right w:val="single" w:sz="4" w:space="0" w:color="auto"/>
            </w:tcBorders>
            <w:hideMark/>
          </w:tcPr>
          <w:p w14:paraId="78A7BFF4"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100</w:t>
            </w:r>
          </w:p>
        </w:tc>
      </w:tr>
      <w:tr w:rsidR="00AC00CB" w14:paraId="3089FA67"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6A832B98" w14:textId="77777777" w:rsidR="00AC00CB" w:rsidRDefault="00AC00CB">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1.1.4</w:t>
            </w:r>
          </w:p>
        </w:tc>
        <w:tc>
          <w:tcPr>
            <w:tcW w:w="3586" w:type="dxa"/>
            <w:tcBorders>
              <w:top w:val="single" w:sz="4" w:space="0" w:color="auto"/>
              <w:left w:val="single" w:sz="4" w:space="0" w:color="auto"/>
              <w:bottom w:val="single" w:sz="4" w:space="0" w:color="auto"/>
              <w:right w:val="single" w:sz="4" w:space="0" w:color="auto"/>
            </w:tcBorders>
            <w:hideMark/>
          </w:tcPr>
          <w:p w14:paraId="452C4860"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Numărul de localități acoperite de serviciul de salubrizare (în care serviciul de salubrizare este disponibil) raportat la numărul de localități din Zona de deservire</w:t>
            </w:r>
          </w:p>
        </w:tc>
        <w:tc>
          <w:tcPr>
            <w:tcW w:w="475" w:type="dxa"/>
            <w:tcBorders>
              <w:top w:val="single" w:sz="4" w:space="0" w:color="auto"/>
              <w:left w:val="single" w:sz="4" w:space="0" w:color="auto"/>
              <w:bottom w:val="single" w:sz="4" w:space="0" w:color="auto"/>
              <w:right w:val="single" w:sz="4" w:space="0" w:color="auto"/>
            </w:tcBorders>
            <w:hideMark/>
          </w:tcPr>
          <w:p w14:paraId="4EE162C4"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w:t>
            </w:r>
          </w:p>
        </w:tc>
        <w:tc>
          <w:tcPr>
            <w:tcW w:w="0" w:type="auto"/>
            <w:gridSpan w:val="14"/>
            <w:tcBorders>
              <w:top w:val="single" w:sz="4" w:space="0" w:color="auto"/>
              <w:left w:val="single" w:sz="4" w:space="0" w:color="auto"/>
              <w:bottom w:val="single" w:sz="4" w:space="0" w:color="auto"/>
              <w:right w:val="single" w:sz="4" w:space="0" w:color="auto"/>
            </w:tcBorders>
            <w:hideMark/>
          </w:tcPr>
          <w:p w14:paraId="3796D584"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100</w:t>
            </w:r>
          </w:p>
        </w:tc>
      </w:tr>
      <w:tr w:rsidR="00AC00CB" w14:paraId="7AFBCADA" w14:textId="77777777" w:rsidTr="00AC00CB">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85805E7" w14:textId="77777777" w:rsidR="00AC00CB" w:rsidRDefault="00AC00CB">
            <w:pPr>
              <w:spacing w:after="0" w:line="240" w:lineRule="auto"/>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1.2</w:t>
            </w:r>
          </w:p>
        </w:tc>
        <w:tc>
          <w:tcPr>
            <w:tcW w:w="0" w:type="auto"/>
            <w:gridSpan w:val="16"/>
            <w:tcBorders>
              <w:top w:val="single" w:sz="4" w:space="0" w:color="auto"/>
              <w:left w:val="single" w:sz="4" w:space="0" w:color="auto"/>
              <w:bottom w:val="single" w:sz="4" w:space="0" w:color="auto"/>
              <w:right w:val="single" w:sz="4" w:space="0" w:color="auto"/>
            </w:tcBorders>
            <w:shd w:val="clear" w:color="auto" w:fill="F2F2F2"/>
            <w:hideMark/>
          </w:tcPr>
          <w:p w14:paraId="23E74982" w14:textId="77777777" w:rsidR="00AC00CB" w:rsidRDefault="00AC00CB">
            <w:pPr>
              <w:autoSpaceDE w:val="0"/>
              <w:autoSpaceDN w:val="0"/>
              <w:adjustRightInd w:val="0"/>
              <w:spacing w:after="0" w:line="240" w:lineRule="auto"/>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Măsurarea și gestiunea cantității serviciilor prestate</w:t>
            </w:r>
          </w:p>
        </w:tc>
      </w:tr>
      <w:tr w:rsidR="00AC00CB" w14:paraId="6B6A597D" w14:textId="77777777" w:rsidTr="00AC00CB">
        <w:trPr>
          <w:trHeight w:val="382"/>
        </w:trPr>
        <w:tc>
          <w:tcPr>
            <w:tcW w:w="0" w:type="auto"/>
            <w:gridSpan w:val="17"/>
            <w:tcBorders>
              <w:top w:val="single" w:sz="4" w:space="0" w:color="auto"/>
              <w:left w:val="single" w:sz="4" w:space="0" w:color="auto"/>
              <w:bottom w:val="single" w:sz="4" w:space="0" w:color="auto"/>
              <w:right w:val="single" w:sz="4" w:space="0" w:color="auto"/>
            </w:tcBorders>
            <w:shd w:val="clear" w:color="auto" w:fill="C6D9F1"/>
            <w:hideMark/>
          </w:tcPr>
          <w:p w14:paraId="28A20A1A" w14:textId="77777777" w:rsidR="00AC00CB" w:rsidRDefault="00AC00CB">
            <w:pPr>
              <w:autoSpaceDE w:val="0"/>
              <w:autoSpaceDN w:val="0"/>
              <w:adjustRightInd w:val="0"/>
              <w:spacing w:after="0" w:line="240" w:lineRule="auto"/>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Colectare și transport deșeuri, operarea instalațiilor de sortare și transfer, pentru fiecare zonă de delegare</w:t>
            </w:r>
          </w:p>
        </w:tc>
      </w:tr>
      <w:tr w:rsidR="00AC00CB" w14:paraId="697E9542" w14:textId="77777777" w:rsidTr="00AC00CB">
        <w:trPr>
          <w:trHeight w:val="757"/>
        </w:trPr>
        <w:tc>
          <w:tcPr>
            <w:tcW w:w="0" w:type="auto"/>
            <w:tcBorders>
              <w:top w:val="single" w:sz="4" w:space="0" w:color="auto"/>
              <w:left w:val="single" w:sz="4" w:space="0" w:color="auto"/>
              <w:bottom w:val="single" w:sz="4" w:space="0" w:color="auto"/>
              <w:right w:val="single" w:sz="4" w:space="0" w:color="auto"/>
            </w:tcBorders>
            <w:hideMark/>
          </w:tcPr>
          <w:p w14:paraId="69F80CA4" w14:textId="77777777" w:rsidR="00AC00CB" w:rsidRDefault="00AC00CB">
            <w:pPr>
              <w:spacing w:after="0" w:line="240" w:lineRule="auto"/>
              <w:rPr>
                <w:rFonts w:ascii="Arial" w:eastAsia="Times New Roman" w:hAnsi="Arial" w:cs="Arial"/>
                <w:color w:val="000000" w:themeColor="text1"/>
                <w:sz w:val="20"/>
                <w:szCs w:val="20"/>
                <w:lang w:eastAsia="en-GB"/>
              </w:rPr>
            </w:pPr>
            <w:bookmarkStart w:id="6" w:name="_Toc356902988"/>
            <w:bookmarkStart w:id="7" w:name="_Toc356824454"/>
            <w:r>
              <w:rPr>
                <w:rFonts w:ascii="Arial" w:eastAsia="Times New Roman" w:hAnsi="Arial" w:cs="Arial"/>
                <w:color w:val="000000" w:themeColor="text1"/>
                <w:sz w:val="20"/>
                <w:szCs w:val="20"/>
                <w:lang w:eastAsia="en-GB"/>
              </w:rPr>
              <w:t>1.2.1</w:t>
            </w:r>
            <w:bookmarkEnd w:id="6"/>
            <w:bookmarkEnd w:id="7"/>
          </w:p>
        </w:tc>
        <w:tc>
          <w:tcPr>
            <w:tcW w:w="3586" w:type="dxa"/>
            <w:tcBorders>
              <w:top w:val="single" w:sz="4" w:space="0" w:color="auto"/>
              <w:left w:val="single" w:sz="4" w:space="0" w:color="auto"/>
              <w:bottom w:val="single" w:sz="4" w:space="0" w:color="auto"/>
              <w:right w:val="single" w:sz="4" w:space="0" w:color="auto"/>
            </w:tcBorders>
            <w:hideMark/>
          </w:tcPr>
          <w:p w14:paraId="6C09CFB5"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Numărul minim de notificări privind repararea /înlocuirea recipientelor pentru colectarea deșeurilor rezolvat în maxim 72 ore, raportat la numărul total de solicitări</w:t>
            </w:r>
          </w:p>
        </w:tc>
        <w:tc>
          <w:tcPr>
            <w:tcW w:w="475" w:type="dxa"/>
            <w:tcBorders>
              <w:top w:val="single" w:sz="4" w:space="0" w:color="auto"/>
              <w:left w:val="single" w:sz="4" w:space="0" w:color="auto"/>
              <w:bottom w:val="single" w:sz="4" w:space="0" w:color="auto"/>
              <w:right w:val="single" w:sz="4" w:space="0" w:color="auto"/>
            </w:tcBorders>
            <w:hideMark/>
          </w:tcPr>
          <w:p w14:paraId="4F7254AE"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w:t>
            </w:r>
          </w:p>
        </w:tc>
        <w:tc>
          <w:tcPr>
            <w:tcW w:w="0" w:type="auto"/>
            <w:tcBorders>
              <w:top w:val="single" w:sz="4" w:space="0" w:color="auto"/>
              <w:left w:val="single" w:sz="4" w:space="0" w:color="auto"/>
              <w:bottom w:val="single" w:sz="4" w:space="0" w:color="auto"/>
              <w:right w:val="single" w:sz="4" w:space="0" w:color="auto"/>
            </w:tcBorders>
            <w:hideMark/>
          </w:tcPr>
          <w:p w14:paraId="70276FD9"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80 </w:t>
            </w:r>
          </w:p>
          <w:p w14:paraId="33FAD377"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primul an</w:t>
            </w:r>
          </w:p>
        </w:tc>
        <w:tc>
          <w:tcPr>
            <w:tcW w:w="0" w:type="auto"/>
            <w:gridSpan w:val="4"/>
            <w:tcBorders>
              <w:top w:val="single" w:sz="4" w:space="0" w:color="auto"/>
              <w:left w:val="single" w:sz="4" w:space="0" w:color="auto"/>
              <w:bottom w:val="single" w:sz="4" w:space="0" w:color="auto"/>
              <w:right w:val="single" w:sz="4" w:space="0" w:color="auto"/>
            </w:tcBorders>
            <w:hideMark/>
          </w:tcPr>
          <w:p w14:paraId="388F4AFB"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83</w:t>
            </w:r>
          </w:p>
          <w:p w14:paraId="6C3C5559"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anii   2-3</w:t>
            </w:r>
          </w:p>
        </w:tc>
        <w:tc>
          <w:tcPr>
            <w:tcW w:w="0" w:type="auto"/>
            <w:gridSpan w:val="2"/>
            <w:tcBorders>
              <w:top w:val="single" w:sz="4" w:space="0" w:color="auto"/>
              <w:left w:val="single" w:sz="4" w:space="0" w:color="auto"/>
              <w:bottom w:val="single" w:sz="4" w:space="0" w:color="auto"/>
              <w:right w:val="single" w:sz="4" w:space="0" w:color="auto"/>
            </w:tcBorders>
            <w:hideMark/>
          </w:tcPr>
          <w:p w14:paraId="61A33330"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86</w:t>
            </w:r>
          </w:p>
          <w:p w14:paraId="4CEF9C04"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anii   4-5</w:t>
            </w:r>
          </w:p>
        </w:tc>
        <w:tc>
          <w:tcPr>
            <w:tcW w:w="0" w:type="auto"/>
            <w:gridSpan w:val="5"/>
            <w:tcBorders>
              <w:top w:val="single" w:sz="4" w:space="0" w:color="auto"/>
              <w:left w:val="single" w:sz="4" w:space="0" w:color="auto"/>
              <w:bottom w:val="single" w:sz="4" w:space="0" w:color="auto"/>
              <w:right w:val="single" w:sz="4" w:space="0" w:color="auto"/>
            </w:tcBorders>
            <w:hideMark/>
          </w:tcPr>
          <w:p w14:paraId="1F412EA8"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89</w:t>
            </w:r>
          </w:p>
          <w:p w14:paraId="22A79769"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anii</w:t>
            </w:r>
          </w:p>
          <w:p w14:paraId="12684959"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6-7</w:t>
            </w:r>
          </w:p>
        </w:tc>
        <w:tc>
          <w:tcPr>
            <w:tcW w:w="0" w:type="auto"/>
            <w:gridSpan w:val="2"/>
            <w:tcBorders>
              <w:top w:val="single" w:sz="4" w:space="0" w:color="auto"/>
              <w:left w:val="single" w:sz="4" w:space="0" w:color="auto"/>
              <w:bottom w:val="single" w:sz="4" w:space="0" w:color="auto"/>
              <w:right w:val="single" w:sz="4" w:space="0" w:color="auto"/>
            </w:tcBorders>
            <w:hideMark/>
          </w:tcPr>
          <w:p w14:paraId="45D2A9A2"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90</w:t>
            </w:r>
          </w:p>
          <w:p w14:paraId="3DC27E93"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ultimul an</w:t>
            </w:r>
          </w:p>
        </w:tc>
      </w:tr>
      <w:tr w:rsidR="00AC00CB" w14:paraId="14B397DD"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3830E63C" w14:textId="77777777" w:rsidR="00AC00CB" w:rsidRDefault="00AC00CB">
            <w:pPr>
              <w:spacing w:after="0" w:line="240" w:lineRule="auto"/>
              <w:rPr>
                <w:rFonts w:ascii="Arial" w:eastAsia="Times New Roman" w:hAnsi="Arial" w:cs="Arial"/>
                <w:color w:val="000000" w:themeColor="text1"/>
                <w:sz w:val="20"/>
                <w:szCs w:val="20"/>
                <w:lang w:eastAsia="en-GB"/>
              </w:rPr>
            </w:pPr>
            <w:bookmarkStart w:id="8" w:name="_Toc356902989"/>
            <w:bookmarkStart w:id="9" w:name="_Toc356824455"/>
            <w:r>
              <w:rPr>
                <w:rFonts w:ascii="Arial" w:eastAsia="Times New Roman" w:hAnsi="Arial" w:cs="Arial"/>
                <w:color w:val="000000" w:themeColor="text1"/>
                <w:sz w:val="20"/>
                <w:szCs w:val="20"/>
                <w:lang w:eastAsia="en-GB"/>
              </w:rPr>
              <w:t>1.2.2</w:t>
            </w:r>
            <w:bookmarkEnd w:id="8"/>
            <w:bookmarkEnd w:id="9"/>
          </w:p>
        </w:tc>
        <w:tc>
          <w:tcPr>
            <w:tcW w:w="3586" w:type="dxa"/>
            <w:tcBorders>
              <w:top w:val="single" w:sz="4" w:space="0" w:color="auto"/>
              <w:left w:val="single" w:sz="4" w:space="0" w:color="auto"/>
              <w:bottom w:val="single" w:sz="4" w:space="0" w:color="auto"/>
              <w:right w:val="single" w:sz="4" w:space="0" w:color="auto"/>
            </w:tcBorders>
            <w:hideMark/>
          </w:tcPr>
          <w:p w14:paraId="46FD5CCB"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Numărul anual maxim de sancțiuni aplicate în conformitate cu legislația în vigoare în domeniul mediului, sănătății publice și gestionării deșeurilor și rămase definitive </w:t>
            </w:r>
          </w:p>
        </w:tc>
        <w:tc>
          <w:tcPr>
            <w:tcW w:w="475" w:type="dxa"/>
            <w:tcBorders>
              <w:top w:val="single" w:sz="4" w:space="0" w:color="auto"/>
              <w:left w:val="single" w:sz="4" w:space="0" w:color="auto"/>
              <w:bottom w:val="single" w:sz="4" w:space="0" w:color="auto"/>
              <w:right w:val="single" w:sz="4" w:space="0" w:color="auto"/>
            </w:tcBorders>
            <w:hideMark/>
          </w:tcPr>
          <w:p w14:paraId="00DDBF27"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Nr./an</w:t>
            </w:r>
          </w:p>
        </w:tc>
        <w:tc>
          <w:tcPr>
            <w:tcW w:w="0" w:type="auto"/>
            <w:gridSpan w:val="14"/>
            <w:tcBorders>
              <w:top w:val="single" w:sz="4" w:space="0" w:color="auto"/>
              <w:left w:val="single" w:sz="4" w:space="0" w:color="auto"/>
              <w:bottom w:val="single" w:sz="4" w:space="0" w:color="auto"/>
              <w:right w:val="single" w:sz="4" w:space="0" w:color="auto"/>
            </w:tcBorders>
            <w:hideMark/>
          </w:tcPr>
          <w:p w14:paraId="55FAE1C1"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3</w:t>
            </w:r>
          </w:p>
        </w:tc>
      </w:tr>
      <w:tr w:rsidR="00AC00CB" w14:paraId="2F230340"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48D5A3B2" w14:textId="77777777" w:rsidR="00AC00CB" w:rsidRDefault="00AC00CB">
            <w:pPr>
              <w:spacing w:after="0" w:line="240" w:lineRule="auto"/>
              <w:rPr>
                <w:rFonts w:ascii="Arial" w:eastAsia="Times New Roman" w:hAnsi="Arial" w:cs="Arial"/>
                <w:color w:val="000000" w:themeColor="text1"/>
                <w:sz w:val="20"/>
                <w:szCs w:val="20"/>
                <w:lang w:eastAsia="en-GB"/>
              </w:rPr>
            </w:pPr>
            <w:bookmarkStart w:id="10" w:name="_Toc356902990"/>
            <w:bookmarkStart w:id="11" w:name="_Toc356824456"/>
            <w:r>
              <w:rPr>
                <w:rFonts w:ascii="Arial" w:eastAsia="Times New Roman" w:hAnsi="Arial" w:cs="Arial"/>
                <w:color w:val="000000" w:themeColor="text1"/>
                <w:sz w:val="20"/>
                <w:szCs w:val="20"/>
                <w:lang w:eastAsia="en-GB"/>
              </w:rPr>
              <w:lastRenderedPageBreak/>
              <w:t>1.2.3</w:t>
            </w:r>
            <w:bookmarkEnd w:id="10"/>
            <w:bookmarkEnd w:id="11"/>
          </w:p>
        </w:tc>
        <w:tc>
          <w:tcPr>
            <w:tcW w:w="3586" w:type="dxa"/>
            <w:tcBorders>
              <w:top w:val="single" w:sz="4" w:space="0" w:color="auto"/>
              <w:left w:val="single" w:sz="4" w:space="0" w:color="auto"/>
              <w:bottom w:val="single" w:sz="4" w:space="0" w:color="auto"/>
              <w:right w:val="single" w:sz="4" w:space="0" w:color="auto"/>
            </w:tcBorders>
            <w:hideMark/>
          </w:tcPr>
          <w:p w14:paraId="46F5B629"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Numărul anual maxim de sancțiuni aplicate în conformitate cu legislația în vigoare de către autoritățile administrației publice locale și rămase definitive </w:t>
            </w:r>
          </w:p>
        </w:tc>
        <w:tc>
          <w:tcPr>
            <w:tcW w:w="475" w:type="dxa"/>
            <w:tcBorders>
              <w:top w:val="single" w:sz="4" w:space="0" w:color="auto"/>
              <w:left w:val="single" w:sz="4" w:space="0" w:color="auto"/>
              <w:bottom w:val="single" w:sz="4" w:space="0" w:color="auto"/>
              <w:right w:val="single" w:sz="4" w:space="0" w:color="auto"/>
            </w:tcBorders>
            <w:hideMark/>
          </w:tcPr>
          <w:p w14:paraId="5B5A1C35"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Nr./an</w:t>
            </w:r>
          </w:p>
        </w:tc>
        <w:tc>
          <w:tcPr>
            <w:tcW w:w="0" w:type="auto"/>
            <w:gridSpan w:val="14"/>
            <w:tcBorders>
              <w:top w:val="single" w:sz="4" w:space="0" w:color="auto"/>
              <w:left w:val="single" w:sz="4" w:space="0" w:color="auto"/>
              <w:bottom w:val="single" w:sz="4" w:space="0" w:color="auto"/>
              <w:right w:val="single" w:sz="4" w:space="0" w:color="auto"/>
            </w:tcBorders>
            <w:hideMark/>
          </w:tcPr>
          <w:p w14:paraId="2AF90AE0"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10</w:t>
            </w:r>
          </w:p>
        </w:tc>
      </w:tr>
      <w:tr w:rsidR="00AC00CB" w14:paraId="64DB289E"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6D4079DA" w14:textId="77777777" w:rsidR="00AC00CB" w:rsidRDefault="00AC00CB">
            <w:pPr>
              <w:spacing w:after="0" w:line="240" w:lineRule="auto"/>
              <w:rPr>
                <w:rFonts w:ascii="Arial" w:eastAsia="Times New Roman" w:hAnsi="Arial" w:cs="Arial"/>
                <w:color w:val="000000" w:themeColor="text1"/>
                <w:sz w:val="20"/>
                <w:szCs w:val="20"/>
                <w:lang w:eastAsia="en-GB"/>
              </w:rPr>
            </w:pPr>
            <w:bookmarkStart w:id="12" w:name="_Toc356902992"/>
            <w:bookmarkStart w:id="13" w:name="_Toc356824458"/>
            <w:r>
              <w:rPr>
                <w:rFonts w:ascii="Arial" w:eastAsia="Times New Roman" w:hAnsi="Arial" w:cs="Arial"/>
                <w:color w:val="000000" w:themeColor="text1"/>
                <w:sz w:val="20"/>
                <w:szCs w:val="20"/>
                <w:lang w:eastAsia="en-GB"/>
              </w:rPr>
              <w:t>1.2.</w:t>
            </w:r>
            <w:bookmarkEnd w:id="12"/>
            <w:bookmarkEnd w:id="13"/>
            <w:r>
              <w:rPr>
                <w:rFonts w:ascii="Arial" w:eastAsia="Times New Roman" w:hAnsi="Arial" w:cs="Arial"/>
                <w:color w:val="000000" w:themeColor="text1"/>
                <w:sz w:val="20"/>
                <w:szCs w:val="20"/>
                <w:lang w:eastAsia="en-GB"/>
              </w:rPr>
              <w:t>4</w:t>
            </w:r>
          </w:p>
        </w:tc>
        <w:tc>
          <w:tcPr>
            <w:tcW w:w="3586" w:type="dxa"/>
            <w:tcBorders>
              <w:top w:val="single" w:sz="4" w:space="0" w:color="auto"/>
              <w:left w:val="single" w:sz="4" w:space="0" w:color="auto"/>
              <w:bottom w:val="single" w:sz="4" w:space="0" w:color="auto"/>
              <w:right w:val="single" w:sz="4" w:space="0" w:color="auto"/>
            </w:tcBorders>
            <w:hideMark/>
          </w:tcPr>
          <w:p w14:paraId="5D8F8499"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Cantitatea de deșeuri de hârtie, metal, plastic și sticlă din deșeurile municipale, colectate separat, ca procentaj din cantitatea totală generată de deșeuri de hârtie, metal, plastic și sticlă din deșeurile municipale*</w:t>
            </w:r>
          </w:p>
        </w:tc>
        <w:tc>
          <w:tcPr>
            <w:tcW w:w="475" w:type="dxa"/>
            <w:tcBorders>
              <w:top w:val="single" w:sz="4" w:space="0" w:color="auto"/>
              <w:left w:val="single" w:sz="4" w:space="0" w:color="auto"/>
              <w:bottom w:val="single" w:sz="4" w:space="0" w:color="auto"/>
              <w:right w:val="single" w:sz="4" w:space="0" w:color="auto"/>
            </w:tcBorders>
            <w:hideMark/>
          </w:tcPr>
          <w:p w14:paraId="65DECAB4"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2F135586"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40%</w:t>
            </w:r>
          </w:p>
          <w:p w14:paraId="13C4D25E"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2019anu</w:t>
            </w:r>
          </w:p>
        </w:tc>
        <w:tc>
          <w:tcPr>
            <w:tcW w:w="0" w:type="auto"/>
            <w:gridSpan w:val="4"/>
            <w:tcBorders>
              <w:top w:val="single" w:sz="4" w:space="0" w:color="auto"/>
              <w:left w:val="single" w:sz="4" w:space="0" w:color="auto"/>
              <w:bottom w:val="single" w:sz="4" w:space="0" w:color="auto"/>
              <w:right w:val="single" w:sz="4" w:space="0" w:color="auto"/>
            </w:tcBorders>
            <w:hideMark/>
          </w:tcPr>
          <w:p w14:paraId="00C72E14"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50%</w:t>
            </w:r>
          </w:p>
          <w:p w14:paraId="743F6524"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2020</w:t>
            </w:r>
          </w:p>
        </w:tc>
        <w:tc>
          <w:tcPr>
            <w:tcW w:w="0" w:type="auto"/>
            <w:gridSpan w:val="5"/>
            <w:tcBorders>
              <w:top w:val="single" w:sz="4" w:space="0" w:color="auto"/>
              <w:left w:val="single" w:sz="4" w:space="0" w:color="auto"/>
              <w:bottom w:val="single" w:sz="4" w:space="0" w:color="auto"/>
              <w:right w:val="single" w:sz="4" w:space="0" w:color="auto"/>
            </w:tcBorders>
            <w:hideMark/>
          </w:tcPr>
          <w:p w14:paraId="3F1818E8"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60%</w:t>
            </w:r>
          </w:p>
          <w:p w14:paraId="1A8040D8"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2021</w:t>
            </w:r>
          </w:p>
        </w:tc>
        <w:tc>
          <w:tcPr>
            <w:tcW w:w="0" w:type="auto"/>
            <w:gridSpan w:val="3"/>
            <w:tcBorders>
              <w:top w:val="single" w:sz="4" w:space="0" w:color="auto"/>
              <w:left w:val="single" w:sz="4" w:space="0" w:color="auto"/>
              <w:bottom w:val="single" w:sz="4" w:space="0" w:color="auto"/>
              <w:right w:val="single" w:sz="4" w:space="0" w:color="auto"/>
            </w:tcBorders>
            <w:hideMark/>
          </w:tcPr>
          <w:p w14:paraId="454459A9"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70%</w:t>
            </w:r>
          </w:p>
          <w:p w14:paraId="6A309543"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din 2022</w:t>
            </w:r>
          </w:p>
        </w:tc>
      </w:tr>
      <w:tr w:rsidR="00AC00CB" w14:paraId="4B631862"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46B22A36" w14:textId="77777777" w:rsidR="00AC00CB" w:rsidRDefault="00AC00CB">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1.2.5</w:t>
            </w:r>
          </w:p>
        </w:tc>
        <w:tc>
          <w:tcPr>
            <w:tcW w:w="3586" w:type="dxa"/>
            <w:tcBorders>
              <w:top w:val="single" w:sz="4" w:space="0" w:color="auto"/>
              <w:left w:val="single" w:sz="4" w:space="0" w:color="auto"/>
              <w:bottom w:val="single" w:sz="4" w:space="0" w:color="auto"/>
              <w:right w:val="single" w:sz="4" w:space="0" w:color="auto"/>
            </w:tcBorders>
            <w:hideMark/>
          </w:tcPr>
          <w:p w14:paraId="3C0A3A46"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Cantitatea totală de deșeuri provenite din locuințe, generate de activități de reamenajare și reabilitare interioară și/sau exterioară a acestora, predată pentru reutilizare, reciclare și alte operațiuni de valorificare materială, inclusiv operațiuni de umplere, rambleiere, direct sau prin intermediul stațiilor de transfer ca procentaj din  cantitatea de deșeuri provenite din locuințe, generate de activități de reamenajare și reabilitare interioară și/sau exterioară a acestora colectate. </w:t>
            </w:r>
          </w:p>
        </w:tc>
        <w:tc>
          <w:tcPr>
            <w:tcW w:w="475" w:type="dxa"/>
            <w:tcBorders>
              <w:top w:val="single" w:sz="4" w:space="0" w:color="auto"/>
              <w:left w:val="single" w:sz="4" w:space="0" w:color="auto"/>
              <w:bottom w:val="single" w:sz="4" w:space="0" w:color="auto"/>
              <w:right w:val="single" w:sz="4" w:space="0" w:color="auto"/>
            </w:tcBorders>
            <w:hideMark/>
          </w:tcPr>
          <w:p w14:paraId="6F6A7568"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6226F8C9"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30%</w:t>
            </w:r>
          </w:p>
          <w:p w14:paraId="0C232757"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2017</w:t>
            </w:r>
          </w:p>
        </w:tc>
        <w:tc>
          <w:tcPr>
            <w:tcW w:w="0" w:type="auto"/>
            <w:gridSpan w:val="4"/>
            <w:tcBorders>
              <w:top w:val="single" w:sz="4" w:space="0" w:color="auto"/>
              <w:left w:val="single" w:sz="4" w:space="0" w:color="auto"/>
              <w:bottom w:val="single" w:sz="4" w:space="0" w:color="auto"/>
              <w:right w:val="single" w:sz="4" w:space="0" w:color="auto"/>
            </w:tcBorders>
            <w:hideMark/>
          </w:tcPr>
          <w:p w14:paraId="3BA8F2CC"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45%</w:t>
            </w:r>
          </w:p>
          <w:p w14:paraId="5B774CCE"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2018</w:t>
            </w:r>
          </w:p>
        </w:tc>
        <w:tc>
          <w:tcPr>
            <w:tcW w:w="0" w:type="auto"/>
            <w:gridSpan w:val="5"/>
            <w:tcBorders>
              <w:top w:val="single" w:sz="4" w:space="0" w:color="auto"/>
              <w:left w:val="single" w:sz="4" w:space="0" w:color="auto"/>
              <w:bottom w:val="single" w:sz="4" w:space="0" w:color="auto"/>
              <w:right w:val="single" w:sz="4" w:space="0" w:color="auto"/>
            </w:tcBorders>
            <w:hideMark/>
          </w:tcPr>
          <w:p w14:paraId="0ACA6CBB"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55%</w:t>
            </w:r>
          </w:p>
          <w:p w14:paraId="12B9F902"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2019</w:t>
            </w:r>
          </w:p>
        </w:tc>
        <w:tc>
          <w:tcPr>
            <w:tcW w:w="0" w:type="auto"/>
            <w:gridSpan w:val="3"/>
            <w:tcBorders>
              <w:top w:val="single" w:sz="4" w:space="0" w:color="auto"/>
              <w:left w:val="single" w:sz="4" w:space="0" w:color="auto"/>
              <w:bottom w:val="single" w:sz="4" w:space="0" w:color="auto"/>
              <w:right w:val="single" w:sz="4" w:space="0" w:color="auto"/>
            </w:tcBorders>
            <w:hideMark/>
          </w:tcPr>
          <w:p w14:paraId="0392889D"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70%</w:t>
            </w:r>
          </w:p>
          <w:p w14:paraId="278F9C12"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2020</w:t>
            </w:r>
          </w:p>
        </w:tc>
      </w:tr>
      <w:tr w:rsidR="00AC00CB" w14:paraId="35FAC9C2"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33AB4A22" w14:textId="77777777" w:rsidR="00AC00CB" w:rsidRDefault="00AC00CB">
            <w:pPr>
              <w:spacing w:after="0" w:line="240" w:lineRule="auto"/>
              <w:rPr>
                <w:rFonts w:ascii="Arial" w:eastAsia="Times New Roman" w:hAnsi="Arial" w:cs="Arial"/>
                <w:color w:val="000000" w:themeColor="text1"/>
                <w:sz w:val="20"/>
                <w:szCs w:val="20"/>
                <w:lang w:eastAsia="en-GB"/>
              </w:rPr>
            </w:pPr>
            <w:bookmarkStart w:id="14" w:name="_Toc356902993"/>
            <w:bookmarkStart w:id="15" w:name="_Toc356824459"/>
            <w:r>
              <w:rPr>
                <w:rFonts w:ascii="Arial" w:eastAsia="Times New Roman" w:hAnsi="Arial" w:cs="Arial"/>
                <w:color w:val="000000" w:themeColor="text1"/>
                <w:sz w:val="20"/>
                <w:szCs w:val="20"/>
                <w:lang w:eastAsia="en-GB"/>
              </w:rPr>
              <w:t>1.2.6</w:t>
            </w:r>
            <w:bookmarkEnd w:id="14"/>
            <w:bookmarkEnd w:id="15"/>
          </w:p>
        </w:tc>
        <w:tc>
          <w:tcPr>
            <w:tcW w:w="3586" w:type="dxa"/>
            <w:tcBorders>
              <w:top w:val="single" w:sz="4" w:space="0" w:color="auto"/>
              <w:left w:val="single" w:sz="4" w:space="0" w:color="auto"/>
              <w:bottom w:val="single" w:sz="4" w:space="0" w:color="auto"/>
              <w:right w:val="single" w:sz="4" w:space="0" w:color="auto"/>
            </w:tcBorders>
            <w:hideMark/>
          </w:tcPr>
          <w:p w14:paraId="4D47CEB8"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Cantitatea anuala  de deșeuri periculoase menajere transmise spre tratare/eliminare raportata la cantitatea totala de deșeuri periculoase menajere colectate într-un an</w:t>
            </w:r>
          </w:p>
        </w:tc>
        <w:tc>
          <w:tcPr>
            <w:tcW w:w="475" w:type="dxa"/>
            <w:tcBorders>
              <w:top w:val="single" w:sz="4" w:space="0" w:color="auto"/>
              <w:left w:val="single" w:sz="4" w:space="0" w:color="auto"/>
              <w:bottom w:val="single" w:sz="4" w:space="0" w:color="auto"/>
              <w:right w:val="single" w:sz="4" w:space="0" w:color="auto"/>
            </w:tcBorders>
            <w:hideMark/>
          </w:tcPr>
          <w:p w14:paraId="56D256EA"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w:t>
            </w:r>
          </w:p>
        </w:tc>
        <w:tc>
          <w:tcPr>
            <w:tcW w:w="0" w:type="auto"/>
            <w:gridSpan w:val="14"/>
            <w:tcBorders>
              <w:top w:val="single" w:sz="4" w:space="0" w:color="auto"/>
              <w:left w:val="single" w:sz="4" w:space="0" w:color="auto"/>
              <w:bottom w:val="single" w:sz="4" w:space="0" w:color="auto"/>
              <w:right w:val="single" w:sz="4" w:space="0" w:color="auto"/>
            </w:tcBorders>
            <w:hideMark/>
          </w:tcPr>
          <w:p w14:paraId="5E5D2254"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100%</w:t>
            </w:r>
          </w:p>
        </w:tc>
      </w:tr>
      <w:tr w:rsidR="00AC00CB" w14:paraId="53119009"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711AD7C3" w14:textId="77777777" w:rsidR="00AC00CB" w:rsidRDefault="00AC00CB">
            <w:pPr>
              <w:spacing w:after="0" w:line="240" w:lineRule="auto"/>
              <w:rPr>
                <w:rFonts w:ascii="Arial" w:eastAsia="Times New Roman" w:hAnsi="Arial" w:cs="Arial"/>
                <w:color w:val="000000" w:themeColor="text1"/>
                <w:sz w:val="20"/>
                <w:szCs w:val="20"/>
                <w:lang w:eastAsia="en-GB"/>
              </w:rPr>
            </w:pPr>
            <w:bookmarkStart w:id="16" w:name="_Toc356902995"/>
            <w:bookmarkStart w:id="17" w:name="_Toc356824461"/>
            <w:r>
              <w:rPr>
                <w:rFonts w:ascii="Arial" w:eastAsia="Times New Roman" w:hAnsi="Arial" w:cs="Arial"/>
                <w:color w:val="000000" w:themeColor="text1"/>
                <w:sz w:val="20"/>
                <w:szCs w:val="20"/>
                <w:lang w:eastAsia="en-GB"/>
              </w:rPr>
              <w:t>1.2.7</w:t>
            </w:r>
            <w:bookmarkEnd w:id="16"/>
            <w:bookmarkEnd w:id="17"/>
          </w:p>
        </w:tc>
        <w:tc>
          <w:tcPr>
            <w:tcW w:w="3586" w:type="dxa"/>
            <w:tcBorders>
              <w:top w:val="single" w:sz="4" w:space="0" w:color="auto"/>
              <w:left w:val="single" w:sz="4" w:space="0" w:color="auto"/>
              <w:bottom w:val="single" w:sz="4" w:space="0" w:color="auto"/>
              <w:right w:val="single" w:sz="4" w:space="0" w:color="auto"/>
            </w:tcBorders>
            <w:hideMark/>
          </w:tcPr>
          <w:p w14:paraId="2DD44E33"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Numărul de reclamații înregistrate de la beneficiari, într-un trimestru, privind calitatea serviciului de colectare și transport a deșeurilor</w:t>
            </w:r>
          </w:p>
        </w:tc>
        <w:tc>
          <w:tcPr>
            <w:tcW w:w="475" w:type="dxa"/>
            <w:tcBorders>
              <w:top w:val="single" w:sz="4" w:space="0" w:color="auto"/>
              <w:left w:val="single" w:sz="4" w:space="0" w:color="auto"/>
              <w:bottom w:val="single" w:sz="4" w:space="0" w:color="auto"/>
              <w:right w:val="single" w:sz="4" w:space="0" w:color="auto"/>
            </w:tcBorders>
          </w:tcPr>
          <w:p w14:paraId="44C8C5D5" w14:textId="77777777" w:rsidR="00AC00CB" w:rsidRDefault="00AC00CB">
            <w:pPr>
              <w:spacing w:after="0" w:line="240" w:lineRule="auto"/>
              <w:jc w:val="center"/>
              <w:rPr>
                <w:rFonts w:ascii="Arial" w:eastAsia="Times New Roman" w:hAnsi="Arial" w:cs="Arial"/>
                <w:color w:val="000000" w:themeColor="text1"/>
                <w:sz w:val="20"/>
                <w:szCs w:val="20"/>
                <w:lang w:eastAsia="en-GB"/>
              </w:rPr>
            </w:pPr>
          </w:p>
        </w:tc>
        <w:tc>
          <w:tcPr>
            <w:tcW w:w="0" w:type="auto"/>
            <w:gridSpan w:val="3"/>
            <w:tcBorders>
              <w:top w:val="single" w:sz="4" w:space="0" w:color="auto"/>
              <w:left w:val="single" w:sz="4" w:space="0" w:color="auto"/>
              <w:bottom w:val="single" w:sz="4" w:space="0" w:color="auto"/>
              <w:right w:val="single" w:sz="4" w:space="0" w:color="auto"/>
            </w:tcBorders>
            <w:hideMark/>
          </w:tcPr>
          <w:p w14:paraId="655A44E8"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0,5 la o mie de locuitori</w:t>
            </w:r>
          </w:p>
          <w:p w14:paraId="531271E4"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primul an</w:t>
            </w:r>
          </w:p>
        </w:tc>
        <w:tc>
          <w:tcPr>
            <w:tcW w:w="0" w:type="auto"/>
            <w:gridSpan w:val="6"/>
            <w:tcBorders>
              <w:top w:val="single" w:sz="4" w:space="0" w:color="auto"/>
              <w:left w:val="single" w:sz="4" w:space="0" w:color="auto"/>
              <w:bottom w:val="single" w:sz="4" w:space="0" w:color="auto"/>
              <w:right w:val="single" w:sz="4" w:space="0" w:color="auto"/>
            </w:tcBorders>
            <w:hideMark/>
          </w:tcPr>
          <w:p w14:paraId="05A80A1A"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0,4 la o mie de locuitori</w:t>
            </w:r>
          </w:p>
          <w:p w14:paraId="1A984BDC"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anul 2</w:t>
            </w:r>
          </w:p>
        </w:tc>
        <w:tc>
          <w:tcPr>
            <w:tcW w:w="0" w:type="auto"/>
            <w:gridSpan w:val="5"/>
            <w:tcBorders>
              <w:top w:val="single" w:sz="4" w:space="0" w:color="auto"/>
              <w:left w:val="single" w:sz="4" w:space="0" w:color="auto"/>
              <w:bottom w:val="single" w:sz="4" w:space="0" w:color="auto"/>
              <w:right w:val="single" w:sz="4" w:space="0" w:color="auto"/>
            </w:tcBorders>
            <w:hideMark/>
          </w:tcPr>
          <w:p w14:paraId="5FA2E42D"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0,3 la o mie de locuitori</w:t>
            </w:r>
          </w:p>
          <w:p w14:paraId="07188777"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anii 3-8</w:t>
            </w:r>
          </w:p>
        </w:tc>
      </w:tr>
      <w:tr w:rsidR="00AC00CB" w14:paraId="671A79BA"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63CF7EC3" w14:textId="77777777" w:rsidR="00AC00CB" w:rsidRDefault="00AC00CB">
            <w:pPr>
              <w:spacing w:after="0" w:line="240" w:lineRule="auto"/>
              <w:rPr>
                <w:rFonts w:ascii="Arial" w:eastAsia="Times New Roman" w:hAnsi="Arial" w:cs="Arial"/>
                <w:color w:val="000000" w:themeColor="text1"/>
                <w:sz w:val="20"/>
                <w:szCs w:val="20"/>
                <w:lang w:eastAsia="en-GB"/>
              </w:rPr>
            </w:pPr>
            <w:bookmarkStart w:id="18" w:name="_Toc356902996"/>
            <w:bookmarkStart w:id="19" w:name="_Toc356824462"/>
            <w:r>
              <w:rPr>
                <w:rFonts w:ascii="Arial" w:eastAsia="Times New Roman" w:hAnsi="Arial" w:cs="Arial"/>
                <w:color w:val="000000" w:themeColor="text1"/>
                <w:sz w:val="20"/>
                <w:szCs w:val="20"/>
                <w:lang w:eastAsia="en-GB"/>
              </w:rPr>
              <w:t>1.2.8</w:t>
            </w:r>
            <w:bookmarkEnd w:id="18"/>
            <w:bookmarkEnd w:id="19"/>
          </w:p>
        </w:tc>
        <w:tc>
          <w:tcPr>
            <w:tcW w:w="3586" w:type="dxa"/>
            <w:tcBorders>
              <w:top w:val="single" w:sz="4" w:space="0" w:color="auto"/>
              <w:left w:val="single" w:sz="4" w:space="0" w:color="auto"/>
              <w:bottom w:val="single" w:sz="4" w:space="0" w:color="auto"/>
              <w:right w:val="single" w:sz="4" w:space="0" w:color="auto"/>
            </w:tcBorders>
            <w:hideMark/>
          </w:tcPr>
          <w:p w14:paraId="2A3EE259"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Numărul de reclamații care au fost rezolvate în mai puțin de doua zile calendaristice privind calitatea serviciului de colectare și transport a deșeurilor, raportat la </w:t>
            </w:r>
            <w:r>
              <w:rPr>
                <w:rFonts w:ascii="Arial" w:eastAsia="Times New Roman" w:hAnsi="Arial" w:cs="Arial"/>
                <w:color w:val="000000" w:themeColor="text1"/>
                <w:sz w:val="20"/>
                <w:szCs w:val="20"/>
                <w:lang w:eastAsia="en-GB"/>
              </w:rPr>
              <w:lastRenderedPageBreak/>
              <w:t>numărul total de reclamații justificate înregistrate într-un trimestru</w:t>
            </w:r>
          </w:p>
        </w:tc>
        <w:tc>
          <w:tcPr>
            <w:tcW w:w="475" w:type="dxa"/>
            <w:tcBorders>
              <w:top w:val="single" w:sz="4" w:space="0" w:color="auto"/>
              <w:left w:val="single" w:sz="4" w:space="0" w:color="auto"/>
              <w:bottom w:val="single" w:sz="4" w:space="0" w:color="auto"/>
              <w:right w:val="single" w:sz="4" w:space="0" w:color="auto"/>
            </w:tcBorders>
          </w:tcPr>
          <w:p w14:paraId="497E2C33"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lastRenderedPageBreak/>
              <w:t>%</w:t>
            </w:r>
          </w:p>
          <w:p w14:paraId="08727F64" w14:textId="77777777" w:rsidR="00AC00CB" w:rsidRDefault="00AC00CB">
            <w:pPr>
              <w:spacing w:after="0" w:line="240" w:lineRule="auto"/>
              <w:jc w:val="center"/>
              <w:rPr>
                <w:rFonts w:ascii="Arial" w:eastAsia="Times New Roman" w:hAnsi="Arial" w:cs="Arial"/>
                <w:color w:val="000000" w:themeColor="text1"/>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2B8DD128"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60</w:t>
            </w:r>
          </w:p>
          <w:p w14:paraId="7A9DBD5A"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an1</w:t>
            </w:r>
          </w:p>
        </w:tc>
        <w:tc>
          <w:tcPr>
            <w:tcW w:w="0" w:type="auto"/>
            <w:tcBorders>
              <w:top w:val="single" w:sz="4" w:space="0" w:color="auto"/>
              <w:left w:val="single" w:sz="4" w:space="0" w:color="auto"/>
              <w:bottom w:val="single" w:sz="4" w:space="0" w:color="auto"/>
              <w:right w:val="single" w:sz="4" w:space="0" w:color="auto"/>
            </w:tcBorders>
            <w:hideMark/>
          </w:tcPr>
          <w:p w14:paraId="10760D06"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70</w:t>
            </w:r>
          </w:p>
          <w:p w14:paraId="1BDE653D"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an2</w:t>
            </w:r>
          </w:p>
        </w:tc>
        <w:tc>
          <w:tcPr>
            <w:tcW w:w="0" w:type="auto"/>
            <w:gridSpan w:val="2"/>
            <w:tcBorders>
              <w:top w:val="single" w:sz="4" w:space="0" w:color="auto"/>
              <w:left w:val="single" w:sz="4" w:space="0" w:color="auto"/>
              <w:bottom w:val="single" w:sz="4" w:space="0" w:color="auto"/>
              <w:right w:val="single" w:sz="4" w:space="0" w:color="auto"/>
            </w:tcBorders>
            <w:hideMark/>
          </w:tcPr>
          <w:p w14:paraId="3DDEA8A1"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75</w:t>
            </w:r>
          </w:p>
          <w:p w14:paraId="21F80FAB"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an3</w:t>
            </w:r>
          </w:p>
        </w:tc>
        <w:tc>
          <w:tcPr>
            <w:tcW w:w="0" w:type="auto"/>
            <w:gridSpan w:val="2"/>
            <w:tcBorders>
              <w:top w:val="single" w:sz="4" w:space="0" w:color="auto"/>
              <w:left w:val="single" w:sz="4" w:space="0" w:color="auto"/>
              <w:bottom w:val="single" w:sz="4" w:space="0" w:color="auto"/>
              <w:right w:val="single" w:sz="4" w:space="0" w:color="auto"/>
            </w:tcBorders>
            <w:hideMark/>
          </w:tcPr>
          <w:p w14:paraId="447DCB2B"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80</w:t>
            </w:r>
          </w:p>
          <w:p w14:paraId="28E8055E"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an4</w:t>
            </w:r>
          </w:p>
        </w:tc>
        <w:tc>
          <w:tcPr>
            <w:tcW w:w="0" w:type="auto"/>
            <w:gridSpan w:val="2"/>
            <w:tcBorders>
              <w:top w:val="single" w:sz="4" w:space="0" w:color="auto"/>
              <w:left w:val="single" w:sz="4" w:space="0" w:color="auto"/>
              <w:bottom w:val="single" w:sz="4" w:space="0" w:color="auto"/>
              <w:right w:val="single" w:sz="4" w:space="0" w:color="auto"/>
            </w:tcBorders>
            <w:hideMark/>
          </w:tcPr>
          <w:p w14:paraId="6822AB55"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86</w:t>
            </w:r>
          </w:p>
          <w:p w14:paraId="1513C0F6"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an5</w:t>
            </w:r>
          </w:p>
        </w:tc>
        <w:tc>
          <w:tcPr>
            <w:tcW w:w="0" w:type="auto"/>
            <w:gridSpan w:val="2"/>
            <w:tcBorders>
              <w:top w:val="single" w:sz="4" w:space="0" w:color="auto"/>
              <w:left w:val="single" w:sz="4" w:space="0" w:color="auto"/>
              <w:bottom w:val="single" w:sz="4" w:space="0" w:color="auto"/>
              <w:right w:val="single" w:sz="4" w:space="0" w:color="auto"/>
            </w:tcBorders>
            <w:hideMark/>
          </w:tcPr>
          <w:p w14:paraId="31DE521E"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89</w:t>
            </w:r>
          </w:p>
          <w:p w14:paraId="39011DF1"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an6</w:t>
            </w:r>
          </w:p>
        </w:tc>
        <w:tc>
          <w:tcPr>
            <w:tcW w:w="0" w:type="auto"/>
            <w:gridSpan w:val="3"/>
            <w:tcBorders>
              <w:top w:val="single" w:sz="4" w:space="0" w:color="auto"/>
              <w:left w:val="single" w:sz="4" w:space="0" w:color="auto"/>
              <w:bottom w:val="single" w:sz="4" w:space="0" w:color="auto"/>
              <w:right w:val="single" w:sz="4" w:space="0" w:color="auto"/>
            </w:tcBorders>
            <w:hideMark/>
          </w:tcPr>
          <w:p w14:paraId="7AE6869B"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92</w:t>
            </w:r>
          </w:p>
          <w:p w14:paraId="78C6E343"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an 7</w:t>
            </w:r>
          </w:p>
        </w:tc>
        <w:tc>
          <w:tcPr>
            <w:tcW w:w="0" w:type="auto"/>
            <w:tcBorders>
              <w:top w:val="single" w:sz="4" w:space="0" w:color="auto"/>
              <w:left w:val="single" w:sz="4" w:space="0" w:color="auto"/>
              <w:bottom w:val="single" w:sz="4" w:space="0" w:color="auto"/>
              <w:right w:val="single" w:sz="4" w:space="0" w:color="auto"/>
            </w:tcBorders>
            <w:hideMark/>
          </w:tcPr>
          <w:p w14:paraId="01098465"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95</w:t>
            </w:r>
          </w:p>
          <w:p w14:paraId="6528BE54"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an8</w:t>
            </w:r>
          </w:p>
        </w:tc>
      </w:tr>
      <w:tr w:rsidR="00AC00CB" w14:paraId="6B013F63"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7DBCB85F" w14:textId="77777777" w:rsidR="00AC00CB" w:rsidRDefault="00AC00CB">
            <w:pPr>
              <w:spacing w:after="0" w:line="240" w:lineRule="auto"/>
              <w:rPr>
                <w:rFonts w:ascii="Arial" w:eastAsia="Times New Roman" w:hAnsi="Arial" w:cs="Arial"/>
                <w:color w:val="000000" w:themeColor="text1"/>
                <w:sz w:val="20"/>
                <w:szCs w:val="20"/>
                <w:lang w:eastAsia="en-GB"/>
              </w:rPr>
            </w:pPr>
            <w:bookmarkStart w:id="20" w:name="_Toc356902997"/>
            <w:bookmarkStart w:id="21" w:name="_Toc356824463"/>
            <w:r>
              <w:rPr>
                <w:rFonts w:ascii="Arial" w:eastAsia="Times New Roman" w:hAnsi="Arial" w:cs="Arial"/>
                <w:color w:val="000000" w:themeColor="text1"/>
                <w:sz w:val="20"/>
                <w:szCs w:val="20"/>
                <w:lang w:eastAsia="en-GB"/>
              </w:rPr>
              <w:t>1.2.9</w:t>
            </w:r>
            <w:bookmarkEnd w:id="20"/>
            <w:bookmarkEnd w:id="21"/>
          </w:p>
        </w:tc>
        <w:tc>
          <w:tcPr>
            <w:tcW w:w="3586" w:type="dxa"/>
            <w:tcBorders>
              <w:top w:val="single" w:sz="4" w:space="0" w:color="auto"/>
              <w:left w:val="single" w:sz="4" w:space="0" w:color="auto"/>
              <w:bottom w:val="single" w:sz="4" w:space="0" w:color="auto"/>
              <w:right w:val="single" w:sz="4" w:space="0" w:color="auto"/>
            </w:tcBorders>
            <w:hideMark/>
          </w:tcPr>
          <w:p w14:paraId="4BFA129E"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Numărul de reclamații rezolvate  privind calitatea serviciului de colectare și transport a deșeurilor voluminoase, raportat la numărul total de reclamații justificate privind calitatea serviciului de colectare și transport a deșeurilor voluminoase, înregistrate într-un trimestru</w:t>
            </w:r>
          </w:p>
        </w:tc>
        <w:tc>
          <w:tcPr>
            <w:tcW w:w="475" w:type="dxa"/>
            <w:tcBorders>
              <w:top w:val="single" w:sz="4" w:space="0" w:color="auto"/>
              <w:left w:val="single" w:sz="4" w:space="0" w:color="auto"/>
              <w:bottom w:val="single" w:sz="4" w:space="0" w:color="auto"/>
              <w:right w:val="single" w:sz="4" w:space="0" w:color="auto"/>
            </w:tcBorders>
            <w:hideMark/>
          </w:tcPr>
          <w:p w14:paraId="53A905D9"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w:t>
            </w:r>
          </w:p>
        </w:tc>
        <w:tc>
          <w:tcPr>
            <w:tcW w:w="0" w:type="auto"/>
            <w:gridSpan w:val="14"/>
            <w:tcBorders>
              <w:top w:val="single" w:sz="4" w:space="0" w:color="auto"/>
              <w:left w:val="single" w:sz="4" w:space="0" w:color="auto"/>
              <w:bottom w:val="single" w:sz="4" w:space="0" w:color="auto"/>
              <w:right w:val="single" w:sz="4" w:space="0" w:color="auto"/>
            </w:tcBorders>
            <w:hideMark/>
          </w:tcPr>
          <w:p w14:paraId="1652367E"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95</w:t>
            </w:r>
          </w:p>
        </w:tc>
      </w:tr>
      <w:tr w:rsidR="00AC00CB" w14:paraId="3551D51A"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29E99AF9" w14:textId="77777777" w:rsidR="00AC00CB" w:rsidRDefault="00AC00CB">
            <w:pPr>
              <w:spacing w:after="0" w:line="240" w:lineRule="auto"/>
              <w:rPr>
                <w:rFonts w:ascii="Arial" w:eastAsia="Times New Roman" w:hAnsi="Arial" w:cs="Arial"/>
                <w:color w:val="000000" w:themeColor="text1"/>
                <w:sz w:val="20"/>
                <w:szCs w:val="20"/>
                <w:lang w:eastAsia="en-GB"/>
              </w:rPr>
            </w:pPr>
            <w:bookmarkStart w:id="22" w:name="_Toc356902998"/>
            <w:bookmarkStart w:id="23" w:name="_Toc356824464"/>
            <w:r>
              <w:rPr>
                <w:rFonts w:ascii="Arial" w:eastAsia="Times New Roman" w:hAnsi="Arial" w:cs="Arial"/>
                <w:color w:val="000000" w:themeColor="text1"/>
                <w:sz w:val="20"/>
                <w:szCs w:val="20"/>
                <w:lang w:eastAsia="en-GB"/>
              </w:rPr>
              <w:t>1.2.</w:t>
            </w:r>
            <w:bookmarkEnd w:id="22"/>
            <w:bookmarkEnd w:id="23"/>
            <w:r>
              <w:rPr>
                <w:rFonts w:ascii="Arial" w:eastAsia="Times New Roman" w:hAnsi="Arial" w:cs="Arial"/>
                <w:color w:val="000000" w:themeColor="text1"/>
                <w:sz w:val="20"/>
                <w:szCs w:val="20"/>
                <w:lang w:eastAsia="en-GB"/>
              </w:rPr>
              <w:t>10</w:t>
            </w:r>
          </w:p>
        </w:tc>
        <w:tc>
          <w:tcPr>
            <w:tcW w:w="3586" w:type="dxa"/>
            <w:tcBorders>
              <w:top w:val="single" w:sz="4" w:space="0" w:color="auto"/>
              <w:left w:val="single" w:sz="4" w:space="0" w:color="auto"/>
              <w:bottom w:val="single" w:sz="4" w:space="0" w:color="auto"/>
              <w:right w:val="single" w:sz="4" w:space="0" w:color="auto"/>
            </w:tcBorders>
            <w:hideMark/>
          </w:tcPr>
          <w:p w14:paraId="01EB0C6A"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Numărul de reclamații rezolvate  privind calitatea serviciului de colectare și transport a deșeurilor periculoase menajere,  raportat la numărul total de reclamații justificate privind calitatea serviciului de colectare și transport a deșeurilor periculoase, înregistrate într-un trimestru</w:t>
            </w:r>
          </w:p>
        </w:tc>
        <w:tc>
          <w:tcPr>
            <w:tcW w:w="475" w:type="dxa"/>
            <w:tcBorders>
              <w:top w:val="single" w:sz="4" w:space="0" w:color="auto"/>
              <w:left w:val="single" w:sz="4" w:space="0" w:color="auto"/>
              <w:bottom w:val="single" w:sz="4" w:space="0" w:color="auto"/>
              <w:right w:val="single" w:sz="4" w:space="0" w:color="auto"/>
            </w:tcBorders>
            <w:hideMark/>
          </w:tcPr>
          <w:p w14:paraId="3147FCB3"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w:t>
            </w:r>
          </w:p>
        </w:tc>
        <w:tc>
          <w:tcPr>
            <w:tcW w:w="0" w:type="auto"/>
            <w:gridSpan w:val="14"/>
            <w:tcBorders>
              <w:top w:val="single" w:sz="4" w:space="0" w:color="auto"/>
              <w:left w:val="single" w:sz="4" w:space="0" w:color="auto"/>
              <w:bottom w:val="single" w:sz="4" w:space="0" w:color="auto"/>
              <w:right w:val="single" w:sz="4" w:space="0" w:color="auto"/>
            </w:tcBorders>
            <w:hideMark/>
          </w:tcPr>
          <w:p w14:paraId="31B62FBB"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95</w:t>
            </w:r>
          </w:p>
        </w:tc>
      </w:tr>
      <w:tr w:rsidR="00AC00CB" w14:paraId="1E368BA2" w14:textId="77777777" w:rsidTr="00AC00CB">
        <w:trPr>
          <w:trHeight w:val="334"/>
        </w:trPr>
        <w:tc>
          <w:tcPr>
            <w:tcW w:w="0" w:type="auto"/>
            <w:gridSpan w:val="17"/>
            <w:tcBorders>
              <w:top w:val="single" w:sz="4" w:space="0" w:color="auto"/>
              <w:left w:val="single" w:sz="4" w:space="0" w:color="auto"/>
              <w:bottom w:val="single" w:sz="4" w:space="0" w:color="auto"/>
              <w:right w:val="single" w:sz="4" w:space="0" w:color="auto"/>
            </w:tcBorders>
            <w:shd w:val="clear" w:color="auto" w:fill="C6D9F1"/>
            <w:hideMark/>
          </w:tcPr>
          <w:p w14:paraId="1F691AD1" w14:textId="77777777" w:rsidR="00AC00CB" w:rsidRDefault="00AC00CB">
            <w:pPr>
              <w:spacing w:after="0" w:line="240" w:lineRule="auto"/>
              <w:rPr>
                <w:rFonts w:ascii="Arial" w:eastAsia="Times New Roman" w:hAnsi="Arial" w:cs="Arial"/>
                <w:b/>
                <w:color w:val="000000" w:themeColor="text1"/>
                <w:sz w:val="20"/>
                <w:szCs w:val="20"/>
                <w:lang w:eastAsia="en-GB"/>
              </w:rPr>
            </w:pPr>
            <w:bookmarkStart w:id="24" w:name="_Toc356903003"/>
            <w:bookmarkStart w:id="25" w:name="_Toc356824469"/>
            <w:r>
              <w:rPr>
                <w:rFonts w:ascii="Arial" w:eastAsia="Times New Roman" w:hAnsi="Arial" w:cs="Arial"/>
                <w:b/>
                <w:color w:val="000000" w:themeColor="text1"/>
                <w:sz w:val="20"/>
                <w:szCs w:val="20"/>
                <w:lang w:eastAsia="en-GB"/>
              </w:rPr>
              <w:t>Operare Stație de sortare și transfer Cordun</w:t>
            </w:r>
            <w:bookmarkEnd w:id="24"/>
            <w:bookmarkEnd w:id="25"/>
            <w:r>
              <w:rPr>
                <w:rFonts w:ascii="Arial" w:eastAsia="Times New Roman" w:hAnsi="Arial" w:cs="Arial"/>
                <w:b/>
                <w:color w:val="000000" w:themeColor="text1"/>
                <w:sz w:val="20"/>
                <w:szCs w:val="20"/>
                <w:lang w:eastAsia="en-GB"/>
              </w:rPr>
              <w:t xml:space="preserve"> (indicator specific)</w:t>
            </w:r>
          </w:p>
        </w:tc>
      </w:tr>
      <w:tr w:rsidR="00AC00CB" w14:paraId="4C8E0B02"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2D97992C" w14:textId="77777777" w:rsidR="00AC00CB" w:rsidRDefault="00AC00CB">
            <w:pPr>
              <w:spacing w:after="0" w:line="240" w:lineRule="auto"/>
              <w:rPr>
                <w:rFonts w:ascii="Arial" w:eastAsia="Times New Roman" w:hAnsi="Arial" w:cs="Arial"/>
                <w:color w:val="000000" w:themeColor="text1"/>
                <w:sz w:val="20"/>
                <w:szCs w:val="20"/>
                <w:lang w:eastAsia="en-GB"/>
              </w:rPr>
            </w:pPr>
            <w:bookmarkStart w:id="26" w:name="_Toc356903007"/>
            <w:bookmarkStart w:id="27" w:name="_Toc356824473"/>
            <w:r>
              <w:rPr>
                <w:rFonts w:ascii="Arial" w:eastAsia="Times New Roman" w:hAnsi="Arial" w:cs="Arial"/>
                <w:color w:val="000000" w:themeColor="text1"/>
                <w:sz w:val="20"/>
                <w:szCs w:val="20"/>
                <w:lang w:eastAsia="en-GB"/>
              </w:rPr>
              <w:t>1.2.</w:t>
            </w:r>
            <w:bookmarkEnd w:id="26"/>
            <w:bookmarkEnd w:id="27"/>
            <w:r>
              <w:rPr>
                <w:rFonts w:ascii="Arial" w:eastAsia="Times New Roman" w:hAnsi="Arial" w:cs="Arial"/>
                <w:color w:val="000000" w:themeColor="text1"/>
                <w:sz w:val="20"/>
                <w:szCs w:val="20"/>
                <w:lang w:eastAsia="en-GB"/>
              </w:rPr>
              <w:t>17</w:t>
            </w:r>
          </w:p>
        </w:tc>
        <w:tc>
          <w:tcPr>
            <w:tcW w:w="3586" w:type="dxa"/>
            <w:tcBorders>
              <w:top w:val="single" w:sz="4" w:space="0" w:color="auto"/>
              <w:left w:val="single" w:sz="4" w:space="0" w:color="auto"/>
              <w:bottom w:val="single" w:sz="4" w:space="0" w:color="auto"/>
              <w:right w:val="single" w:sz="4" w:space="0" w:color="auto"/>
            </w:tcBorders>
            <w:hideMark/>
          </w:tcPr>
          <w:p w14:paraId="2BDC063A"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Cantitatea totală de deșeuri  de hârtie și carton / plastic / metal / sticlă (inclusiv deșeuri de ambalaje) acceptată la reciclare raportată la cantitatea totală de deșeuri de hârtie și carton / plastic / metal / sticlă (inclusiv deșeuri de ambalaje) acceptată la stația de sortare – % pentru fiecare fracție în parte.</w:t>
            </w:r>
          </w:p>
        </w:tc>
        <w:tc>
          <w:tcPr>
            <w:tcW w:w="475" w:type="dxa"/>
            <w:tcBorders>
              <w:top w:val="single" w:sz="4" w:space="0" w:color="auto"/>
              <w:left w:val="single" w:sz="4" w:space="0" w:color="auto"/>
              <w:bottom w:val="single" w:sz="4" w:space="0" w:color="auto"/>
              <w:right w:val="single" w:sz="4" w:space="0" w:color="auto"/>
            </w:tcBorders>
            <w:hideMark/>
          </w:tcPr>
          <w:p w14:paraId="32E79F5C"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w:t>
            </w:r>
          </w:p>
        </w:tc>
        <w:tc>
          <w:tcPr>
            <w:tcW w:w="0" w:type="auto"/>
            <w:gridSpan w:val="14"/>
            <w:tcBorders>
              <w:top w:val="single" w:sz="4" w:space="0" w:color="auto"/>
              <w:left w:val="single" w:sz="4" w:space="0" w:color="auto"/>
              <w:bottom w:val="single" w:sz="4" w:space="0" w:color="auto"/>
              <w:right w:val="single" w:sz="4" w:space="0" w:color="auto"/>
            </w:tcBorders>
          </w:tcPr>
          <w:p w14:paraId="7AD9606A"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75%</w:t>
            </w:r>
          </w:p>
          <w:p w14:paraId="0054B41A"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p>
        </w:tc>
      </w:tr>
      <w:tr w:rsidR="00AC00CB" w14:paraId="7D70E40C"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00492319" w14:textId="77777777" w:rsidR="00AC00CB" w:rsidRDefault="00AC00CB">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1.2.18</w:t>
            </w:r>
          </w:p>
        </w:tc>
        <w:tc>
          <w:tcPr>
            <w:tcW w:w="3586" w:type="dxa"/>
            <w:tcBorders>
              <w:top w:val="single" w:sz="4" w:space="0" w:color="auto"/>
              <w:left w:val="single" w:sz="4" w:space="0" w:color="auto"/>
              <w:bottom w:val="single" w:sz="4" w:space="0" w:color="auto"/>
              <w:right w:val="single" w:sz="4" w:space="0" w:color="auto"/>
            </w:tcBorders>
            <w:hideMark/>
          </w:tcPr>
          <w:p w14:paraId="10D43001"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Cantitatea totală de deșeuri transferată la Depozitul conform raportată la cantitatea acceptată în stația de transfer în decurs de 24 de ore de la acceptare, cu respectarea programului de recepție a deșeurilor la depozitul conform.</w:t>
            </w:r>
          </w:p>
        </w:tc>
        <w:tc>
          <w:tcPr>
            <w:tcW w:w="475" w:type="dxa"/>
            <w:tcBorders>
              <w:top w:val="single" w:sz="4" w:space="0" w:color="auto"/>
              <w:left w:val="single" w:sz="4" w:space="0" w:color="auto"/>
              <w:bottom w:val="single" w:sz="4" w:space="0" w:color="auto"/>
              <w:right w:val="single" w:sz="4" w:space="0" w:color="auto"/>
            </w:tcBorders>
            <w:hideMark/>
          </w:tcPr>
          <w:p w14:paraId="37425980"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w:t>
            </w:r>
          </w:p>
        </w:tc>
        <w:tc>
          <w:tcPr>
            <w:tcW w:w="0" w:type="auto"/>
            <w:gridSpan w:val="14"/>
            <w:tcBorders>
              <w:top w:val="single" w:sz="4" w:space="0" w:color="auto"/>
              <w:left w:val="single" w:sz="4" w:space="0" w:color="auto"/>
              <w:bottom w:val="single" w:sz="4" w:space="0" w:color="auto"/>
              <w:right w:val="single" w:sz="4" w:space="0" w:color="auto"/>
            </w:tcBorders>
            <w:hideMark/>
          </w:tcPr>
          <w:p w14:paraId="0770621F"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100%</w:t>
            </w:r>
          </w:p>
        </w:tc>
      </w:tr>
      <w:tr w:rsidR="00AC00CB" w14:paraId="6E64F95D" w14:textId="77777777" w:rsidTr="00AC00CB">
        <w:trPr>
          <w:trHeight w:val="415"/>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EE9A7AD" w14:textId="77777777" w:rsidR="00AC00CB" w:rsidRDefault="00AC00CB">
            <w:pPr>
              <w:autoSpaceDE w:val="0"/>
              <w:autoSpaceDN w:val="0"/>
              <w:adjustRightInd w:val="0"/>
              <w:spacing w:after="0" w:line="240" w:lineRule="auto"/>
              <w:jc w:val="both"/>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1.3</w:t>
            </w:r>
          </w:p>
        </w:tc>
        <w:tc>
          <w:tcPr>
            <w:tcW w:w="0" w:type="auto"/>
            <w:gridSpan w:val="16"/>
            <w:tcBorders>
              <w:top w:val="single" w:sz="4" w:space="0" w:color="auto"/>
              <w:left w:val="single" w:sz="4" w:space="0" w:color="auto"/>
              <w:bottom w:val="single" w:sz="4" w:space="0" w:color="auto"/>
              <w:right w:val="single" w:sz="4" w:space="0" w:color="auto"/>
            </w:tcBorders>
            <w:shd w:val="clear" w:color="auto" w:fill="F2F2F2"/>
            <w:hideMark/>
          </w:tcPr>
          <w:p w14:paraId="14D299DA" w14:textId="77777777" w:rsidR="00AC00CB" w:rsidRDefault="00AC00CB">
            <w:pPr>
              <w:autoSpaceDE w:val="0"/>
              <w:autoSpaceDN w:val="0"/>
              <w:adjustRightInd w:val="0"/>
              <w:spacing w:after="0" w:line="240" w:lineRule="auto"/>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Facturarea și încasarea contravalorii prestațiilor</w:t>
            </w:r>
            <w:r>
              <w:rPr>
                <w:rFonts w:ascii="Arial" w:eastAsia="Times New Roman" w:hAnsi="Arial" w:cs="Arial"/>
                <w:color w:val="000000" w:themeColor="text1"/>
                <w:sz w:val="20"/>
                <w:szCs w:val="20"/>
                <w:lang w:eastAsia="en-GB"/>
              </w:rPr>
              <w:t xml:space="preserve"> </w:t>
            </w:r>
            <w:r>
              <w:rPr>
                <w:rFonts w:ascii="Arial" w:eastAsia="Times New Roman" w:hAnsi="Arial" w:cs="Arial"/>
                <w:b/>
                <w:color w:val="000000" w:themeColor="text1"/>
                <w:sz w:val="20"/>
                <w:szCs w:val="20"/>
                <w:lang w:eastAsia="en-GB"/>
              </w:rPr>
              <w:t>pentru activitatea de colectare și transport</w:t>
            </w:r>
          </w:p>
        </w:tc>
      </w:tr>
      <w:tr w:rsidR="00AC00CB" w14:paraId="03A61848"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32BF5554" w14:textId="77777777" w:rsidR="00AC00CB" w:rsidRDefault="00AC00CB">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1.3.1</w:t>
            </w:r>
          </w:p>
        </w:tc>
        <w:tc>
          <w:tcPr>
            <w:tcW w:w="3586" w:type="dxa"/>
            <w:tcBorders>
              <w:top w:val="single" w:sz="4" w:space="0" w:color="auto"/>
              <w:left w:val="single" w:sz="4" w:space="0" w:color="auto"/>
              <w:bottom w:val="single" w:sz="4" w:space="0" w:color="auto"/>
              <w:right w:val="single" w:sz="4" w:space="0" w:color="auto"/>
            </w:tcBorders>
            <w:hideMark/>
          </w:tcPr>
          <w:p w14:paraId="71394AC2"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Numărul de reclamații privind facturarea, înregistrate într-un trimestru, raportat la numărul total de utilizatori </w:t>
            </w:r>
            <w:r>
              <w:rPr>
                <w:rFonts w:ascii="Arial" w:eastAsia="Times New Roman" w:hAnsi="Arial" w:cs="Arial"/>
                <w:color w:val="000000" w:themeColor="text1"/>
                <w:sz w:val="20"/>
                <w:szCs w:val="20"/>
                <w:lang w:eastAsia="en-GB"/>
              </w:rPr>
              <w:lastRenderedPageBreak/>
              <w:t>(persoane fizice, instituții și operatori economici)</w:t>
            </w:r>
          </w:p>
        </w:tc>
        <w:tc>
          <w:tcPr>
            <w:tcW w:w="475" w:type="dxa"/>
            <w:tcBorders>
              <w:top w:val="single" w:sz="4" w:space="0" w:color="auto"/>
              <w:left w:val="single" w:sz="4" w:space="0" w:color="auto"/>
              <w:bottom w:val="single" w:sz="4" w:space="0" w:color="auto"/>
              <w:right w:val="single" w:sz="4" w:space="0" w:color="auto"/>
            </w:tcBorders>
            <w:hideMark/>
          </w:tcPr>
          <w:p w14:paraId="3DF5ED1D" w14:textId="77777777" w:rsidR="00AC00CB" w:rsidRDefault="00AC00CB">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lastRenderedPageBreak/>
              <w:t>%</w:t>
            </w:r>
          </w:p>
        </w:tc>
        <w:tc>
          <w:tcPr>
            <w:tcW w:w="0" w:type="auto"/>
            <w:gridSpan w:val="14"/>
            <w:tcBorders>
              <w:top w:val="single" w:sz="4" w:space="0" w:color="auto"/>
              <w:left w:val="single" w:sz="4" w:space="0" w:color="auto"/>
              <w:bottom w:val="single" w:sz="4" w:space="0" w:color="auto"/>
              <w:right w:val="single" w:sz="4" w:space="0" w:color="auto"/>
            </w:tcBorders>
            <w:hideMark/>
          </w:tcPr>
          <w:p w14:paraId="1E963619"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w:t>
            </w:r>
          </w:p>
        </w:tc>
      </w:tr>
      <w:tr w:rsidR="00AC00CB" w14:paraId="639938C1"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15FE224E" w14:textId="77777777" w:rsidR="00AC00CB" w:rsidRDefault="00AC00CB">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1.3.2</w:t>
            </w:r>
          </w:p>
        </w:tc>
        <w:tc>
          <w:tcPr>
            <w:tcW w:w="3586" w:type="dxa"/>
            <w:tcBorders>
              <w:top w:val="single" w:sz="4" w:space="0" w:color="auto"/>
              <w:left w:val="single" w:sz="4" w:space="0" w:color="auto"/>
              <w:bottom w:val="single" w:sz="4" w:space="0" w:color="auto"/>
              <w:right w:val="single" w:sz="4" w:space="0" w:color="auto"/>
            </w:tcBorders>
            <w:hideMark/>
          </w:tcPr>
          <w:p w14:paraId="5176BAE4"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Numărul de reclamații privind facturarea care au fost rezolvate în mai puțin de zece zile calendaristice, raportat la numărul total de reclamații justificate privind facturarea înregistrate într-un trimestru</w:t>
            </w:r>
          </w:p>
        </w:tc>
        <w:tc>
          <w:tcPr>
            <w:tcW w:w="475" w:type="dxa"/>
            <w:tcBorders>
              <w:top w:val="single" w:sz="4" w:space="0" w:color="auto"/>
              <w:left w:val="single" w:sz="4" w:space="0" w:color="auto"/>
              <w:bottom w:val="single" w:sz="4" w:space="0" w:color="auto"/>
              <w:right w:val="single" w:sz="4" w:space="0" w:color="auto"/>
            </w:tcBorders>
            <w:hideMark/>
          </w:tcPr>
          <w:p w14:paraId="52EC8B47" w14:textId="77777777" w:rsidR="00AC00CB" w:rsidRDefault="00AC00CB">
            <w:pPr>
              <w:spacing w:after="0" w:line="240" w:lineRule="auto"/>
              <w:jc w:val="center"/>
              <w:rPr>
                <w:rFonts w:ascii="Arial" w:eastAsia="Times New Roman" w:hAnsi="Arial" w:cs="Arial"/>
                <w:i/>
                <w:color w:val="000000" w:themeColor="text1"/>
                <w:sz w:val="20"/>
                <w:szCs w:val="20"/>
                <w:lang w:eastAsia="en-GB"/>
              </w:rPr>
            </w:pPr>
            <w:r>
              <w:rPr>
                <w:rFonts w:ascii="Arial" w:eastAsia="Times New Roman" w:hAnsi="Arial" w:cs="Arial"/>
                <w:i/>
                <w:color w:val="000000" w:themeColor="text1"/>
                <w:sz w:val="20"/>
                <w:szCs w:val="20"/>
                <w:lang w:eastAsia="en-GB"/>
              </w:rPr>
              <w:t>%</w:t>
            </w:r>
          </w:p>
        </w:tc>
        <w:tc>
          <w:tcPr>
            <w:tcW w:w="0" w:type="auto"/>
            <w:gridSpan w:val="14"/>
            <w:tcBorders>
              <w:top w:val="single" w:sz="4" w:space="0" w:color="auto"/>
              <w:left w:val="single" w:sz="4" w:space="0" w:color="auto"/>
              <w:bottom w:val="single" w:sz="4" w:space="0" w:color="auto"/>
              <w:right w:val="single" w:sz="4" w:space="0" w:color="auto"/>
            </w:tcBorders>
            <w:hideMark/>
          </w:tcPr>
          <w:p w14:paraId="57A80373"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75 </w:t>
            </w:r>
          </w:p>
        </w:tc>
      </w:tr>
      <w:tr w:rsidR="00AC00CB" w14:paraId="378B4B89" w14:textId="77777777" w:rsidTr="00AC00CB">
        <w:trPr>
          <w:trHeight w:val="379"/>
        </w:trPr>
        <w:tc>
          <w:tcPr>
            <w:tcW w:w="0" w:type="auto"/>
            <w:tcBorders>
              <w:top w:val="single" w:sz="4" w:space="0" w:color="auto"/>
              <w:left w:val="single" w:sz="4" w:space="0" w:color="auto"/>
              <w:bottom w:val="single" w:sz="4" w:space="0" w:color="auto"/>
              <w:right w:val="single" w:sz="4" w:space="0" w:color="auto"/>
            </w:tcBorders>
            <w:shd w:val="clear" w:color="auto" w:fill="C6D9F1"/>
            <w:hideMark/>
          </w:tcPr>
          <w:p w14:paraId="08232620" w14:textId="77777777" w:rsidR="00AC00CB" w:rsidRDefault="00AC00CB">
            <w:pPr>
              <w:autoSpaceDE w:val="0"/>
              <w:autoSpaceDN w:val="0"/>
              <w:adjustRightInd w:val="0"/>
              <w:spacing w:after="0" w:line="240" w:lineRule="auto"/>
              <w:jc w:val="both"/>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2.</w:t>
            </w:r>
          </w:p>
        </w:tc>
        <w:tc>
          <w:tcPr>
            <w:tcW w:w="0" w:type="auto"/>
            <w:gridSpan w:val="16"/>
            <w:tcBorders>
              <w:top w:val="single" w:sz="4" w:space="0" w:color="auto"/>
              <w:left w:val="single" w:sz="4" w:space="0" w:color="auto"/>
              <w:bottom w:val="single" w:sz="4" w:space="0" w:color="auto"/>
              <w:right w:val="single" w:sz="4" w:space="0" w:color="auto"/>
            </w:tcBorders>
            <w:shd w:val="clear" w:color="auto" w:fill="C6D9F1"/>
            <w:hideMark/>
          </w:tcPr>
          <w:p w14:paraId="477A3D37" w14:textId="77777777" w:rsidR="00AC00CB" w:rsidRDefault="00AC00CB">
            <w:pPr>
              <w:autoSpaceDE w:val="0"/>
              <w:autoSpaceDN w:val="0"/>
              <w:adjustRightInd w:val="0"/>
              <w:spacing w:after="0" w:line="240" w:lineRule="auto"/>
              <w:jc w:val="both"/>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INDICATORI DE PERFORMANTA GARANTATI</w:t>
            </w:r>
          </w:p>
        </w:tc>
      </w:tr>
      <w:tr w:rsidR="00AC00CB" w14:paraId="53405CB2" w14:textId="77777777" w:rsidTr="00AC00CB">
        <w:trPr>
          <w:trHeight w:val="356"/>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5DD9777" w14:textId="77777777" w:rsidR="00AC00CB" w:rsidRDefault="00AC00CB">
            <w:pPr>
              <w:autoSpaceDE w:val="0"/>
              <w:autoSpaceDN w:val="0"/>
              <w:adjustRightInd w:val="0"/>
              <w:spacing w:after="0" w:line="240" w:lineRule="auto"/>
              <w:jc w:val="both"/>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2.1</w:t>
            </w:r>
          </w:p>
        </w:tc>
        <w:tc>
          <w:tcPr>
            <w:tcW w:w="0" w:type="auto"/>
            <w:gridSpan w:val="16"/>
            <w:tcBorders>
              <w:top w:val="single" w:sz="4" w:space="0" w:color="auto"/>
              <w:left w:val="single" w:sz="4" w:space="0" w:color="auto"/>
              <w:bottom w:val="single" w:sz="4" w:space="0" w:color="auto"/>
              <w:right w:val="single" w:sz="4" w:space="0" w:color="auto"/>
            </w:tcBorders>
            <w:shd w:val="clear" w:color="auto" w:fill="F2F2F2"/>
            <w:hideMark/>
          </w:tcPr>
          <w:p w14:paraId="5108A21F" w14:textId="77777777" w:rsidR="00AC00CB" w:rsidRDefault="00AC00CB">
            <w:pPr>
              <w:autoSpaceDE w:val="0"/>
              <w:autoSpaceDN w:val="0"/>
              <w:adjustRightInd w:val="0"/>
              <w:spacing w:after="0" w:line="240" w:lineRule="auto"/>
              <w:jc w:val="both"/>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Indicatori de performanță garantați prin licența de prestare a serviciului</w:t>
            </w:r>
          </w:p>
        </w:tc>
      </w:tr>
      <w:tr w:rsidR="00AC00CB" w14:paraId="6E361595"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673105E8"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2.1.1</w:t>
            </w:r>
          </w:p>
        </w:tc>
        <w:tc>
          <w:tcPr>
            <w:tcW w:w="3586" w:type="dxa"/>
            <w:tcBorders>
              <w:top w:val="single" w:sz="4" w:space="0" w:color="auto"/>
              <w:left w:val="single" w:sz="4" w:space="0" w:color="auto"/>
              <w:bottom w:val="single" w:sz="4" w:space="0" w:color="auto"/>
              <w:right w:val="single" w:sz="4" w:space="0" w:color="auto"/>
            </w:tcBorders>
            <w:hideMark/>
          </w:tcPr>
          <w:p w14:paraId="5EBC8F0A"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Numărul anual de sesizări scrise privind nerespectarea de către operatorul de colectare și transport a obligațiilor din licență</w:t>
            </w:r>
          </w:p>
        </w:tc>
        <w:tc>
          <w:tcPr>
            <w:tcW w:w="475" w:type="dxa"/>
            <w:tcBorders>
              <w:top w:val="single" w:sz="4" w:space="0" w:color="auto"/>
              <w:left w:val="single" w:sz="4" w:space="0" w:color="auto"/>
              <w:bottom w:val="single" w:sz="4" w:space="0" w:color="auto"/>
              <w:right w:val="single" w:sz="4" w:space="0" w:color="auto"/>
            </w:tcBorders>
            <w:hideMark/>
          </w:tcPr>
          <w:p w14:paraId="02C852D8"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nr.</w:t>
            </w:r>
          </w:p>
        </w:tc>
        <w:tc>
          <w:tcPr>
            <w:tcW w:w="0" w:type="auto"/>
            <w:gridSpan w:val="14"/>
            <w:tcBorders>
              <w:top w:val="single" w:sz="4" w:space="0" w:color="auto"/>
              <w:left w:val="single" w:sz="4" w:space="0" w:color="auto"/>
              <w:bottom w:val="single" w:sz="4" w:space="0" w:color="auto"/>
              <w:right w:val="single" w:sz="4" w:space="0" w:color="auto"/>
            </w:tcBorders>
            <w:hideMark/>
          </w:tcPr>
          <w:p w14:paraId="5A1EE4A3"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0</w:t>
            </w:r>
          </w:p>
        </w:tc>
      </w:tr>
      <w:tr w:rsidR="00AC00CB" w14:paraId="608E7B13"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2BE6FA34"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2.1.2</w:t>
            </w:r>
          </w:p>
        </w:tc>
        <w:tc>
          <w:tcPr>
            <w:tcW w:w="3586" w:type="dxa"/>
            <w:tcBorders>
              <w:top w:val="single" w:sz="4" w:space="0" w:color="auto"/>
              <w:left w:val="single" w:sz="4" w:space="0" w:color="auto"/>
              <w:bottom w:val="single" w:sz="4" w:space="0" w:color="auto"/>
              <w:right w:val="single" w:sz="4" w:space="0" w:color="auto"/>
            </w:tcBorders>
            <w:hideMark/>
          </w:tcPr>
          <w:p w14:paraId="57196725"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Numărul anual de încălcări ale obligațiilor operatorului de colectare și transport rezultate din analizele și controalele organismelor abilitate</w:t>
            </w:r>
          </w:p>
        </w:tc>
        <w:tc>
          <w:tcPr>
            <w:tcW w:w="475" w:type="dxa"/>
            <w:tcBorders>
              <w:top w:val="single" w:sz="4" w:space="0" w:color="auto"/>
              <w:left w:val="single" w:sz="4" w:space="0" w:color="auto"/>
              <w:bottom w:val="single" w:sz="4" w:space="0" w:color="auto"/>
              <w:right w:val="single" w:sz="4" w:space="0" w:color="auto"/>
            </w:tcBorders>
            <w:hideMark/>
          </w:tcPr>
          <w:p w14:paraId="0496D082"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nr.</w:t>
            </w:r>
          </w:p>
        </w:tc>
        <w:tc>
          <w:tcPr>
            <w:tcW w:w="0" w:type="auto"/>
            <w:gridSpan w:val="14"/>
            <w:tcBorders>
              <w:top w:val="single" w:sz="4" w:space="0" w:color="auto"/>
              <w:left w:val="single" w:sz="4" w:space="0" w:color="auto"/>
              <w:bottom w:val="single" w:sz="4" w:space="0" w:color="auto"/>
              <w:right w:val="single" w:sz="4" w:space="0" w:color="auto"/>
            </w:tcBorders>
            <w:hideMark/>
          </w:tcPr>
          <w:p w14:paraId="28C9CB71"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0</w:t>
            </w:r>
          </w:p>
        </w:tc>
      </w:tr>
      <w:tr w:rsidR="00AC00CB" w14:paraId="51C48215"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55147D9D"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2.1.3</w:t>
            </w:r>
          </w:p>
        </w:tc>
        <w:tc>
          <w:tcPr>
            <w:tcW w:w="3586" w:type="dxa"/>
            <w:tcBorders>
              <w:top w:val="single" w:sz="4" w:space="0" w:color="auto"/>
              <w:left w:val="single" w:sz="4" w:space="0" w:color="auto"/>
              <w:bottom w:val="single" w:sz="4" w:space="0" w:color="auto"/>
              <w:right w:val="single" w:sz="4" w:space="0" w:color="auto"/>
            </w:tcBorders>
            <w:hideMark/>
          </w:tcPr>
          <w:p w14:paraId="0E23D797"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Numărul anual de sesizări scrise privind nerespectarea de către operatorul instalațiilor de gestionare a deșeurilor a obligațiilor din licență</w:t>
            </w:r>
          </w:p>
        </w:tc>
        <w:tc>
          <w:tcPr>
            <w:tcW w:w="475" w:type="dxa"/>
            <w:tcBorders>
              <w:top w:val="single" w:sz="4" w:space="0" w:color="auto"/>
              <w:left w:val="single" w:sz="4" w:space="0" w:color="auto"/>
              <w:bottom w:val="single" w:sz="4" w:space="0" w:color="auto"/>
              <w:right w:val="single" w:sz="4" w:space="0" w:color="auto"/>
            </w:tcBorders>
            <w:hideMark/>
          </w:tcPr>
          <w:p w14:paraId="10127062"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nr. </w:t>
            </w:r>
          </w:p>
        </w:tc>
        <w:tc>
          <w:tcPr>
            <w:tcW w:w="0" w:type="auto"/>
            <w:gridSpan w:val="14"/>
            <w:tcBorders>
              <w:top w:val="single" w:sz="4" w:space="0" w:color="auto"/>
              <w:left w:val="single" w:sz="4" w:space="0" w:color="auto"/>
              <w:bottom w:val="single" w:sz="4" w:space="0" w:color="auto"/>
              <w:right w:val="single" w:sz="4" w:space="0" w:color="auto"/>
            </w:tcBorders>
            <w:hideMark/>
          </w:tcPr>
          <w:p w14:paraId="2E6E1FBE"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0</w:t>
            </w:r>
          </w:p>
        </w:tc>
      </w:tr>
      <w:tr w:rsidR="00AC00CB" w14:paraId="2C706932"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7ABF3319"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2.1.4</w:t>
            </w:r>
          </w:p>
        </w:tc>
        <w:tc>
          <w:tcPr>
            <w:tcW w:w="3586" w:type="dxa"/>
            <w:tcBorders>
              <w:top w:val="single" w:sz="4" w:space="0" w:color="auto"/>
              <w:left w:val="single" w:sz="4" w:space="0" w:color="auto"/>
              <w:bottom w:val="single" w:sz="4" w:space="0" w:color="auto"/>
              <w:right w:val="single" w:sz="4" w:space="0" w:color="auto"/>
            </w:tcBorders>
            <w:hideMark/>
          </w:tcPr>
          <w:p w14:paraId="14182D43"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Numărul anual de încălcări ale obligațiilor operatorului instalațiilor de gestionare a deșeurilor rezultate din analizele și controalele organismelor abilitate</w:t>
            </w:r>
          </w:p>
        </w:tc>
        <w:tc>
          <w:tcPr>
            <w:tcW w:w="475" w:type="dxa"/>
            <w:tcBorders>
              <w:top w:val="single" w:sz="4" w:space="0" w:color="auto"/>
              <w:left w:val="single" w:sz="4" w:space="0" w:color="auto"/>
              <w:bottom w:val="single" w:sz="4" w:space="0" w:color="auto"/>
              <w:right w:val="single" w:sz="4" w:space="0" w:color="auto"/>
            </w:tcBorders>
            <w:hideMark/>
          </w:tcPr>
          <w:p w14:paraId="7E8D1B75"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nr.</w:t>
            </w:r>
          </w:p>
        </w:tc>
        <w:tc>
          <w:tcPr>
            <w:tcW w:w="0" w:type="auto"/>
            <w:gridSpan w:val="14"/>
            <w:tcBorders>
              <w:top w:val="single" w:sz="4" w:space="0" w:color="auto"/>
              <w:left w:val="single" w:sz="4" w:space="0" w:color="auto"/>
              <w:bottom w:val="single" w:sz="4" w:space="0" w:color="auto"/>
              <w:right w:val="single" w:sz="4" w:space="0" w:color="auto"/>
            </w:tcBorders>
            <w:hideMark/>
          </w:tcPr>
          <w:p w14:paraId="06635995"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0</w:t>
            </w:r>
          </w:p>
        </w:tc>
      </w:tr>
      <w:tr w:rsidR="00AC00CB" w14:paraId="3E8DC4C5" w14:textId="77777777" w:rsidTr="00AC00C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F806240" w14:textId="77777777" w:rsidR="00AC00CB" w:rsidRDefault="00AC00CB">
            <w:pPr>
              <w:autoSpaceDE w:val="0"/>
              <w:autoSpaceDN w:val="0"/>
              <w:adjustRightInd w:val="0"/>
              <w:spacing w:after="0" w:line="240" w:lineRule="auto"/>
              <w:jc w:val="both"/>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2.2</w:t>
            </w:r>
          </w:p>
        </w:tc>
        <w:tc>
          <w:tcPr>
            <w:tcW w:w="0" w:type="auto"/>
            <w:gridSpan w:val="16"/>
            <w:tcBorders>
              <w:top w:val="single" w:sz="4" w:space="0" w:color="auto"/>
              <w:left w:val="single" w:sz="4" w:space="0" w:color="auto"/>
              <w:bottom w:val="single" w:sz="4" w:space="0" w:color="auto"/>
              <w:right w:val="single" w:sz="4" w:space="0" w:color="auto"/>
            </w:tcBorders>
            <w:shd w:val="clear" w:color="auto" w:fill="F2F2F2"/>
            <w:hideMark/>
          </w:tcPr>
          <w:p w14:paraId="2B462F35" w14:textId="77777777" w:rsidR="00AC00CB" w:rsidRDefault="00AC00CB">
            <w:pPr>
              <w:autoSpaceDE w:val="0"/>
              <w:autoSpaceDN w:val="0"/>
              <w:adjustRightInd w:val="0"/>
              <w:spacing w:after="0" w:line="240" w:lineRule="auto"/>
              <w:jc w:val="both"/>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Indicatori de performanță a căror nerespectare atrage penalități conform contractului de delegare</w:t>
            </w:r>
          </w:p>
        </w:tc>
      </w:tr>
      <w:tr w:rsidR="00AC00CB" w14:paraId="0C6A7D72" w14:textId="77777777" w:rsidTr="00AC00CB">
        <w:tc>
          <w:tcPr>
            <w:tcW w:w="0" w:type="auto"/>
            <w:tcBorders>
              <w:top w:val="single" w:sz="4" w:space="0" w:color="auto"/>
              <w:left w:val="single" w:sz="4" w:space="0" w:color="auto"/>
              <w:bottom w:val="single" w:sz="4" w:space="0" w:color="auto"/>
              <w:right w:val="single" w:sz="4" w:space="0" w:color="auto"/>
            </w:tcBorders>
          </w:tcPr>
          <w:p w14:paraId="5FC27C1A"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p>
        </w:tc>
        <w:tc>
          <w:tcPr>
            <w:tcW w:w="3586" w:type="dxa"/>
            <w:tcBorders>
              <w:top w:val="single" w:sz="4" w:space="0" w:color="auto"/>
              <w:left w:val="single" w:sz="4" w:space="0" w:color="auto"/>
              <w:bottom w:val="single" w:sz="4" w:space="0" w:color="auto"/>
              <w:right w:val="single" w:sz="4" w:space="0" w:color="auto"/>
            </w:tcBorders>
            <w:hideMark/>
          </w:tcPr>
          <w:p w14:paraId="431FD6AC" w14:textId="77777777" w:rsidR="00AC00CB" w:rsidRDefault="00AC00CB">
            <w:pPr>
              <w:autoSpaceDE w:val="0"/>
              <w:autoSpaceDN w:val="0"/>
              <w:adjustRightInd w:val="0"/>
              <w:spacing w:after="0" w:line="240" w:lineRule="auto"/>
              <w:jc w:val="both"/>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Colectare și transport / operare stații de sortare, compostare și transfer</w:t>
            </w:r>
          </w:p>
        </w:tc>
        <w:tc>
          <w:tcPr>
            <w:tcW w:w="475" w:type="dxa"/>
            <w:tcBorders>
              <w:top w:val="single" w:sz="4" w:space="0" w:color="auto"/>
              <w:left w:val="single" w:sz="4" w:space="0" w:color="auto"/>
              <w:bottom w:val="single" w:sz="4" w:space="0" w:color="auto"/>
              <w:right w:val="single" w:sz="4" w:space="0" w:color="auto"/>
            </w:tcBorders>
          </w:tcPr>
          <w:p w14:paraId="377B6D89"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525ED93"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anii 1-5</w:t>
            </w:r>
          </w:p>
        </w:tc>
        <w:tc>
          <w:tcPr>
            <w:tcW w:w="0" w:type="auto"/>
            <w:gridSpan w:val="8"/>
            <w:tcBorders>
              <w:top w:val="single" w:sz="4" w:space="0" w:color="auto"/>
              <w:left w:val="single" w:sz="4" w:space="0" w:color="auto"/>
              <w:bottom w:val="single" w:sz="4" w:space="0" w:color="auto"/>
              <w:right w:val="single" w:sz="4" w:space="0" w:color="auto"/>
            </w:tcBorders>
            <w:hideMark/>
          </w:tcPr>
          <w:p w14:paraId="6B17DAD8"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anii 6-10</w:t>
            </w:r>
          </w:p>
        </w:tc>
        <w:tc>
          <w:tcPr>
            <w:tcW w:w="0" w:type="auto"/>
            <w:gridSpan w:val="4"/>
            <w:tcBorders>
              <w:top w:val="single" w:sz="4" w:space="0" w:color="auto"/>
              <w:left w:val="single" w:sz="4" w:space="0" w:color="auto"/>
              <w:bottom w:val="single" w:sz="4" w:space="0" w:color="auto"/>
              <w:right w:val="single" w:sz="4" w:space="0" w:color="auto"/>
            </w:tcBorders>
            <w:hideMark/>
          </w:tcPr>
          <w:p w14:paraId="0D338463"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anii 11-21</w:t>
            </w:r>
          </w:p>
        </w:tc>
      </w:tr>
      <w:tr w:rsidR="00AC00CB" w14:paraId="48529934"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6C5B29B8"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2.2.1</w:t>
            </w:r>
          </w:p>
        </w:tc>
        <w:tc>
          <w:tcPr>
            <w:tcW w:w="3586" w:type="dxa"/>
            <w:tcBorders>
              <w:top w:val="single" w:sz="4" w:space="0" w:color="auto"/>
              <w:left w:val="single" w:sz="4" w:space="0" w:color="auto"/>
              <w:bottom w:val="single" w:sz="4" w:space="0" w:color="auto"/>
              <w:right w:val="single" w:sz="4" w:space="0" w:color="auto"/>
            </w:tcBorders>
            <w:hideMark/>
          </w:tcPr>
          <w:p w14:paraId="005C779A"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Numărul  de notificări de penalizare emise   de Delegatar, operatorilor  de colectare și transport/operare a stațiilor de sortare și/sau transfer, ca urmare a acumulării de avertismente, pentru  deficiențele menționate în caietul de sarcini care au ca rezultat emiterea unei notificări de penalizare </w:t>
            </w:r>
          </w:p>
        </w:tc>
        <w:tc>
          <w:tcPr>
            <w:tcW w:w="475" w:type="dxa"/>
            <w:tcBorders>
              <w:top w:val="single" w:sz="4" w:space="0" w:color="auto"/>
              <w:left w:val="single" w:sz="4" w:space="0" w:color="auto"/>
              <w:bottom w:val="single" w:sz="4" w:space="0" w:color="auto"/>
              <w:right w:val="single" w:sz="4" w:space="0" w:color="auto"/>
            </w:tcBorders>
            <w:hideMark/>
          </w:tcPr>
          <w:p w14:paraId="7664F6E1"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nr.</w:t>
            </w:r>
          </w:p>
        </w:tc>
        <w:tc>
          <w:tcPr>
            <w:tcW w:w="0" w:type="auto"/>
            <w:gridSpan w:val="2"/>
            <w:tcBorders>
              <w:top w:val="single" w:sz="4" w:space="0" w:color="auto"/>
              <w:left w:val="single" w:sz="4" w:space="0" w:color="auto"/>
              <w:bottom w:val="single" w:sz="4" w:space="0" w:color="auto"/>
              <w:right w:val="single" w:sz="4" w:space="0" w:color="auto"/>
            </w:tcBorders>
            <w:hideMark/>
          </w:tcPr>
          <w:p w14:paraId="1A600ED4"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4</w:t>
            </w:r>
          </w:p>
        </w:tc>
        <w:tc>
          <w:tcPr>
            <w:tcW w:w="0" w:type="auto"/>
            <w:gridSpan w:val="8"/>
            <w:tcBorders>
              <w:top w:val="single" w:sz="4" w:space="0" w:color="auto"/>
              <w:left w:val="single" w:sz="4" w:space="0" w:color="auto"/>
              <w:bottom w:val="single" w:sz="4" w:space="0" w:color="auto"/>
              <w:right w:val="single" w:sz="4" w:space="0" w:color="auto"/>
            </w:tcBorders>
            <w:hideMark/>
          </w:tcPr>
          <w:p w14:paraId="72258AE4"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3</w:t>
            </w:r>
          </w:p>
        </w:tc>
        <w:tc>
          <w:tcPr>
            <w:tcW w:w="0" w:type="auto"/>
            <w:gridSpan w:val="4"/>
            <w:tcBorders>
              <w:top w:val="single" w:sz="4" w:space="0" w:color="auto"/>
              <w:left w:val="single" w:sz="4" w:space="0" w:color="auto"/>
              <w:bottom w:val="single" w:sz="4" w:space="0" w:color="auto"/>
              <w:right w:val="single" w:sz="4" w:space="0" w:color="auto"/>
            </w:tcBorders>
            <w:hideMark/>
          </w:tcPr>
          <w:p w14:paraId="254E4FA8"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w:t>
            </w:r>
          </w:p>
        </w:tc>
      </w:tr>
      <w:tr w:rsidR="00AC00CB" w14:paraId="1FE2BB3A" w14:textId="77777777" w:rsidTr="00AC00CB">
        <w:tc>
          <w:tcPr>
            <w:tcW w:w="0" w:type="auto"/>
            <w:tcBorders>
              <w:top w:val="single" w:sz="4" w:space="0" w:color="auto"/>
              <w:left w:val="single" w:sz="4" w:space="0" w:color="auto"/>
              <w:bottom w:val="single" w:sz="4" w:space="0" w:color="auto"/>
              <w:right w:val="single" w:sz="4" w:space="0" w:color="auto"/>
            </w:tcBorders>
            <w:hideMark/>
          </w:tcPr>
          <w:p w14:paraId="23CC2A12"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lastRenderedPageBreak/>
              <w:t>2.2.2</w:t>
            </w:r>
          </w:p>
        </w:tc>
        <w:tc>
          <w:tcPr>
            <w:tcW w:w="3586" w:type="dxa"/>
            <w:tcBorders>
              <w:top w:val="single" w:sz="4" w:space="0" w:color="auto"/>
              <w:left w:val="single" w:sz="4" w:space="0" w:color="auto"/>
              <w:bottom w:val="single" w:sz="4" w:space="0" w:color="auto"/>
              <w:right w:val="single" w:sz="4" w:space="0" w:color="auto"/>
            </w:tcBorders>
            <w:hideMark/>
          </w:tcPr>
          <w:p w14:paraId="6A76C7A2" w14:textId="77777777" w:rsidR="00AC00CB" w:rsidRDefault="00AC00CB">
            <w:pPr>
              <w:autoSpaceDE w:val="0"/>
              <w:autoSpaceDN w:val="0"/>
              <w:adjustRightInd w:val="0"/>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Numărul  de notificări de penalizare, emise de Delegatar, operatorilor de colectare și transport/operarea stațiilor de sortare/compostare și/sau transfer, pentru deficiențele majore, menționate în caietul de sarcini </w:t>
            </w:r>
          </w:p>
        </w:tc>
        <w:tc>
          <w:tcPr>
            <w:tcW w:w="475" w:type="dxa"/>
            <w:tcBorders>
              <w:top w:val="single" w:sz="4" w:space="0" w:color="auto"/>
              <w:left w:val="single" w:sz="4" w:space="0" w:color="auto"/>
              <w:bottom w:val="single" w:sz="4" w:space="0" w:color="auto"/>
              <w:right w:val="single" w:sz="4" w:space="0" w:color="auto"/>
            </w:tcBorders>
            <w:hideMark/>
          </w:tcPr>
          <w:p w14:paraId="69D57C8C"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nr.</w:t>
            </w:r>
          </w:p>
        </w:tc>
        <w:tc>
          <w:tcPr>
            <w:tcW w:w="0" w:type="auto"/>
            <w:gridSpan w:val="2"/>
            <w:tcBorders>
              <w:top w:val="single" w:sz="4" w:space="0" w:color="auto"/>
              <w:left w:val="single" w:sz="4" w:space="0" w:color="auto"/>
              <w:bottom w:val="single" w:sz="4" w:space="0" w:color="auto"/>
              <w:right w:val="single" w:sz="4" w:space="0" w:color="auto"/>
            </w:tcBorders>
            <w:hideMark/>
          </w:tcPr>
          <w:p w14:paraId="3E17F9E0"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3</w:t>
            </w:r>
          </w:p>
        </w:tc>
        <w:tc>
          <w:tcPr>
            <w:tcW w:w="0" w:type="auto"/>
            <w:gridSpan w:val="8"/>
            <w:tcBorders>
              <w:top w:val="single" w:sz="4" w:space="0" w:color="auto"/>
              <w:left w:val="single" w:sz="4" w:space="0" w:color="auto"/>
              <w:bottom w:val="single" w:sz="4" w:space="0" w:color="auto"/>
              <w:right w:val="single" w:sz="4" w:space="0" w:color="auto"/>
            </w:tcBorders>
            <w:hideMark/>
          </w:tcPr>
          <w:p w14:paraId="38D9D93F"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w:t>
            </w:r>
          </w:p>
        </w:tc>
        <w:tc>
          <w:tcPr>
            <w:tcW w:w="0" w:type="auto"/>
            <w:gridSpan w:val="4"/>
            <w:tcBorders>
              <w:top w:val="single" w:sz="4" w:space="0" w:color="auto"/>
              <w:left w:val="single" w:sz="4" w:space="0" w:color="auto"/>
              <w:bottom w:val="single" w:sz="4" w:space="0" w:color="auto"/>
              <w:right w:val="single" w:sz="4" w:space="0" w:color="auto"/>
            </w:tcBorders>
            <w:hideMark/>
          </w:tcPr>
          <w:p w14:paraId="18701BAF" w14:textId="77777777" w:rsidR="00AC00CB" w:rsidRDefault="00AC00CB">
            <w:pPr>
              <w:autoSpaceDE w:val="0"/>
              <w:autoSpaceDN w:val="0"/>
              <w:adjustRightInd w:val="0"/>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w:t>
            </w:r>
          </w:p>
        </w:tc>
      </w:tr>
    </w:tbl>
    <w:p w14:paraId="583571D1" w14:textId="77777777" w:rsidR="00AC00CB" w:rsidRDefault="00AC00CB" w:rsidP="00AC00CB">
      <w:pPr>
        <w:spacing w:after="0" w:line="240" w:lineRule="auto"/>
        <w:jc w:val="both"/>
        <w:rPr>
          <w:rFonts w:ascii="Arial" w:eastAsia="Times New Roman" w:hAnsi="Arial" w:cs="Arial"/>
          <w:b/>
          <w:color w:val="000000" w:themeColor="text1"/>
          <w:sz w:val="24"/>
          <w:szCs w:val="24"/>
          <w:lang w:eastAsia="en-GB"/>
        </w:rPr>
      </w:pPr>
      <w:r>
        <w:rPr>
          <w:rFonts w:ascii="Arial" w:eastAsia="Times New Roman" w:hAnsi="Arial" w:cs="Arial"/>
          <w:b/>
          <w:color w:val="000000" w:themeColor="text1"/>
          <w:sz w:val="24"/>
          <w:szCs w:val="24"/>
          <w:lang w:eastAsia="en-GB"/>
        </w:rPr>
        <w:t>”</w:t>
      </w:r>
    </w:p>
    <w:p w14:paraId="155C3F49" w14:textId="77777777" w:rsidR="00AC00CB" w:rsidRDefault="00AC00CB" w:rsidP="00AC00CB">
      <w:pPr>
        <w:spacing w:after="0" w:line="240" w:lineRule="auto"/>
        <w:jc w:val="both"/>
        <w:rPr>
          <w:rFonts w:ascii="Arial" w:eastAsia="Times New Roman" w:hAnsi="Arial" w:cs="Arial"/>
          <w:b/>
          <w:color w:val="000000" w:themeColor="text1"/>
          <w:sz w:val="24"/>
          <w:szCs w:val="24"/>
          <w:lang w:eastAsia="en-GB"/>
        </w:rPr>
      </w:pPr>
    </w:p>
    <w:p w14:paraId="0EF49DA0" w14:textId="77777777" w:rsidR="00AC00CB" w:rsidRDefault="00AC00CB" w:rsidP="00AC00CB">
      <w:pPr>
        <w:spacing w:after="0" w:line="240" w:lineRule="auto"/>
        <w:jc w:val="both"/>
        <w:rPr>
          <w:rFonts w:ascii="Arial" w:eastAsia="Times New Roman" w:hAnsi="Arial" w:cs="Arial"/>
          <w:b/>
          <w:color w:val="000000" w:themeColor="text1"/>
          <w:sz w:val="24"/>
          <w:szCs w:val="24"/>
          <w:lang w:eastAsia="en-GB"/>
        </w:rPr>
      </w:pPr>
      <w:r>
        <w:rPr>
          <w:rFonts w:ascii="Arial" w:eastAsia="Times New Roman" w:hAnsi="Arial" w:cs="Arial"/>
          <w:b/>
          <w:color w:val="000000" w:themeColor="text1"/>
          <w:sz w:val="24"/>
          <w:szCs w:val="24"/>
          <w:lang w:eastAsia="en-GB"/>
        </w:rPr>
        <w:t>Articolul IV.</w:t>
      </w:r>
    </w:p>
    <w:p w14:paraId="594FCF40" w14:textId="77777777" w:rsidR="00AC00CB" w:rsidRDefault="00AC00CB" w:rsidP="00AC00CB">
      <w:pPr>
        <w:spacing w:after="0" w:line="240" w:lineRule="auto"/>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Prevederile prezentului act adițional intră în vigoare la data aprobării în Adunarea Generală de către Delegatar și a semnării de către părți; celelalte prevederi ale Contractului și ale Anexelor la acesta rămân neschimbate. </w:t>
      </w:r>
    </w:p>
    <w:p w14:paraId="65CEB911" w14:textId="77777777" w:rsidR="00AC00CB" w:rsidRDefault="00AC00CB" w:rsidP="00AC00CB">
      <w:pPr>
        <w:autoSpaceDN w:val="0"/>
        <w:spacing w:after="240" w:line="240" w:lineRule="auto"/>
        <w:jc w:val="both"/>
        <w:rPr>
          <w:rFonts w:ascii="Arial" w:eastAsia="Times New Roman" w:hAnsi="Arial" w:cs="Arial"/>
          <w:color w:val="000000" w:themeColor="text1"/>
          <w:sz w:val="24"/>
          <w:szCs w:val="24"/>
          <w:lang w:eastAsia="en-GB"/>
        </w:rPr>
      </w:pPr>
    </w:p>
    <w:p w14:paraId="469EB3D1" w14:textId="77777777" w:rsidR="00AC00CB" w:rsidRDefault="00AC00CB" w:rsidP="00AC00CB">
      <w:pPr>
        <w:autoSpaceDN w:val="0"/>
        <w:spacing w:after="240" w:line="240" w:lineRule="auto"/>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Prezentul Act adițional nr. 6 este încheiat în limba română, în două exemplare originale, câte unul pentru fiecare parte.</w:t>
      </w:r>
    </w:p>
    <w:p w14:paraId="51652F51" w14:textId="77777777" w:rsidR="00AC00CB" w:rsidRDefault="00AC00CB" w:rsidP="00AC00CB">
      <w:pPr>
        <w:spacing w:after="0" w:line="320" w:lineRule="exact"/>
        <w:jc w:val="both"/>
        <w:rPr>
          <w:rFonts w:ascii="Arial" w:eastAsia="Times New Roman" w:hAnsi="Arial" w:cs="Arial"/>
          <w:b/>
          <w:color w:val="000000" w:themeColor="text1"/>
          <w:sz w:val="24"/>
          <w:szCs w:val="24"/>
          <w:lang w:eastAsia="en-GB"/>
        </w:rPr>
      </w:pPr>
      <w:r>
        <w:rPr>
          <w:rFonts w:ascii="Arial" w:eastAsia="Times New Roman" w:hAnsi="Arial" w:cs="Arial"/>
          <w:b/>
          <w:color w:val="000000" w:themeColor="text1"/>
          <w:sz w:val="24"/>
          <w:szCs w:val="24"/>
          <w:lang w:eastAsia="en-GB"/>
        </w:rPr>
        <w:t xml:space="preserve">                      DELEGATAR</w:t>
      </w:r>
      <w:r>
        <w:rPr>
          <w:rFonts w:ascii="Arial" w:eastAsia="Times New Roman" w:hAnsi="Arial" w:cs="Arial"/>
          <w:b/>
          <w:color w:val="000000" w:themeColor="text1"/>
          <w:sz w:val="24"/>
          <w:szCs w:val="24"/>
          <w:lang w:eastAsia="en-GB"/>
        </w:rPr>
        <w:tab/>
      </w:r>
      <w:r>
        <w:rPr>
          <w:rFonts w:ascii="Arial" w:eastAsia="Times New Roman" w:hAnsi="Arial" w:cs="Arial"/>
          <w:b/>
          <w:color w:val="000000" w:themeColor="text1"/>
          <w:sz w:val="24"/>
          <w:szCs w:val="24"/>
          <w:lang w:eastAsia="en-GB"/>
        </w:rPr>
        <w:tab/>
      </w:r>
      <w:r>
        <w:rPr>
          <w:rFonts w:ascii="Arial" w:eastAsia="Times New Roman" w:hAnsi="Arial" w:cs="Arial"/>
          <w:b/>
          <w:color w:val="000000" w:themeColor="text1"/>
          <w:sz w:val="24"/>
          <w:szCs w:val="24"/>
          <w:lang w:eastAsia="en-GB"/>
        </w:rPr>
        <w:tab/>
      </w:r>
      <w:r>
        <w:rPr>
          <w:rFonts w:ascii="Arial" w:eastAsia="Times New Roman" w:hAnsi="Arial" w:cs="Arial"/>
          <w:b/>
          <w:color w:val="000000" w:themeColor="text1"/>
          <w:sz w:val="24"/>
          <w:szCs w:val="24"/>
          <w:lang w:eastAsia="en-GB"/>
        </w:rPr>
        <w:tab/>
        <w:t xml:space="preserve">             DELEGAT</w:t>
      </w:r>
    </w:p>
    <w:p w14:paraId="31D520D3" w14:textId="77777777" w:rsidR="00AC00CB" w:rsidRDefault="00AC00CB" w:rsidP="00AC00CB">
      <w:pPr>
        <w:spacing w:after="0" w:line="240" w:lineRule="auto"/>
        <w:jc w:val="both"/>
        <w:rPr>
          <w:rFonts w:ascii="Arial" w:eastAsia="Times New Roman" w:hAnsi="Arial" w:cs="Arial"/>
          <w:b/>
          <w:color w:val="000000" w:themeColor="text1"/>
          <w:sz w:val="24"/>
          <w:szCs w:val="24"/>
          <w:lang w:eastAsia="en-GB"/>
        </w:rPr>
      </w:pPr>
      <w:r>
        <w:rPr>
          <w:rFonts w:ascii="Arial" w:eastAsia="Times New Roman" w:hAnsi="Arial" w:cs="Arial"/>
          <w:b/>
          <w:color w:val="000000" w:themeColor="text1"/>
          <w:sz w:val="24"/>
          <w:szCs w:val="24"/>
          <w:lang w:eastAsia="en-GB"/>
        </w:rPr>
        <w:t>Asociația de Dezvoltare Intercomunitară</w:t>
      </w:r>
      <w:r>
        <w:rPr>
          <w:rFonts w:ascii="Arial" w:eastAsia="Times New Roman" w:hAnsi="Arial" w:cs="Arial"/>
          <w:b/>
          <w:color w:val="000000" w:themeColor="text1"/>
          <w:sz w:val="24"/>
          <w:szCs w:val="24"/>
          <w:lang w:eastAsia="en-GB"/>
        </w:rPr>
        <w:tab/>
        <w:t xml:space="preserve">            S.C. ROSSAL S.R.L ROMAN</w:t>
      </w:r>
    </w:p>
    <w:p w14:paraId="585915CB" w14:textId="77777777" w:rsidR="00AC00CB" w:rsidRDefault="00AC00CB" w:rsidP="00AC00CB">
      <w:pPr>
        <w:spacing w:after="0" w:line="240" w:lineRule="auto"/>
        <w:jc w:val="both"/>
        <w:rPr>
          <w:rFonts w:ascii="Arial" w:eastAsia="Times New Roman" w:hAnsi="Arial" w:cs="Arial"/>
          <w:b/>
          <w:color w:val="000000" w:themeColor="text1"/>
          <w:sz w:val="24"/>
          <w:szCs w:val="24"/>
          <w:lang w:eastAsia="en-GB"/>
        </w:rPr>
      </w:pPr>
      <w:r>
        <w:rPr>
          <w:rFonts w:ascii="Arial" w:eastAsia="Times New Roman" w:hAnsi="Arial" w:cs="Arial"/>
          <w:b/>
          <w:color w:val="000000" w:themeColor="text1"/>
          <w:sz w:val="24"/>
          <w:szCs w:val="24"/>
          <w:lang w:eastAsia="en-GB"/>
        </w:rPr>
        <w:t xml:space="preserve">                         „ECONEAMȚ”</w:t>
      </w:r>
      <w:r>
        <w:rPr>
          <w:rFonts w:ascii="Arial" w:eastAsia="Times New Roman" w:hAnsi="Arial" w:cs="Arial"/>
          <w:b/>
          <w:color w:val="000000" w:themeColor="text1"/>
          <w:sz w:val="24"/>
          <w:szCs w:val="24"/>
          <w:lang w:eastAsia="en-GB"/>
        </w:rPr>
        <w:tab/>
      </w:r>
      <w:r>
        <w:rPr>
          <w:rFonts w:ascii="Arial" w:eastAsia="Times New Roman" w:hAnsi="Arial" w:cs="Arial"/>
          <w:b/>
          <w:color w:val="000000" w:themeColor="text1"/>
          <w:sz w:val="24"/>
          <w:szCs w:val="24"/>
          <w:lang w:eastAsia="en-GB"/>
        </w:rPr>
        <w:tab/>
      </w:r>
      <w:r>
        <w:rPr>
          <w:rFonts w:ascii="Arial" w:eastAsia="Times New Roman" w:hAnsi="Arial" w:cs="Arial"/>
          <w:b/>
          <w:color w:val="000000" w:themeColor="text1"/>
          <w:sz w:val="24"/>
          <w:szCs w:val="24"/>
          <w:lang w:eastAsia="en-GB"/>
        </w:rPr>
        <w:tab/>
      </w:r>
      <w:r>
        <w:rPr>
          <w:rFonts w:ascii="Arial" w:eastAsia="Times New Roman" w:hAnsi="Arial" w:cs="Arial"/>
          <w:b/>
          <w:color w:val="000000" w:themeColor="text1"/>
          <w:sz w:val="24"/>
          <w:szCs w:val="24"/>
          <w:lang w:eastAsia="en-GB"/>
        </w:rPr>
        <w:tab/>
      </w:r>
    </w:p>
    <w:p w14:paraId="6CA5F019" w14:textId="77777777" w:rsidR="00AC00CB" w:rsidRDefault="00AC00CB" w:rsidP="00AC00CB">
      <w:pPr>
        <w:spacing w:after="240" w:line="320" w:lineRule="exact"/>
        <w:jc w:val="both"/>
        <w:rPr>
          <w:rFonts w:ascii="Arial" w:eastAsia="Times New Roman" w:hAnsi="Arial" w:cs="Arial"/>
          <w:b/>
          <w:color w:val="000000" w:themeColor="text1"/>
          <w:sz w:val="24"/>
          <w:szCs w:val="24"/>
          <w:lang w:eastAsia="en-GB"/>
        </w:rPr>
      </w:pPr>
      <w:r>
        <w:rPr>
          <w:rFonts w:ascii="Arial" w:eastAsia="Times New Roman" w:hAnsi="Arial" w:cs="Arial"/>
          <w:b/>
          <w:color w:val="000000" w:themeColor="text1"/>
          <w:sz w:val="24"/>
          <w:szCs w:val="24"/>
          <w:lang w:eastAsia="en-GB"/>
        </w:rPr>
        <w:t xml:space="preserve">                   </w:t>
      </w:r>
      <w:r>
        <w:rPr>
          <w:rFonts w:ascii="Arial" w:eastAsia="Times New Roman" w:hAnsi="Arial" w:cs="Arial"/>
          <w:b/>
          <w:color w:val="000000" w:themeColor="text1"/>
          <w:sz w:val="24"/>
          <w:szCs w:val="24"/>
          <w:lang w:eastAsia="en-GB"/>
        </w:rPr>
        <w:tab/>
        <w:t xml:space="preserve"> Președinte,</w:t>
      </w:r>
      <w:r>
        <w:rPr>
          <w:rFonts w:ascii="Arial" w:eastAsia="Times New Roman" w:hAnsi="Arial" w:cs="Arial"/>
          <w:b/>
          <w:color w:val="000000" w:themeColor="text1"/>
          <w:sz w:val="24"/>
          <w:szCs w:val="24"/>
          <w:lang w:eastAsia="en-GB"/>
        </w:rPr>
        <w:tab/>
      </w:r>
      <w:r>
        <w:rPr>
          <w:rFonts w:ascii="Arial" w:eastAsia="Times New Roman" w:hAnsi="Arial" w:cs="Arial"/>
          <w:b/>
          <w:color w:val="000000" w:themeColor="text1"/>
          <w:sz w:val="24"/>
          <w:szCs w:val="24"/>
          <w:lang w:eastAsia="en-GB"/>
        </w:rPr>
        <w:tab/>
      </w:r>
      <w:r>
        <w:rPr>
          <w:rFonts w:ascii="Arial" w:eastAsia="Times New Roman" w:hAnsi="Arial" w:cs="Arial"/>
          <w:b/>
          <w:color w:val="000000" w:themeColor="text1"/>
          <w:sz w:val="24"/>
          <w:szCs w:val="24"/>
          <w:lang w:eastAsia="en-GB"/>
        </w:rPr>
        <w:tab/>
        <w:t xml:space="preserve">                       Reprezentant, </w:t>
      </w:r>
    </w:p>
    <w:p w14:paraId="34F8E9BE" w14:textId="77777777" w:rsidR="00AC00CB" w:rsidRDefault="00AC00CB" w:rsidP="00AC00CB"/>
    <w:p w14:paraId="4C2BDED6" w14:textId="77777777" w:rsidR="00AC00CB" w:rsidRDefault="00AC00CB" w:rsidP="00AC00CB"/>
    <w:p w14:paraId="4A109627" w14:textId="77777777" w:rsidR="00AC00CB" w:rsidRDefault="00AC00CB" w:rsidP="00AC00CB"/>
    <w:p w14:paraId="795D2AE9" w14:textId="77777777" w:rsidR="00AC00CB" w:rsidRDefault="00AC00CB" w:rsidP="00AC00CB"/>
    <w:p w14:paraId="06441732" w14:textId="77777777" w:rsidR="00AC00CB" w:rsidRDefault="00AC00CB" w:rsidP="00AC00CB"/>
    <w:p w14:paraId="7D3A9807" w14:textId="77777777" w:rsidR="00AC00CB" w:rsidRDefault="00AC00CB" w:rsidP="00AC00CB"/>
    <w:p w14:paraId="4BE72D98" w14:textId="77777777" w:rsidR="00AC00CB" w:rsidRDefault="00AC00CB" w:rsidP="00AC00CB"/>
    <w:p w14:paraId="7ECCED2B" w14:textId="77777777" w:rsidR="00AC00CB" w:rsidRDefault="00AC00CB" w:rsidP="00AC00CB"/>
    <w:p w14:paraId="16B3795E" w14:textId="77777777" w:rsidR="00AC00CB" w:rsidRDefault="00AC00CB" w:rsidP="00AC00CB"/>
    <w:p w14:paraId="7E43D09A" w14:textId="77777777" w:rsidR="00AC00CB" w:rsidRDefault="00AC00CB" w:rsidP="00AC00CB"/>
    <w:p w14:paraId="0AA6B2C3" w14:textId="77777777" w:rsidR="00AC00CB" w:rsidRDefault="00AC00CB" w:rsidP="00AC00CB"/>
    <w:p w14:paraId="38249E69" w14:textId="77777777" w:rsidR="00AC00CB" w:rsidRDefault="00AC00CB" w:rsidP="00AC00CB"/>
    <w:p w14:paraId="6FDDE521" w14:textId="77777777" w:rsidR="00AC00CB" w:rsidRDefault="00AC00CB" w:rsidP="00AC00CB"/>
    <w:p w14:paraId="2EAC0BAA" w14:textId="77777777" w:rsidR="00AC00CB" w:rsidRDefault="00AC00CB" w:rsidP="00AC00CB"/>
    <w:p w14:paraId="19484929" w14:textId="77777777" w:rsidR="00AC00CB" w:rsidRDefault="00AC00CB" w:rsidP="00AC00CB">
      <w:pPr>
        <w:pStyle w:val="Frspaiere"/>
      </w:pPr>
      <w:r>
        <w:t>JUDEȚUL NEAMȚ</w:t>
      </w:r>
    </w:p>
    <w:p w14:paraId="052B598E" w14:textId="77777777" w:rsidR="00AC00CB" w:rsidRDefault="00AC00CB" w:rsidP="00AC00CB">
      <w:pPr>
        <w:pStyle w:val="Frspaiere"/>
      </w:pPr>
      <w:r>
        <w:t>MUNICIPIUL / COMUNA BOZIENI</w:t>
      </w:r>
      <w:r>
        <w:tab/>
      </w:r>
      <w:r>
        <w:tab/>
      </w:r>
      <w:r>
        <w:tab/>
        <w:t xml:space="preserve">     Anexa nr. 2 la Hotărârea</w:t>
      </w:r>
    </w:p>
    <w:p w14:paraId="6B173DC7" w14:textId="77777777" w:rsidR="00AC00CB" w:rsidRDefault="00AC00CB" w:rsidP="00AC00CB">
      <w:pPr>
        <w:pStyle w:val="Frspaiere"/>
      </w:pPr>
      <w:r>
        <w:t>CONSILIUL LOCAL                                                               Nr.     55     din  18.11. 2022</w:t>
      </w:r>
    </w:p>
    <w:p w14:paraId="75A9E709" w14:textId="77777777" w:rsidR="00AC00CB" w:rsidRDefault="00AC00CB" w:rsidP="00AC00CB">
      <w:pPr>
        <w:pStyle w:val="Frspaiere"/>
      </w:pPr>
    </w:p>
    <w:p w14:paraId="12114C44" w14:textId="77777777" w:rsidR="00AC00CB" w:rsidRDefault="00AC00CB" w:rsidP="00AC00CB">
      <w:pPr>
        <w:pStyle w:val="Frspaiere"/>
      </w:pPr>
    </w:p>
    <w:p w14:paraId="3CA79A41" w14:textId="77777777" w:rsidR="00AC00CB" w:rsidRDefault="00AC00CB" w:rsidP="00AC00CB">
      <w:pPr>
        <w:pStyle w:val="Frspaiere"/>
      </w:pPr>
    </w:p>
    <w:p w14:paraId="04D58962" w14:textId="77777777" w:rsidR="00AC00CB" w:rsidRDefault="00AC00CB" w:rsidP="00AC00CB">
      <w:pPr>
        <w:pStyle w:val="Frspaiere"/>
        <w:jc w:val="center"/>
        <w:rPr>
          <w:rFonts w:ascii="Arial" w:hAnsi="Arial" w:cs="Arial"/>
          <w:b/>
          <w:color w:val="000000" w:themeColor="text1"/>
        </w:rPr>
      </w:pPr>
      <w:r>
        <w:rPr>
          <w:rFonts w:ascii="Arial" w:hAnsi="Arial" w:cs="Arial"/>
          <w:b/>
          <w:color w:val="000000" w:themeColor="text1"/>
        </w:rPr>
        <w:t>TARIFELE</w:t>
      </w:r>
    </w:p>
    <w:p w14:paraId="0F0418F2" w14:textId="77777777" w:rsidR="00AC00CB" w:rsidRDefault="00AC00CB" w:rsidP="00AC00CB">
      <w:pPr>
        <w:pStyle w:val="Frspaiere"/>
        <w:jc w:val="center"/>
        <w:rPr>
          <w:rFonts w:ascii="Arial" w:hAnsi="Arial" w:cs="Arial"/>
          <w:color w:val="000000" w:themeColor="text1"/>
        </w:rPr>
      </w:pPr>
      <w:r>
        <w:rPr>
          <w:rFonts w:ascii="Arial" w:hAnsi="Arial" w:cs="Arial"/>
          <w:color w:val="000000" w:themeColor="text1"/>
        </w:rPr>
        <w:t>aferente</w:t>
      </w:r>
      <w:r>
        <w:rPr>
          <w:rFonts w:ascii="Arial" w:hAnsi="Arial" w:cs="Arial"/>
          <w:b/>
          <w:color w:val="000000" w:themeColor="text1"/>
        </w:rPr>
        <w:t xml:space="preserve"> </w:t>
      </w:r>
      <w:r>
        <w:rPr>
          <w:rFonts w:ascii="Arial" w:hAnsi="Arial" w:cs="Arial"/>
          <w:color w:val="000000" w:themeColor="text1"/>
        </w:rPr>
        <w:t>contractului de concesiune</w:t>
      </w:r>
    </w:p>
    <w:p w14:paraId="2B3DB310" w14:textId="77777777" w:rsidR="00AC00CB" w:rsidRDefault="00AC00CB" w:rsidP="00AC00CB">
      <w:pPr>
        <w:pStyle w:val="Frspaiere"/>
        <w:jc w:val="center"/>
        <w:rPr>
          <w:rFonts w:ascii="Arial" w:hAnsi="Arial" w:cs="Arial"/>
          <w:color w:val="000000" w:themeColor="text1"/>
        </w:rPr>
      </w:pPr>
    </w:p>
    <w:p w14:paraId="790B3AA9" w14:textId="77777777" w:rsidR="00AC00CB" w:rsidRDefault="00AC00CB" w:rsidP="00AC00CB">
      <w:pPr>
        <w:pStyle w:val="Frspaiere"/>
        <w:jc w:val="center"/>
        <w:rPr>
          <w:rFonts w:ascii="Arial" w:hAnsi="Arial" w:cs="Arial"/>
          <w:color w:val="000000" w:themeColor="text1"/>
        </w:rPr>
      </w:pPr>
    </w:p>
    <w:p w14:paraId="3ED65B08" w14:textId="77777777" w:rsidR="00AC00CB" w:rsidRDefault="00AC00CB" w:rsidP="00AC00CB">
      <w:pPr>
        <w:pStyle w:val="Frspaiere"/>
        <w:rPr>
          <w:rFonts w:ascii="Arial" w:hAnsi="Arial" w:cs="Arial"/>
          <w:color w:val="000000" w:themeColor="text1"/>
        </w:rPr>
      </w:pPr>
      <w:r>
        <w:rPr>
          <w:rFonts w:ascii="Arial" w:hAnsi="Arial" w:cs="Arial"/>
          <w:b/>
          <w:i/>
          <w:color w:val="000000" w:themeColor="text1"/>
        </w:rPr>
        <w:t>Delegarea prin concesiune a gestiunii unor activități componente ale serviciului de salubrizare a unităților administrativ-teritoriale membre ale Asociației de Dezvoltare Intercomunitară ”ECONEAMȚ”, din Zona 2, județul Neamț</w:t>
      </w:r>
      <w:r>
        <w:rPr>
          <w:rFonts w:ascii="Arial" w:hAnsi="Arial" w:cs="Arial"/>
          <w:color w:val="000000" w:themeColor="text1"/>
        </w:rPr>
        <w:t xml:space="preserve"> </w:t>
      </w:r>
    </w:p>
    <w:p w14:paraId="406F22A4" w14:textId="77777777" w:rsidR="00AC00CB" w:rsidRDefault="00AC00CB" w:rsidP="00AC00CB">
      <w:pPr>
        <w:pStyle w:val="Frspaiere"/>
        <w:rPr>
          <w:rFonts w:ascii="Arial" w:hAnsi="Arial" w:cs="Arial"/>
          <w:b/>
          <w:bCs/>
          <w:color w:val="000000" w:themeColor="text1"/>
        </w:rPr>
      </w:pPr>
      <w:r>
        <w:rPr>
          <w:rFonts w:ascii="Arial" w:hAnsi="Arial" w:cs="Arial"/>
          <w:b/>
          <w:bCs/>
          <w:color w:val="000000" w:themeColor="text1"/>
        </w:rPr>
        <w:t>Tarifele aferente activităților prestate (fără TVA):</w:t>
      </w:r>
    </w:p>
    <w:p w14:paraId="0290B42A" w14:textId="77777777" w:rsidR="00AC00CB" w:rsidRDefault="00AC00CB" w:rsidP="00AC00CB">
      <w:pPr>
        <w:pStyle w:val="Frspaiere"/>
        <w:rPr>
          <w:rFonts w:ascii="Arial" w:hAnsi="Arial" w:cs="Arial"/>
          <w:b/>
          <w:bCs/>
          <w:color w:val="000000" w:themeColor="text1"/>
        </w:rPr>
      </w:pPr>
      <w:r>
        <w:rPr>
          <w:rFonts w:ascii="Arial" w:hAnsi="Arial" w:cs="Arial"/>
          <w:b/>
          <w:bCs/>
          <w:color w:val="000000" w:themeColor="text1"/>
        </w:rPr>
        <w:t xml:space="preserve">a. </w:t>
      </w:r>
      <w:r>
        <w:rPr>
          <w:rFonts w:ascii="Arial" w:hAnsi="Arial" w:cs="Arial"/>
          <w:color w:val="000000" w:themeColor="text1"/>
        </w:rPr>
        <w:t>Tarife pentru utilizatorii casnici din</w:t>
      </w:r>
      <w:r>
        <w:rPr>
          <w:rFonts w:ascii="Arial" w:hAnsi="Arial" w:cs="Arial"/>
          <w:b/>
          <w:bCs/>
          <w:color w:val="000000" w:themeColor="text1"/>
        </w:rPr>
        <w:t xml:space="preserve"> mediul rural fără TVA (</w:t>
      </w:r>
      <w:r>
        <w:rPr>
          <w:rFonts w:ascii="Arial" w:hAnsi="Arial" w:cs="Arial"/>
          <w:color w:val="000000" w:themeColor="text1"/>
        </w:rPr>
        <w:t>inclusiv activitățile desfășurate</w:t>
      </w:r>
      <w:r>
        <w:rPr>
          <w:rFonts w:ascii="Arial" w:hAnsi="Arial" w:cs="Arial"/>
          <w:b/>
          <w:bCs/>
          <w:color w:val="000000" w:themeColor="text1"/>
        </w:rPr>
        <w:t xml:space="preserve"> în beneficiul întregii colectivități locale)</w:t>
      </w:r>
    </w:p>
    <w:p w14:paraId="045C66C9" w14:textId="77777777" w:rsidR="00AC00CB" w:rsidRDefault="00AC00CB" w:rsidP="00AC00CB">
      <w:pPr>
        <w:pStyle w:val="Frspaiere"/>
        <w:rPr>
          <w:lang w:val="en-GB"/>
        </w:rPr>
      </w:pPr>
      <w:r>
        <w:rPr>
          <w:rFonts w:ascii="Arial" w:hAnsi="Arial" w:cs="Arial"/>
          <w:color w:val="000000" w:themeColor="text1"/>
        </w:rPr>
        <w:t xml:space="preserve">Reciclabil: </w:t>
      </w:r>
      <w:r>
        <w:rPr>
          <w:rFonts w:ascii="Arial" w:hAnsi="Arial" w:cs="Arial"/>
          <w:color w:val="000000" w:themeColor="text1"/>
        </w:rPr>
        <w:tab/>
        <w:t>497,42 lei/tonă // 2,90 lei/persoană/lună (colectare la platformă)</w:t>
      </w:r>
    </w:p>
    <w:p w14:paraId="67DFD0FC" w14:textId="77777777" w:rsidR="00AC00CB" w:rsidRDefault="00AC00CB" w:rsidP="00AC00CB">
      <w:pPr>
        <w:pStyle w:val="Frspaiere"/>
      </w:pPr>
      <w:r>
        <w:rPr>
          <w:rFonts w:ascii="Arial" w:hAnsi="Arial" w:cs="Arial"/>
          <w:color w:val="000000" w:themeColor="text1"/>
        </w:rPr>
        <w:tab/>
      </w:r>
      <w:r>
        <w:rPr>
          <w:rFonts w:ascii="Arial" w:hAnsi="Arial" w:cs="Arial"/>
          <w:color w:val="000000" w:themeColor="text1"/>
        </w:rPr>
        <w:tab/>
        <w:t>678,41 lei/tonă // 3,96 lei/persoană/lună (colectare din poartă în poartă)</w:t>
      </w:r>
    </w:p>
    <w:p w14:paraId="10614B93" w14:textId="77777777" w:rsidR="00AC00CB" w:rsidRDefault="00AC00CB" w:rsidP="00AC00CB">
      <w:pPr>
        <w:pStyle w:val="Frspaiere"/>
      </w:pPr>
      <w:r>
        <w:rPr>
          <w:rFonts w:ascii="Arial" w:hAnsi="Arial" w:cs="Arial"/>
          <w:color w:val="000000" w:themeColor="text1"/>
        </w:rPr>
        <w:t xml:space="preserve">Rezidual: </w:t>
      </w:r>
      <w:r>
        <w:rPr>
          <w:rFonts w:ascii="Arial" w:hAnsi="Arial" w:cs="Arial"/>
          <w:color w:val="000000" w:themeColor="text1"/>
        </w:rPr>
        <w:tab/>
        <w:t>354,42 lei/tonă // 6,37 lei/persoană/lună (colectare la platformă)</w:t>
      </w:r>
    </w:p>
    <w:p w14:paraId="7F9D1081" w14:textId="77777777" w:rsidR="00AC00CB" w:rsidRDefault="00AC00CB" w:rsidP="00AC00CB">
      <w:pPr>
        <w:pStyle w:val="Frspaiere"/>
      </w:pPr>
      <w:r>
        <w:rPr>
          <w:rFonts w:ascii="Arial" w:hAnsi="Arial" w:cs="Arial"/>
          <w:color w:val="000000" w:themeColor="text1"/>
        </w:rPr>
        <w:tab/>
      </w:r>
      <w:r>
        <w:rPr>
          <w:rFonts w:ascii="Arial" w:hAnsi="Arial" w:cs="Arial"/>
          <w:color w:val="000000" w:themeColor="text1"/>
        </w:rPr>
        <w:tab/>
        <w:t>475,65 lei/tonă // 9,24 lei/persoană/lună (colectare din poartă în poartă)</w:t>
      </w:r>
    </w:p>
    <w:p w14:paraId="478F175B" w14:textId="77777777" w:rsidR="00AC00CB" w:rsidRDefault="00AC00CB" w:rsidP="00AC00CB">
      <w:pPr>
        <w:pStyle w:val="Frspaiere"/>
        <w:rPr>
          <w:rFonts w:ascii="Arial" w:hAnsi="Arial" w:cs="Arial"/>
          <w:color w:val="000000" w:themeColor="text1"/>
        </w:rPr>
      </w:pPr>
      <w:r>
        <w:rPr>
          <w:rFonts w:ascii="Arial" w:hAnsi="Arial" w:cs="Arial"/>
          <w:b/>
          <w:bCs/>
          <w:color w:val="000000" w:themeColor="text1"/>
        </w:rPr>
        <w:t>Tarif total (fără TVA) Reciclabil + Rezidual (lei/persoană/lună)</w:t>
      </w:r>
      <w:r>
        <w:rPr>
          <w:rFonts w:ascii="Arial" w:hAnsi="Arial" w:cs="Arial"/>
          <w:color w:val="000000" w:themeColor="text1"/>
        </w:rPr>
        <w:t>:</w:t>
      </w:r>
    </w:p>
    <w:p w14:paraId="577FC683" w14:textId="77777777" w:rsidR="00AC00CB" w:rsidRDefault="00AC00CB" w:rsidP="00AC00CB">
      <w:pPr>
        <w:pStyle w:val="Frspaiere"/>
        <w:rPr>
          <w:lang w:val="en-GB"/>
        </w:rPr>
      </w:pPr>
      <w:r>
        <w:rPr>
          <w:rFonts w:ascii="Arial" w:hAnsi="Arial" w:cs="Arial"/>
          <w:b/>
          <w:bCs/>
          <w:color w:val="000000" w:themeColor="text1"/>
        </w:rPr>
        <w:t>9,27</w:t>
      </w:r>
      <w:r>
        <w:rPr>
          <w:rFonts w:ascii="Arial" w:hAnsi="Arial" w:cs="Arial"/>
          <w:color w:val="000000" w:themeColor="text1"/>
        </w:rPr>
        <w:t xml:space="preserve"> lei/persoană/lună (colectare la platformă)</w:t>
      </w:r>
    </w:p>
    <w:p w14:paraId="5BEF823B" w14:textId="77777777" w:rsidR="00AC00CB" w:rsidRDefault="00AC00CB" w:rsidP="00AC00CB">
      <w:pPr>
        <w:pStyle w:val="Frspaiere"/>
      </w:pPr>
      <w:r>
        <w:rPr>
          <w:rFonts w:ascii="Arial" w:hAnsi="Arial" w:cs="Arial"/>
          <w:b/>
          <w:bCs/>
          <w:color w:val="000000" w:themeColor="text1"/>
        </w:rPr>
        <w:t>13,20</w:t>
      </w:r>
      <w:r>
        <w:rPr>
          <w:rFonts w:ascii="Arial" w:hAnsi="Arial" w:cs="Arial"/>
          <w:color w:val="000000" w:themeColor="text1"/>
        </w:rPr>
        <w:t xml:space="preserve"> lei/persoană/lună (colectare din poartă în poartă);</w:t>
      </w:r>
    </w:p>
    <w:p w14:paraId="0E63E7D4" w14:textId="77777777" w:rsidR="00AC00CB" w:rsidRDefault="00AC00CB" w:rsidP="00AC00CB">
      <w:pPr>
        <w:pStyle w:val="Frspaiere"/>
        <w:rPr>
          <w:rFonts w:ascii="Arial" w:hAnsi="Arial" w:cs="Arial"/>
          <w:b/>
          <w:bCs/>
          <w:color w:val="000000" w:themeColor="text1"/>
        </w:rPr>
      </w:pPr>
      <w:r>
        <w:rPr>
          <w:rFonts w:ascii="Arial" w:hAnsi="Arial" w:cs="Arial"/>
          <w:b/>
          <w:bCs/>
          <w:color w:val="000000" w:themeColor="text1"/>
        </w:rPr>
        <w:t xml:space="preserve">Tarif pentru separarea incorectă a deșeurilor municipale: </w:t>
      </w:r>
      <w:r>
        <w:rPr>
          <w:rFonts w:ascii="Arial" w:hAnsi="Arial" w:cs="Arial"/>
          <w:color w:val="000000" w:themeColor="text1"/>
        </w:rPr>
        <w:t>tarif rezidual + 50% pentru nerespectarea colectării selective</w:t>
      </w:r>
      <w:r>
        <w:rPr>
          <w:rFonts w:ascii="Arial" w:hAnsi="Arial" w:cs="Arial"/>
          <w:b/>
          <w:bCs/>
          <w:color w:val="000000" w:themeColor="text1"/>
        </w:rPr>
        <w:t>;</w:t>
      </w:r>
    </w:p>
    <w:p w14:paraId="29C1740D" w14:textId="77777777" w:rsidR="00AC00CB" w:rsidRDefault="00AC00CB" w:rsidP="00AC00CB">
      <w:pPr>
        <w:pStyle w:val="Frspaiere"/>
        <w:rPr>
          <w:rFonts w:ascii="Arial" w:hAnsi="Arial" w:cs="Arial"/>
          <w:color w:val="000000" w:themeColor="text1"/>
        </w:rPr>
      </w:pPr>
      <w:r>
        <w:rPr>
          <w:rFonts w:ascii="Arial" w:hAnsi="Arial" w:cs="Arial"/>
          <w:b/>
          <w:bCs/>
          <w:color w:val="000000" w:themeColor="text1"/>
        </w:rPr>
        <w:t xml:space="preserve"> b. </w:t>
      </w:r>
      <w:r>
        <w:rPr>
          <w:rFonts w:ascii="Arial" w:hAnsi="Arial" w:cs="Arial"/>
          <w:color w:val="000000" w:themeColor="text1"/>
        </w:rPr>
        <w:t xml:space="preserve">Tarife pentru utilizatorii casnici din </w:t>
      </w:r>
      <w:r>
        <w:rPr>
          <w:rFonts w:ascii="Arial" w:hAnsi="Arial" w:cs="Arial"/>
          <w:b/>
          <w:bCs/>
          <w:color w:val="000000" w:themeColor="text1"/>
        </w:rPr>
        <w:t xml:space="preserve">mediul urban fără TVA </w:t>
      </w:r>
      <w:r>
        <w:rPr>
          <w:rFonts w:ascii="Arial" w:hAnsi="Arial" w:cs="Arial"/>
          <w:color w:val="000000" w:themeColor="text1"/>
        </w:rPr>
        <w:t xml:space="preserve">(inclusiv activitățile    desfășurate </w:t>
      </w:r>
      <w:r>
        <w:rPr>
          <w:rFonts w:ascii="Arial" w:hAnsi="Arial" w:cs="Arial"/>
          <w:b/>
          <w:bCs/>
          <w:color w:val="000000" w:themeColor="text1"/>
        </w:rPr>
        <w:t>în beneficiul întregii colectivități locale</w:t>
      </w:r>
      <w:r>
        <w:rPr>
          <w:rFonts w:ascii="Arial" w:hAnsi="Arial" w:cs="Arial"/>
          <w:color w:val="000000" w:themeColor="text1"/>
        </w:rPr>
        <w:t>)</w:t>
      </w:r>
    </w:p>
    <w:p w14:paraId="7D8DEDDC" w14:textId="77777777" w:rsidR="00AC00CB" w:rsidRDefault="00AC00CB" w:rsidP="00AC00CB">
      <w:pPr>
        <w:pStyle w:val="Frspaiere"/>
        <w:rPr>
          <w:lang w:val="en-GB"/>
        </w:rPr>
      </w:pPr>
      <w:r>
        <w:rPr>
          <w:rFonts w:ascii="Arial" w:hAnsi="Arial" w:cs="Arial"/>
          <w:color w:val="000000" w:themeColor="text1"/>
        </w:rPr>
        <w:t xml:space="preserve"> Reciclabil: </w:t>
      </w:r>
      <w:r>
        <w:rPr>
          <w:rFonts w:ascii="Arial" w:hAnsi="Arial" w:cs="Arial"/>
          <w:color w:val="000000" w:themeColor="text1"/>
        </w:rPr>
        <w:tab/>
        <w:t>497,42 lei/tonă // 4,36 lei/persoană/lună (colectare la platformă/ la poartă)</w:t>
      </w:r>
    </w:p>
    <w:p w14:paraId="48EB1AA4" w14:textId="77777777" w:rsidR="00AC00CB" w:rsidRDefault="00AC00CB" w:rsidP="00AC00CB">
      <w:pPr>
        <w:pStyle w:val="Frspaiere"/>
      </w:pPr>
      <w:r>
        <w:rPr>
          <w:rFonts w:ascii="Arial" w:hAnsi="Arial" w:cs="Arial"/>
          <w:color w:val="000000" w:themeColor="text1"/>
        </w:rPr>
        <w:t xml:space="preserve"> Rezidual: </w:t>
      </w:r>
      <w:r>
        <w:rPr>
          <w:rFonts w:ascii="Arial" w:hAnsi="Arial" w:cs="Arial"/>
          <w:color w:val="000000" w:themeColor="text1"/>
        </w:rPr>
        <w:tab/>
        <w:t>354,42 lei/tonă // 10,34 lei/persoană/lună (colectare la platformă/ la poartă)</w:t>
      </w:r>
    </w:p>
    <w:p w14:paraId="7E69DA05" w14:textId="77777777" w:rsidR="00AC00CB" w:rsidRDefault="00AC00CB" w:rsidP="00AC00CB">
      <w:pPr>
        <w:pStyle w:val="Frspaiere"/>
        <w:rPr>
          <w:rFonts w:ascii="Arial" w:hAnsi="Arial" w:cs="Arial"/>
          <w:color w:val="000000" w:themeColor="text1"/>
        </w:rPr>
      </w:pPr>
      <w:r>
        <w:rPr>
          <w:rFonts w:ascii="Arial" w:hAnsi="Arial" w:cs="Arial"/>
          <w:b/>
          <w:bCs/>
          <w:color w:val="000000" w:themeColor="text1"/>
        </w:rPr>
        <w:t>Tarif total (fără TVA) Reciclabil + Rezidual (lei/persoană/lună)</w:t>
      </w:r>
      <w:r>
        <w:rPr>
          <w:rFonts w:ascii="Arial" w:hAnsi="Arial" w:cs="Arial"/>
          <w:color w:val="000000" w:themeColor="text1"/>
        </w:rPr>
        <w:t>:</w:t>
      </w:r>
    </w:p>
    <w:p w14:paraId="3DDDE6DB" w14:textId="77777777" w:rsidR="00AC00CB" w:rsidRDefault="00AC00CB" w:rsidP="00AC00CB">
      <w:pPr>
        <w:pStyle w:val="Frspaiere"/>
        <w:rPr>
          <w:lang w:val="en-GB"/>
        </w:rPr>
      </w:pPr>
      <w:r>
        <w:rPr>
          <w:rFonts w:ascii="Arial" w:hAnsi="Arial" w:cs="Arial"/>
          <w:color w:val="000000" w:themeColor="text1"/>
        </w:rPr>
        <w:t>14,70 lei/persoană/lună (colectare la platformă/la poartă);</w:t>
      </w:r>
    </w:p>
    <w:p w14:paraId="04EE2EE9" w14:textId="77777777" w:rsidR="00AC00CB" w:rsidRDefault="00AC00CB" w:rsidP="00AC00CB">
      <w:pPr>
        <w:pStyle w:val="Frspaiere"/>
        <w:rPr>
          <w:rFonts w:ascii="Arial" w:hAnsi="Arial" w:cs="Arial"/>
          <w:color w:val="000000" w:themeColor="text1"/>
        </w:rPr>
      </w:pPr>
      <w:r>
        <w:rPr>
          <w:rFonts w:ascii="Arial" w:hAnsi="Arial" w:cs="Arial"/>
          <w:b/>
          <w:bCs/>
          <w:color w:val="000000" w:themeColor="text1"/>
        </w:rPr>
        <w:t xml:space="preserve">Tarif pentru separarea incorectă a deșeurilor municipale: </w:t>
      </w:r>
      <w:r>
        <w:rPr>
          <w:rFonts w:ascii="Arial" w:hAnsi="Arial" w:cs="Arial"/>
          <w:color w:val="000000" w:themeColor="text1"/>
        </w:rPr>
        <w:t>tarif rezidual + 50% pentru nerespectarea colectării selective;</w:t>
      </w:r>
    </w:p>
    <w:p w14:paraId="408A61D5" w14:textId="77777777" w:rsidR="00AC00CB" w:rsidRDefault="00AC00CB" w:rsidP="00AC00CB">
      <w:pPr>
        <w:pStyle w:val="Frspaiere"/>
        <w:rPr>
          <w:rFonts w:ascii="Arial" w:hAnsi="Arial" w:cs="Arial"/>
          <w:b/>
          <w:bCs/>
          <w:color w:val="000000" w:themeColor="text1"/>
        </w:rPr>
      </w:pPr>
      <w:r>
        <w:rPr>
          <w:rFonts w:ascii="Arial" w:hAnsi="Arial" w:cs="Arial"/>
          <w:b/>
          <w:bCs/>
          <w:color w:val="000000" w:themeColor="text1"/>
        </w:rPr>
        <w:t>c.</w:t>
      </w:r>
      <w:r>
        <w:rPr>
          <w:rFonts w:ascii="Arial" w:hAnsi="Arial" w:cs="Arial"/>
          <w:color w:val="000000" w:themeColor="text1"/>
        </w:rPr>
        <w:t xml:space="preserve"> Tarife pentru utilizatorii </w:t>
      </w:r>
      <w:r>
        <w:rPr>
          <w:rFonts w:ascii="Arial" w:hAnsi="Arial" w:cs="Arial"/>
          <w:b/>
          <w:bCs/>
          <w:color w:val="000000" w:themeColor="text1"/>
        </w:rPr>
        <w:t>non-casnici (fără TVA)</w:t>
      </w:r>
    </w:p>
    <w:p w14:paraId="17D80345" w14:textId="77777777" w:rsidR="00AC00CB" w:rsidRDefault="00AC00CB" w:rsidP="00AC00CB">
      <w:pPr>
        <w:pStyle w:val="Frspaiere"/>
        <w:rPr>
          <w:lang w:val="en-GB"/>
        </w:rPr>
      </w:pPr>
      <w:r>
        <w:rPr>
          <w:rFonts w:ascii="Arial" w:hAnsi="Arial" w:cs="Arial"/>
          <w:b/>
          <w:bCs/>
          <w:color w:val="000000" w:themeColor="text1"/>
        </w:rPr>
        <w:t xml:space="preserve">Reciclabil: </w:t>
      </w:r>
      <w:r>
        <w:rPr>
          <w:rFonts w:ascii="Arial" w:hAnsi="Arial" w:cs="Arial"/>
          <w:b/>
          <w:bCs/>
          <w:color w:val="000000" w:themeColor="text1"/>
        </w:rPr>
        <w:tab/>
        <w:t xml:space="preserve">497,42 </w:t>
      </w:r>
      <w:r>
        <w:rPr>
          <w:rFonts w:ascii="Arial" w:hAnsi="Arial" w:cs="Arial"/>
          <w:color w:val="000000" w:themeColor="text1"/>
        </w:rPr>
        <w:t>lei/tonă  (colectare urban/colectare la platformă rural)</w:t>
      </w:r>
    </w:p>
    <w:p w14:paraId="55022E34" w14:textId="77777777" w:rsidR="00AC00CB" w:rsidRDefault="00AC00CB" w:rsidP="00AC00CB">
      <w:pPr>
        <w:pStyle w:val="Frspaiere"/>
      </w:pPr>
      <w:r>
        <w:rPr>
          <w:rFonts w:ascii="Arial" w:hAnsi="Arial" w:cs="Arial"/>
          <w:b/>
          <w:bCs/>
          <w:color w:val="000000" w:themeColor="text1"/>
        </w:rPr>
        <w:tab/>
      </w:r>
      <w:r>
        <w:rPr>
          <w:rFonts w:ascii="Arial" w:hAnsi="Arial" w:cs="Arial"/>
          <w:b/>
          <w:bCs/>
          <w:color w:val="000000" w:themeColor="text1"/>
        </w:rPr>
        <w:tab/>
        <w:t xml:space="preserve">678,41 </w:t>
      </w:r>
      <w:r>
        <w:rPr>
          <w:rFonts w:ascii="Arial" w:hAnsi="Arial" w:cs="Arial"/>
          <w:color w:val="000000" w:themeColor="text1"/>
        </w:rPr>
        <w:t>lei/tonă (colectare din poartă în poartă în rural)</w:t>
      </w:r>
    </w:p>
    <w:p w14:paraId="4FB36D50" w14:textId="77777777" w:rsidR="00AC00CB" w:rsidRDefault="00AC00CB" w:rsidP="00AC00CB">
      <w:pPr>
        <w:pStyle w:val="Frspaiere"/>
      </w:pPr>
      <w:r>
        <w:rPr>
          <w:rFonts w:ascii="Arial" w:hAnsi="Arial" w:cs="Arial"/>
          <w:b/>
          <w:bCs/>
          <w:color w:val="000000" w:themeColor="text1"/>
        </w:rPr>
        <w:t xml:space="preserve">Rezidual: </w:t>
      </w:r>
      <w:r>
        <w:rPr>
          <w:rFonts w:ascii="Arial" w:hAnsi="Arial" w:cs="Arial"/>
          <w:b/>
          <w:bCs/>
          <w:color w:val="000000" w:themeColor="text1"/>
        </w:rPr>
        <w:tab/>
        <w:t xml:space="preserve">354,42 </w:t>
      </w:r>
      <w:r>
        <w:rPr>
          <w:rFonts w:ascii="Arial" w:hAnsi="Arial" w:cs="Arial"/>
          <w:color w:val="000000" w:themeColor="text1"/>
        </w:rPr>
        <w:t>lei/tonă (colectare urban/colectare la platformă rural)</w:t>
      </w:r>
    </w:p>
    <w:p w14:paraId="31756989" w14:textId="77777777" w:rsidR="00AC00CB" w:rsidRDefault="00AC00CB" w:rsidP="00AC00CB">
      <w:pPr>
        <w:pStyle w:val="Frspaiere"/>
        <w:rPr>
          <w:rFonts w:ascii="Arial" w:hAnsi="Arial" w:cs="Arial"/>
          <w:color w:val="000000" w:themeColor="text1"/>
        </w:rPr>
      </w:pPr>
      <w:r>
        <w:rPr>
          <w:rFonts w:ascii="Arial" w:hAnsi="Arial" w:cs="Arial"/>
          <w:b/>
          <w:bCs/>
          <w:color w:val="000000" w:themeColor="text1"/>
        </w:rPr>
        <w:tab/>
      </w:r>
      <w:r>
        <w:rPr>
          <w:rFonts w:ascii="Arial" w:hAnsi="Arial" w:cs="Arial"/>
          <w:b/>
          <w:bCs/>
          <w:color w:val="000000" w:themeColor="text1"/>
        </w:rPr>
        <w:tab/>
        <w:t xml:space="preserve">475,65 </w:t>
      </w:r>
      <w:r>
        <w:rPr>
          <w:rFonts w:ascii="Arial" w:hAnsi="Arial" w:cs="Arial"/>
          <w:color w:val="000000" w:themeColor="text1"/>
        </w:rPr>
        <w:t>lei/tonă (colectare din poartă în poartă în rural)</w:t>
      </w:r>
    </w:p>
    <w:p w14:paraId="005E6D96" w14:textId="77777777" w:rsidR="00AC00CB" w:rsidRDefault="00AC00CB" w:rsidP="00AC00CB">
      <w:pPr>
        <w:pStyle w:val="Frspaiere"/>
        <w:rPr>
          <w:rFonts w:ascii="Arial" w:hAnsi="Arial" w:cs="Arial"/>
          <w:color w:val="000000" w:themeColor="text1"/>
        </w:rPr>
      </w:pPr>
      <w:r>
        <w:rPr>
          <w:rFonts w:ascii="Arial" w:hAnsi="Arial" w:cs="Arial"/>
          <w:b/>
          <w:bCs/>
          <w:color w:val="000000" w:themeColor="text1"/>
        </w:rPr>
        <w:t xml:space="preserve">Tarif pentru separarea incorectă a deșeurilor municipale: </w:t>
      </w:r>
      <w:r>
        <w:rPr>
          <w:rFonts w:ascii="Arial" w:hAnsi="Arial" w:cs="Arial"/>
          <w:color w:val="000000" w:themeColor="text1"/>
        </w:rPr>
        <w:t>tarif rezidual + 50% pentru nerespectarea colectării selective</w:t>
      </w:r>
      <w:bookmarkStart w:id="28" w:name="_Hlk27576018"/>
      <w:bookmarkEnd w:id="28"/>
    </w:p>
    <w:p w14:paraId="419ECB8A" w14:textId="77777777" w:rsidR="00AC00CB" w:rsidRDefault="00AC00CB" w:rsidP="00AC00CB">
      <w:pPr>
        <w:pStyle w:val="Frspaiere"/>
        <w:rPr>
          <w:rFonts w:ascii="Arial" w:hAnsi="Arial" w:cs="Arial"/>
          <w:b/>
          <w:color w:val="000000" w:themeColor="text1"/>
        </w:rPr>
      </w:pPr>
    </w:p>
    <w:p w14:paraId="03F341E2" w14:textId="77777777" w:rsidR="00AC00CB" w:rsidRDefault="00AC00CB" w:rsidP="00AC00CB">
      <w:pPr>
        <w:pStyle w:val="Frspaiere"/>
        <w:rPr>
          <w:lang w:val="en-GB"/>
        </w:rPr>
      </w:pPr>
    </w:p>
    <w:p w14:paraId="26332750" w14:textId="77777777" w:rsidR="00AC00CB" w:rsidRDefault="00AC00CB" w:rsidP="00AC00CB">
      <w:pPr>
        <w:pStyle w:val="Frspaiere"/>
      </w:pPr>
    </w:p>
    <w:p w14:paraId="1377E1FC" w14:textId="77777777" w:rsidR="00AC00CB" w:rsidRDefault="00AC00CB" w:rsidP="00AC00CB">
      <w:pPr>
        <w:pStyle w:val="Frspaiere"/>
        <w:rPr>
          <w:bCs/>
        </w:rPr>
      </w:pPr>
    </w:p>
    <w:p w14:paraId="792543AE" w14:textId="77777777" w:rsidR="00AC00CB" w:rsidRDefault="00AC00CB" w:rsidP="00AC00CB">
      <w:pPr>
        <w:jc w:val="center"/>
        <w:rPr>
          <w:bCs/>
        </w:rPr>
      </w:pPr>
    </w:p>
    <w:p w14:paraId="25A260D3" w14:textId="77777777" w:rsidR="00AC00CB" w:rsidRDefault="00AC00CB" w:rsidP="00AC00CB">
      <w:pPr>
        <w:spacing w:after="0"/>
        <w:rPr>
          <w:rFonts w:ascii="Times New Roman" w:eastAsia="Times New Roman" w:hAnsi="Times New Roman" w:cs="Times New Roman"/>
          <w:b/>
          <w:bCs/>
          <w:sz w:val="20"/>
          <w:szCs w:val="20"/>
          <w:lang w:eastAsia="en-US"/>
        </w:rPr>
      </w:pPr>
    </w:p>
    <w:p w14:paraId="5A63E477" w14:textId="77777777" w:rsidR="00AE6723" w:rsidRPr="00AE6723" w:rsidRDefault="00AE6723" w:rsidP="00AE6723">
      <w:pPr>
        <w:spacing w:after="0"/>
      </w:pPr>
    </w:p>
    <w:p w14:paraId="45407CA0" w14:textId="77777777" w:rsidR="00AE6723" w:rsidRPr="00AE6723" w:rsidRDefault="00AE6723" w:rsidP="00AE6723">
      <w:pPr>
        <w:spacing w:after="0"/>
        <w:rPr>
          <w:rFonts w:ascii="Times New Roman" w:eastAsia="Times New Roman" w:hAnsi="Times New Roman" w:cs="Times New Roman"/>
          <w:b/>
          <w:bCs/>
          <w:sz w:val="20"/>
          <w:szCs w:val="20"/>
          <w:lang w:eastAsia="en-US"/>
        </w:rPr>
      </w:pPr>
    </w:p>
    <w:p w14:paraId="55F9E655" w14:textId="77777777" w:rsidR="00AE6723" w:rsidRPr="00AE6723" w:rsidRDefault="00AE6723" w:rsidP="00AE6723">
      <w:pPr>
        <w:spacing w:after="0" w:line="240" w:lineRule="auto"/>
        <w:jc w:val="center"/>
        <w:rPr>
          <w:rFonts w:ascii="Times New Roman" w:eastAsia="Times New Roman" w:hAnsi="Times New Roman" w:cs="Times New Roman"/>
          <w:b/>
          <w:bCs/>
          <w:sz w:val="20"/>
          <w:szCs w:val="20"/>
        </w:rPr>
      </w:pPr>
      <w:r w:rsidRPr="00AE6723">
        <w:rPr>
          <w:rFonts w:ascii="Times New Roman" w:eastAsia="Times New Roman" w:hAnsi="Times New Roman" w:cs="Times New Roman"/>
          <w:b/>
          <w:bCs/>
          <w:sz w:val="20"/>
          <w:szCs w:val="20"/>
        </w:rPr>
        <w:t>R O M A N I A</w:t>
      </w:r>
    </w:p>
    <w:p w14:paraId="6F062D68" w14:textId="77777777" w:rsidR="00AE6723" w:rsidRPr="00AE6723" w:rsidRDefault="00AE6723" w:rsidP="00AE6723">
      <w:pPr>
        <w:spacing w:after="0" w:line="240" w:lineRule="auto"/>
        <w:jc w:val="center"/>
        <w:rPr>
          <w:rFonts w:ascii="Times New Roman" w:eastAsia="Times New Roman" w:hAnsi="Times New Roman" w:cs="Times New Roman"/>
          <w:b/>
          <w:bCs/>
          <w:sz w:val="20"/>
          <w:szCs w:val="20"/>
        </w:rPr>
      </w:pPr>
      <w:r w:rsidRPr="00AE6723">
        <w:rPr>
          <w:rFonts w:ascii="Times New Roman" w:eastAsia="Times New Roman" w:hAnsi="Times New Roman" w:cs="Times New Roman"/>
          <w:b/>
          <w:bCs/>
          <w:sz w:val="20"/>
          <w:szCs w:val="20"/>
        </w:rPr>
        <w:t>JUDETUL NEAMT</w:t>
      </w:r>
    </w:p>
    <w:p w14:paraId="5B08E983" w14:textId="77777777" w:rsidR="00AE6723" w:rsidRPr="00AE6723" w:rsidRDefault="00AE6723" w:rsidP="00AE6723">
      <w:pPr>
        <w:spacing w:after="0" w:line="240" w:lineRule="auto"/>
        <w:jc w:val="center"/>
        <w:rPr>
          <w:rFonts w:ascii="Times New Roman" w:eastAsia="Times New Roman" w:hAnsi="Times New Roman" w:cs="Times New Roman"/>
          <w:b/>
          <w:bCs/>
          <w:sz w:val="20"/>
          <w:szCs w:val="20"/>
        </w:rPr>
      </w:pPr>
      <w:r w:rsidRPr="00AE6723">
        <w:rPr>
          <w:rFonts w:ascii="Times New Roman" w:eastAsia="Times New Roman" w:hAnsi="Times New Roman" w:cs="Times New Roman"/>
          <w:b/>
          <w:bCs/>
          <w:sz w:val="20"/>
          <w:szCs w:val="20"/>
        </w:rPr>
        <w:t>CONSILIUL LOCAL AL COMUNEI BOZIENI</w:t>
      </w:r>
    </w:p>
    <w:p w14:paraId="7FF334CE" w14:textId="77777777" w:rsidR="00AE6723" w:rsidRPr="00AE6723" w:rsidRDefault="00AE6723" w:rsidP="00AE6723">
      <w:pPr>
        <w:jc w:val="center"/>
        <w:rPr>
          <w:b/>
          <w:bCs/>
        </w:rPr>
      </w:pPr>
    </w:p>
    <w:p w14:paraId="303DCA75" w14:textId="77777777" w:rsidR="00AE6723" w:rsidRPr="00AE6723" w:rsidRDefault="00AE6723" w:rsidP="00AE6723">
      <w:pPr>
        <w:spacing w:after="0" w:line="240" w:lineRule="auto"/>
        <w:jc w:val="center"/>
        <w:rPr>
          <w:rFonts w:ascii="Times New Roman" w:eastAsia="Times New Roman" w:hAnsi="Times New Roman" w:cs="Times New Roman"/>
          <w:b/>
          <w:bCs/>
          <w:sz w:val="24"/>
          <w:szCs w:val="24"/>
        </w:rPr>
      </w:pPr>
      <w:r w:rsidRPr="00AE6723">
        <w:rPr>
          <w:rFonts w:ascii="Times New Roman" w:eastAsia="Times New Roman" w:hAnsi="Times New Roman" w:cs="Times New Roman"/>
          <w:b/>
          <w:bCs/>
          <w:sz w:val="24"/>
          <w:szCs w:val="24"/>
        </w:rPr>
        <w:t>HOTĂRÂRE</w:t>
      </w:r>
    </w:p>
    <w:p w14:paraId="4D8CBBA7" w14:textId="77777777" w:rsidR="00AE6723" w:rsidRPr="00AE6723" w:rsidRDefault="00AE6723" w:rsidP="00AE6723">
      <w:pPr>
        <w:spacing w:after="0" w:line="240" w:lineRule="auto"/>
        <w:jc w:val="center"/>
        <w:rPr>
          <w:rFonts w:ascii="Times New Roman" w:eastAsia="Times New Roman" w:hAnsi="Times New Roman" w:cs="Times New Roman"/>
          <w:b/>
          <w:bCs/>
          <w:sz w:val="24"/>
          <w:szCs w:val="24"/>
          <w:lang w:val="en-GB" w:eastAsia="en-GB"/>
        </w:rPr>
      </w:pPr>
      <w:r w:rsidRPr="00AE6723">
        <w:rPr>
          <w:rFonts w:ascii="Times New Roman" w:eastAsia="Times New Roman" w:hAnsi="Times New Roman" w:cs="Times New Roman"/>
          <w:b/>
          <w:bCs/>
          <w:sz w:val="24"/>
          <w:szCs w:val="24"/>
          <w:lang w:val="en-GB" w:eastAsia="en-GB"/>
        </w:rPr>
        <w:t>Nr. 55din 18.11.2022</w:t>
      </w:r>
    </w:p>
    <w:p w14:paraId="2B07C4A5" w14:textId="77777777" w:rsidR="00AE6723" w:rsidRPr="00AE6723" w:rsidRDefault="00AE6723" w:rsidP="00AE6723">
      <w:pPr>
        <w:spacing w:after="0" w:line="240" w:lineRule="auto"/>
        <w:jc w:val="center"/>
        <w:rPr>
          <w:rFonts w:ascii="Times New Roman" w:eastAsia="Times New Roman" w:hAnsi="Times New Roman" w:cs="Times New Roman"/>
          <w:b/>
          <w:bCs/>
          <w:sz w:val="24"/>
          <w:szCs w:val="24"/>
        </w:rPr>
      </w:pPr>
    </w:p>
    <w:p w14:paraId="640FB2A6" w14:textId="77777777" w:rsidR="00AE6723" w:rsidRPr="00AE6723" w:rsidRDefault="00AE6723" w:rsidP="00AE6723">
      <w:pPr>
        <w:spacing w:after="0" w:line="240" w:lineRule="auto"/>
        <w:jc w:val="center"/>
        <w:rPr>
          <w:rFonts w:ascii="Times New Roman" w:eastAsia="Times New Roman" w:hAnsi="Times New Roman" w:cs="Times New Roman"/>
          <w:b/>
          <w:bCs/>
          <w:sz w:val="24"/>
          <w:szCs w:val="24"/>
        </w:rPr>
      </w:pPr>
      <w:r w:rsidRPr="00AE6723">
        <w:rPr>
          <w:rFonts w:ascii="Times New Roman" w:eastAsia="Times New Roman" w:hAnsi="Times New Roman" w:cs="Times New Roman"/>
          <w:b/>
          <w:bCs/>
          <w:sz w:val="24"/>
          <w:szCs w:val="24"/>
        </w:rPr>
        <w:t xml:space="preserve">privind aprobarea studiului de fezabilitate/documentației de avizare a lucrărilor de intervenții, a indicatorilor </w:t>
      </w:r>
      <w:proofErr w:type="spellStart"/>
      <w:r w:rsidRPr="00AE6723">
        <w:rPr>
          <w:rFonts w:ascii="Times New Roman" w:eastAsia="Times New Roman" w:hAnsi="Times New Roman" w:cs="Times New Roman"/>
          <w:b/>
          <w:bCs/>
          <w:sz w:val="24"/>
          <w:szCs w:val="24"/>
        </w:rPr>
        <w:t>tehnico</w:t>
      </w:r>
      <w:proofErr w:type="spellEnd"/>
      <w:r w:rsidRPr="00AE6723">
        <w:rPr>
          <w:rFonts w:ascii="Times New Roman" w:eastAsia="Times New Roman" w:hAnsi="Times New Roman" w:cs="Times New Roman"/>
          <w:b/>
          <w:bCs/>
          <w:sz w:val="24"/>
          <w:szCs w:val="24"/>
        </w:rPr>
        <w:t xml:space="preserve">-economici/ indicatorilor </w:t>
      </w:r>
      <w:proofErr w:type="spellStart"/>
      <w:r w:rsidRPr="00AE6723">
        <w:rPr>
          <w:rFonts w:ascii="Times New Roman" w:eastAsia="Times New Roman" w:hAnsi="Times New Roman" w:cs="Times New Roman"/>
          <w:b/>
          <w:bCs/>
          <w:sz w:val="24"/>
          <w:szCs w:val="24"/>
        </w:rPr>
        <w:t>tehnico</w:t>
      </w:r>
      <w:proofErr w:type="spellEnd"/>
      <w:r w:rsidRPr="00AE6723">
        <w:rPr>
          <w:rFonts w:ascii="Times New Roman" w:eastAsia="Times New Roman" w:hAnsi="Times New Roman" w:cs="Times New Roman"/>
          <w:b/>
          <w:bCs/>
          <w:sz w:val="24"/>
          <w:szCs w:val="24"/>
        </w:rPr>
        <w:t>-economici actualizați și a devizului general/devizului general actualizat  pentru obiectivul de investiții „„Modernizare drumuri sătești, comuna Bozieni, județul Neamț – 6785 m”, aprobat pentru finanțare prin Programul național de investiții „Anghel Saligny”, precum și a sumei reprezentând categoriile de cheltuieli finanțate de la bugetul local pentru realizarea obiectivului</w:t>
      </w:r>
    </w:p>
    <w:p w14:paraId="494579CC" w14:textId="77777777" w:rsidR="00AE6723" w:rsidRPr="00AE6723" w:rsidRDefault="00AE6723" w:rsidP="00AE6723">
      <w:pPr>
        <w:spacing w:after="0" w:line="240" w:lineRule="auto"/>
        <w:ind w:firstLine="720"/>
        <w:jc w:val="both"/>
        <w:rPr>
          <w:rFonts w:ascii="Times New Roman" w:eastAsia="Times New Roman" w:hAnsi="Times New Roman" w:cs="Times New Roman"/>
          <w:b/>
          <w:bCs/>
          <w:sz w:val="20"/>
          <w:szCs w:val="20"/>
          <w:lang w:eastAsia="en-US"/>
        </w:rPr>
      </w:pPr>
      <w:r w:rsidRPr="00AE6723">
        <w:rPr>
          <w:rFonts w:ascii="Times New Roman" w:eastAsia="Times New Roman" w:hAnsi="Times New Roman" w:cs="Times New Roman"/>
          <w:b/>
          <w:bCs/>
          <w:sz w:val="20"/>
          <w:szCs w:val="20"/>
          <w:lang w:eastAsia="en-US"/>
        </w:rPr>
        <w:t xml:space="preserve">Consiliul Local al comunei </w:t>
      </w:r>
      <w:proofErr w:type="spellStart"/>
      <w:r w:rsidRPr="00AE6723">
        <w:rPr>
          <w:rFonts w:ascii="Times New Roman" w:eastAsia="Times New Roman" w:hAnsi="Times New Roman" w:cs="Times New Roman"/>
          <w:b/>
          <w:bCs/>
          <w:sz w:val="20"/>
          <w:szCs w:val="20"/>
          <w:lang w:eastAsia="en-US"/>
        </w:rPr>
        <w:t>Bozieni,judetul</w:t>
      </w:r>
      <w:proofErr w:type="spellEnd"/>
      <w:r w:rsidRPr="00AE6723">
        <w:rPr>
          <w:rFonts w:ascii="Times New Roman" w:eastAsia="Times New Roman" w:hAnsi="Times New Roman" w:cs="Times New Roman"/>
          <w:b/>
          <w:bCs/>
          <w:sz w:val="20"/>
          <w:szCs w:val="20"/>
          <w:lang w:eastAsia="en-US"/>
        </w:rPr>
        <w:t xml:space="preserve"> </w:t>
      </w:r>
      <w:proofErr w:type="spellStart"/>
      <w:r w:rsidRPr="00AE6723">
        <w:rPr>
          <w:rFonts w:ascii="Times New Roman" w:eastAsia="Times New Roman" w:hAnsi="Times New Roman" w:cs="Times New Roman"/>
          <w:b/>
          <w:bCs/>
          <w:sz w:val="20"/>
          <w:szCs w:val="20"/>
          <w:lang w:eastAsia="en-US"/>
        </w:rPr>
        <w:t>Neamt</w:t>
      </w:r>
      <w:proofErr w:type="spellEnd"/>
      <w:r w:rsidRPr="00AE6723">
        <w:rPr>
          <w:rFonts w:ascii="Times New Roman" w:eastAsia="Times New Roman" w:hAnsi="Times New Roman" w:cs="Times New Roman"/>
          <w:b/>
          <w:bCs/>
          <w:sz w:val="20"/>
          <w:szCs w:val="20"/>
          <w:lang w:eastAsia="en-US"/>
        </w:rPr>
        <w:t>;</w:t>
      </w:r>
    </w:p>
    <w:p w14:paraId="095E6BBE" w14:textId="77777777" w:rsidR="00AE6723" w:rsidRPr="00AE6723" w:rsidRDefault="00AE6723" w:rsidP="00AE6723">
      <w:pPr>
        <w:spacing w:after="0" w:line="240" w:lineRule="auto"/>
        <w:ind w:firstLine="720"/>
        <w:jc w:val="both"/>
        <w:rPr>
          <w:rFonts w:ascii="Times New Roman" w:eastAsia="Times New Roman" w:hAnsi="Times New Roman" w:cs="Times New Roman"/>
          <w:b/>
          <w:bCs/>
          <w:sz w:val="20"/>
          <w:szCs w:val="20"/>
          <w:lang w:eastAsia="en-US"/>
        </w:rPr>
      </w:pPr>
      <w:r w:rsidRPr="00AE6723">
        <w:rPr>
          <w:rFonts w:ascii="Times New Roman" w:eastAsia="Times New Roman" w:hAnsi="Times New Roman" w:cs="Times New Roman"/>
          <w:b/>
          <w:bCs/>
          <w:sz w:val="20"/>
          <w:szCs w:val="20"/>
          <w:lang w:eastAsia="en-US"/>
        </w:rPr>
        <w:t>Având în vedere:</w:t>
      </w:r>
    </w:p>
    <w:p w14:paraId="06580955" w14:textId="77777777" w:rsidR="00AE6723" w:rsidRPr="00AE6723" w:rsidRDefault="00AE6723" w:rsidP="00AE6723">
      <w:pPr>
        <w:spacing w:after="0" w:line="240" w:lineRule="auto"/>
        <w:jc w:val="both"/>
        <w:rPr>
          <w:rFonts w:ascii="Times New Roman" w:eastAsia="Times New Roman" w:hAnsi="Times New Roman" w:cs="Times New Roman"/>
          <w:b/>
          <w:bCs/>
          <w:sz w:val="20"/>
          <w:szCs w:val="20"/>
          <w:lang w:eastAsia="en-US"/>
        </w:rPr>
      </w:pPr>
      <w:r w:rsidRPr="00AE6723">
        <w:rPr>
          <w:rFonts w:ascii="Times New Roman" w:eastAsia="Times New Roman" w:hAnsi="Times New Roman" w:cs="Times New Roman"/>
          <w:b/>
          <w:bCs/>
          <w:sz w:val="20"/>
          <w:szCs w:val="20"/>
          <w:lang w:eastAsia="en-US"/>
        </w:rPr>
        <w:t>- art. 120 alin. (1) și art. 121 alin. (1) și (2) din Constituția României, republicată;</w:t>
      </w:r>
    </w:p>
    <w:p w14:paraId="7A6AA2EB" w14:textId="77777777" w:rsidR="00AE6723" w:rsidRPr="00AE6723" w:rsidRDefault="00AE6723" w:rsidP="00AE6723">
      <w:pPr>
        <w:spacing w:after="0" w:line="240" w:lineRule="auto"/>
        <w:jc w:val="both"/>
        <w:rPr>
          <w:rFonts w:ascii="Times New Roman" w:eastAsia="Times New Roman" w:hAnsi="Times New Roman" w:cs="Times New Roman"/>
          <w:b/>
          <w:bCs/>
          <w:sz w:val="20"/>
          <w:szCs w:val="20"/>
          <w:lang w:eastAsia="en-US"/>
        </w:rPr>
      </w:pPr>
      <w:r w:rsidRPr="00AE6723">
        <w:rPr>
          <w:rFonts w:ascii="Times New Roman" w:eastAsia="Times New Roman" w:hAnsi="Times New Roman" w:cs="Times New Roman"/>
          <w:b/>
          <w:bCs/>
          <w:sz w:val="20"/>
          <w:szCs w:val="20"/>
          <w:lang w:eastAsia="en-US"/>
        </w:rPr>
        <w:t xml:space="preserve">-OUG nr. 47/14.04.2022 privind ajustarea </w:t>
      </w:r>
      <w:proofErr w:type="spellStart"/>
      <w:r w:rsidRPr="00AE6723">
        <w:rPr>
          <w:rFonts w:ascii="Times New Roman" w:eastAsia="Times New Roman" w:hAnsi="Times New Roman" w:cs="Times New Roman"/>
          <w:b/>
          <w:bCs/>
          <w:sz w:val="20"/>
          <w:szCs w:val="20"/>
          <w:lang w:eastAsia="en-US"/>
        </w:rPr>
        <w:t>preţurilor</w:t>
      </w:r>
      <w:proofErr w:type="spellEnd"/>
      <w:r w:rsidRPr="00AE6723">
        <w:rPr>
          <w:rFonts w:ascii="Times New Roman" w:eastAsia="Times New Roman" w:hAnsi="Times New Roman" w:cs="Times New Roman"/>
          <w:b/>
          <w:bCs/>
          <w:sz w:val="20"/>
          <w:szCs w:val="20"/>
          <w:lang w:eastAsia="en-US"/>
        </w:rPr>
        <w:t xml:space="preserve"> contractelor de </w:t>
      </w:r>
      <w:proofErr w:type="spellStart"/>
      <w:r w:rsidRPr="00AE6723">
        <w:rPr>
          <w:rFonts w:ascii="Times New Roman" w:eastAsia="Times New Roman" w:hAnsi="Times New Roman" w:cs="Times New Roman"/>
          <w:b/>
          <w:bCs/>
          <w:sz w:val="20"/>
          <w:szCs w:val="20"/>
          <w:lang w:eastAsia="en-US"/>
        </w:rPr>
        <w:t>achiziţie</w:t>
      </w:r>
      <w:proofErr w:type="spellEnd"/>
      <w:r w:rsidRPr="00AE6723">
        <w:rPr>
          <w:rFonts w:ascii="Times New Roman" w:eastAsia="Times New Roman" w:hAnsi="Times New Roman" w:cs="Times New Roman"/>
          <w:b/>
          <w:bCs/>
          <w:sz w:val="20"/>
          <w:szCs w:val="20"/>
          <w:lang w:eastAsia="en-US"/>
        </w:rPr>
        <w:t xml:space="preserve"> publică/contractelor sectoriale/contractelor de concesiune/acordurilor-cadru;</w:t>
      </w:r>
    </w:p>
    <w:p w14:paraId="67F9158B" w14:textId="77777777" w:rsidR="00AE6723" w:rsidRPr="00AE6723" w:rsidRDefault="00AE6723" w:rsidP="00AE6723">
      <w:pPr>
        <w:spacing w:after="0" w:line="240" w:lineRule="auto"/>
        <w:jc w:val="both"/>
        <w:rPr>
          <w:rFonts w:ascii="Times New Roman" w:eastAsia="Times New Roman" w:hAnsi="Times New Roman" w:cs="Times New Roman"/>
          <w:b/>
          <w:bCs/>
          <w:sz w:val="20"/>
          <w:szCs w:val="20"/>
          <w:lang w:eastAsia="en-US"/>
        </w:rPr>
      </w:pPr>
      <w:r w:rsidRPr="00AE6723">
        <w:rPr>
          <w:rFonts w:ascii="Times New Roman" w:eastAsia="Times New Roman" w:hAnsi="Times New Roman" w:cs="Times New Roman"/>
          <w:b/>
          <w:bCs/>
          <w:sz w:val="20"/>
          <w:szCs w:val="20"/>
          <w:lang w:eastAsia="en-US"/>
        </w:rPr>
        <w:t>-art.129 alin. (2) lit. d), art.139, art. 140, alin. (1) și 196, alin. (1), lit. a) din OUG nr. 57/2019, Codul administrativ, cu modificările și completările ulterioare;</w:t>
      </w:r>
    </w:p>
    <w:p w14:paraId="59BC5F38" w14:textId="77777777" w:rsidR="00AE6723" w:rsidRPr="00AE6723" w:rsidRDefault="00AE6723" w:rsidP="00AE6723">
      <w:pPr>
        <w:spacing w:after="0" w:line="240" w:lineRule="auto"/>
        <w:jc w:val="both"/>
        <w:rPr>
          <w:rFonts w:ascii="Times New Roman" w:eastAsia="Times New Roman" w:hAnsi="Times New Roman" w:cs="Times New Roman"/>
          <w:b/>
          <w:bCs/>
          <w:sz w:val="20"/>
          <w:szCs w:val="20"/>
          <w:lang w:eastAsia="en-US"/>
        </w:rPr>
      </w:pPr>
      <w:r w:rsidRPr="00AE6723">
        <w:rPr>
          <w:rFonts w:ascii="Times New Roman" w:eastAsia="Times New Roman" w:hAnsi="Times New Roman" w:cs="Times New Roman"/>
          <w:b/>
          <w:bCs/>
          <w:sz w:val="20"/>
          <w:szCs w:val="20"/>
          <w:lang w:eastAsia="en-US"/>
        </w:rPr>
        <w:t>-Legea nr. 554/2004, actualizată, a contenciosului administrativ, cu modificările și completările ulterioare;</w:t>
      </w:r>
    </w:p>
    <w:p w14:paraId="2A9DCC80" w14:textId="77777777" w:rsidR="00AE6723" w:rsidRPr="00AE6723" w:rsidRDefault="00AE6723" w:rsidP="00AE6723">
      <w:pPr>
        <w:spacing w:after="0" w:line="240" w:lineRule="auto"/>
        <w:jc w:val="both"/>
        <w:rPr>
          <w:rFonts w:ascii="Times New Roman" w:eastAsia="Times New Roman" w:hAnsi="Times New Roman" w:cs="Times New Roman"/>
          <w:b/>
          <w:bCs/>
          <w:sz w:val="20"/>
          <w:szCs w:val="20"/>
          <w:lang w:eastAsia="en-US"/>
        </w:rPr>
      </w:pPr>
      <w:r w:rsidRPr="00AE6723">
        <w:rPr>
          <w:rFonts w:ascii="Times New Roman" w:eastAsia="Times New Roman" w:hAnsi="Times New Roman" w:cs="Times New Roman"/>
          <w:b/>
          <w:bCs/>
          <w:sz w:val="20"/>
          <w:szCs w:val="20"/>
          <w:lang w:eastAsia="en-US"/>
        </w:rPr>
        <w:t>-Legea nr. 52/2003, republicată cu modificările și completările ulterioare, privind transparența decizională în   administrația  publică;</w:t>
      </w:r>
    </w:p>
    <w:p w14:paraId="02BB0639" w14:textId="77777777" w:rsidR="00AE6723" w:rsidRPr="00AE6723" w:rsidRDefault="00AE6723" w:rsidP="00AE6723">
      <w:pPr>
        <w:spacing w:after="0" w:line="240" w:lineRule="auto"/>
        <w:jc w:val="both"/>
        <w:rPr>
          <w:rFonts w:ascii="Times New Roman" w:eastAsia="Times New Roman" w:hAnsi="Times New Roman" w:cs="Times New Roman"/>
          <w:b/>
          <w:bCs/>
          <w:sz w:val="20"/>
          <w:szCs w:val="20"/>
          <w:lang w:eastAsia="en-US"/>
        </w:rPr>
      </w:pPr>
      <w:r w:rsidRPr="00AE6723">
        <w:rPr>
          <w:rFonts w:ascii="Times New Roman" w:eastAsia="Times New Roman" w:hAnsi="Times New Roman" w:cs="Times New Roman"/>
          <w:b/>
          <w:bCs/>
          <w:sz w:val="20"/>
          <w:szCs w:val="20"/>
          <w:lang w:eastAsia="en-US"/>
        </w:rPr>
        <w:t>-Legea nr. 24/2000 privind normele de tehnică legislativă pentru elaborarea actelor normative, republicată, cu modificările și completările ulterioare;</w:t>
      </w:r>
    </w:p>
    <w:p w14:paraId="5BEA6344" w14:textId="77777777" w:rsidR="00AE6723" w:rsidRPr="00AE6723" w:rsidRDefault="00AE6723" w:rsidP="00AE6723">
      <w:pPr>
        <w:spacing w:after="0" w:line="240" w:lineRule="auto"/>
        <w:jc w:val="both"/>
        <w:rPr>
          <w:rFonts w:ascii="Times New Roman" w:eastAsia="Times New Roman" w:hAnsi="Times New Roman" w:cs="Times New Roman"/>
          <w:b/>
          <w:bCs/>
          <w:sz w:val="20"/>
          <w:szCs w:val="20"/>
          <w:lang w:eastAsia="en-US"/>
        </w:rPr>
      </w:pPr>
      <w:r w:rsidRPr="00AE6723">
        <w:rPr>
          <w:rFonts w:ascii="Times New Roman" w:eastAsia="Times New Roman" w:hAnsi="Times New Roman" w:cs="Times New Roman"/>
          <w:b/>
          <w:bCs/>
          <w:sz w:val="20"/>
          <w:szCs w:val="20"/>
          <w:lang w:eastAsia="en-US"/>
        </w:rPr>
        <w:t>- OUG nr. 95/2021, OMDLPA nr. 1333/2021</w:t>
      </w:r>
      <w:r w:rsidRPr="00AE6723">
        <w:rPr>
          <w:rFonts w:ascii="Times New Roman" w:eastAsia="Times New Roman" w:hAnsi="Times New Roman" w:cs="Times New Roman"/>
          <w:b/>
          <w:bCs/>
          <w:color w:val="00008B"/>
          <w:sz w:val="20"/>
          <w:szCs w:val="20"/>
          <w:shd w:val="clear" w:color="auto" w:fill="FFFFFF"/>
          <w:lang w:eastAsia="en-US"/>
        </w:rPr>
        <w:t xml:space="preserve"> </w:t>
      </w:r>
      <w:r w:rsidRPr="00AE6723">
        <w:rPr>
          <w:rFonts w:ascii="Times New Roman" w:eastAsia="Times New Roman" w:hAnsi="Times New Roman" w:cs="Times New Roman"/>
          <w:b/>
          <w:bCs/>
          <w:sz w:val="20"/>
          <w:szCs w:val="20"/>
          <w:shd w:val="clear" w:color="auto" w:fill="FFFFFF"/>
          <w:lang w:eastAsia="en-US"/>
        </w:rPr>
        <w:t>privind aprobarea </w:t>
      </w:r>
      <w:hyperlink r:id="rId10" w:history="1">
        <w:r w:rsidRPr="00AE6723">
          <w:rPr>
            <w:rFonts w:ascii="Times New Roman" w:eastAsia="Times New Roman" w:hAnsi="Times New Roman" w:cs="Times New Roman"/>
            <w:b/>
            <w:bCs/>
            <w:color w:val="0000FF"/>
            <w:sz w:val="20"/>
            <w:szCs w:val="20"/>
            <w:u w:val="single"/>
            <w:bdr w:val="none" w:sz="0" w:space="0" w:color="auto" w:frame="1"/>
            <w:shd w:val="clear" w:color="auto" w:fill="FFFFFF"/>
            <w:lang w:eastAsia="en-US"/>
          </w:rPr>
          <w:t>Normelor metodologice</w:t>
        </w:r>
      </w:hyperlink>
      <w:r w:rsidRPr="00AE6723">
        <w:rPr>
          <w:rFonts w:ascii="Times New Roman" w:eastAsia="Times New Roman" w:hAnsi="Times New Roman" w:cs="Times New Roman"/>
          <w:b/>
          <w:bCs/>
          <w:sz w:val="20"/>
          <w:szCs w:val="20"/>
          <w:shd w:val="clear" w:color="auto" w:fill="FFFFFF"/>
          <w:lang w:eastAsia="en-US"/>
        </w:rPr>
        <w:t> pentru punerea în aplicare a prevederilor </w:t>
      </w:r>
      <w:hyperlink r:id="rId11" w:history="1">
        <w:r w:rsidRPr="00AE6723">
          <w:rPr>
            <w:rFonts w:ascii="Times New Roman" w:eastAsia="Times New Roman" w:hAnsi="Times New Roman" w:cs="Times New Roman"/>
            <w:b/>
            <w:bCs/>
            <w:color w:val="0000FF"/>
            <w:sz w:val="20"/>
            <w:szCs w:val="20"/>
            <w:u w:val="single"/>
            <w:bdr w:val="none" w:sz="0" w:space="0" w:color="auto" w:frame="1"/>
            <w:shd w:val="clear" w:color="auto" w:fill="FFFFFF"/>
            <w:lang w:eastAsia="en-US"/>
          </w:rPr>
          <w:t>Ordonanței de urgență a Guvernului nr. 95/2021</w:t>
        </w:r>
      </w:hyperlink>
      <w:r w:rsidRPr="00AE6723">
        <w:rPr>
          <w:rFonts w:ascii="Times New Roman" w:eastAsia="Times New Roman" w:hAnsi="Times New Roman" w:cs="Times New Roman"/>
          <w:b/>
          <w:bCs/>
          <w:sz w:val="20"/>
          <w:szCs w:val="20"/>
          <w:shd w:val="clear" w:color="auto" w:fill="FFFFFF"/>
          <w:lang w:eastAsia="en-US"/>
        </w:rPr>
        <w:t> pentru aprobarea Programului național de investiții "Anghel Saligny", pentru categoriile de investiții prevăzute la </w:t>
      </w:r>
      <w:hyperlink r:id="rId12" w:history="1">
        <w:r w:rsidRPr="00AE6723">
          <w:rPr>
            <w:rFonts w:ascii="Times New Roman" w:eastAsia="Times New Roman" w:hAnsi="Times New Roman" w:cs="Times New Roman"/>
            <w:b/>
            <w:bCs/>
            <w:color w:val="0000FF"/>
            <w:sz w:val="20"/>
            <w:szCs w:val="20"/>
            <w:u w:val="single"/>
            <w:bdr w:val="none" w:sz="0" w:space="0" w:color="auto" w:frame="1"/>
            <w:shd w:val="clear" w:color="auto" w:fill="FFFFFF"/>
            <w:lang w:eastAsia="en-US"/>
          </w:rPr>
          <w:t>art. 4 alin. (1) lit. a)-d) din Ordonanța de urgență a Guvernului nr. 95/2021</w:t>
        </w:r>
      </w:hyperlink>
      <w:r w:rsidRPr="00AE6723">
        <w:rPr>
          <w:rFonts w:ascii="Times New Roman" w:eastAsia="Times New Roman" w:hAnsi="Times New Roman" w:cs="Times New Roman"/>
          <w:b/>
          <w:bCs/>
          <w:sz w:val="20"/>
          <w:szCs w:val="20"/>
          <w:lang w:eastAsia="en-US"/>
        </w:rPr>
        <w:t>;</w:t>
      </w:r>
    </w:p>
    <w:p w14:paraId="49EF0823" w14:textId="77777777" w:rsidR="00AE6723" w:rsidRPr="00AE6723" w:rsidRDefault="00AE6723" w:rsidP="00AE6723">
      <w:pPr>
        <w:spacing w:after="0" w:line="240" w:lineRule="auto"/>
        <w:jc w:val="both"/>
        <w:rPr>
          <w:rFonts w:ascii="Times New Roman" w:eastAsia="Times New Roman" w:hAnsi="Times New Roman" w:cs="Times New Roman"/>
          <w:b/>
          <w:bCs/>
          <w:sz w:val="20"/>
          <w:szCs w:val="20"/>
          <w:lang w:eastAsia="en-US"/>
        </w:rPr>
      </w:pPr>
      <w:r w:rsidRPr="00AE6723">
        <w:rPr>
          <w:rFonts w:ascii="Times New Roman" w:eastAsia="Times New Roman" w:hAnsi="Times New Roman" w:cs="Times New Roman"/>
          <w:b/>
          <w:bCs/>
          <w:sz w:val="20"/>
          <w:szCs w:val="20"/>
          <w:lang w:eastAsia="en-US"/>
        </w:rPr>
        <w:t xml:space="preserve">- </w:t>
      </w:r>
      <w:r w:rsidRPr="00AE6723">
        <w:rPr>
          <w:rFonts w:ascii="Times New Roman" w:eastAsia="Times New Roman" w:hAnsi="Times New Roman" w:cs="Times New Roman"/>
          <w:b/>
          <w:bCs/>
          <w:sz w:val="20"/>
          <w:szCs w:val="20"/>
          <w:shd w:val="clear" w:color="auto" w:fill="FFFFFF"/>
          <w:lang w:eastAsia="en-US"/>
        </w:rPr>
        <w:t>OMDLPA nr.1603/08.11.2022 privind aprobarea listei</w:t>
      </w:r>
      <w:r w:rsidRPr="00AE6723">
        <w:rPr>
          <w:rFonts w:ascii="Times New Roman" w:eastAsia="Times New Roman" w:hAnsi="Times New Roman" w:cs="Times New Roman"/>
          <w:b/>
          <w:bCs/>
          <w:color w:val="1D2228"/>
          <w:sz w:val="20"/>
          <w:szCs w:val="20"/>
          <w:shd w:val="clear" w:color="auto" w:fill="FFFFFF"/>
          <w:lang w:eastAsia="en-US"/>
        </w:rPr>
        <w:t xml:space="preserve"> obiectivelor de </w:t>
      </w:r>
      <w:proofErr w:type="spellStart"/>
      <w:r w:rsidRPr="00AE6723">
        <w:rPr>
          <w:rFonts w:ascii="Times New Roman" w:eastAsia="Times New Roman" w:hAnsi="Times New Roman" w:cs="Times New Roman"/>
          <w:b/>
          <w:bCs/>
          <w:color w:val="1D2228"/>
          <w:sz w:val="20"/>
          <w:szCs w:val="20"/>
          <w:shd w:val="clear" w:color="auto" w:fill="FFFFFF"/>
          <w:lang w:eastAsia="en-US"/>
        </w:rPr>
        <w:t>investiţii</w:t>
      </w:r>
      <w:proofErr w:type="spellEnd"/>
      <w:r w:rsidRPr="00AE6723">
        <w:rPr>
          <w:rFonts w:ascii="Times New Roman" w:eastAsia="Times New Roman" w:hAnsi="Times New Roman" w:cs="Times New Roman"/>
          <w:b/>
          <w:bCs/>
          <w:color w:val="1D2228"/>
          <w:sz w:val="20"/>
          <w:szCs w:val="20"/>
          <w:shd w:val="clear" w:color="auto" w:fill="FFFFFF"/>
          <w:lang w:eastAsia="en-US"/>
        </w:rPr>
        <w:t xml:space="preserve"> și sumele alocate acestora pentru </w:t>
      </w:r>
      <w:proofErr w:type="spellStart"/>
      <w:r w:rsidRPr="00AE6723">
        <w:rPr>
          <w:rFonts w:ascii="Times New Roman" w:eastAsia="Times New Roman" w:hAnsi="Times New Roman" w:cs="Times New Roman"/>
          <w:b/>
          <w:bCs/>
          <w:color w:val="1D2228"/>
          <w:sz w:val="20"/>
          <w:szCs w:val="20"/>
          <w:shd w:val="clear" w:color="auto" w:fill="FFFFFF"/>
          <w:lang w:eastAsia="en-US"/>
        </w:rPr>
        <w:t>finanţarea</w:t>
      </w:r>
      <w:proofErr w:type="spellEnd"/>
      <w:r w:rsidRPr="00AE6723">
        <w:rPr>
          <w:rFonts w:ascii="Times New Roman" w:eastAsia="Times New Roman" w:hAnsi="Times New Roman" w:cs="Times New Roman"/>
          <w:b/>
          <w:bCs/>
          <w:color w:val="1D2228"/>
          <w:sz w:val="20"/>
          <w:szCs w:val="20"/>
          <w:shd w:val="clear" w:color="auto" w:fill="FFFFFF"/>
          <w:lang w:eastAsia="en-US"/>
        </w:rPr>
        <w:t xml:space="preserve"> Programului </w:t>
      </w:r>
      <w:proofErr w:type="spellStart"/>
      <w:r w:rsidRPr="00AE6723">
        <w:rPr>
          <w:rFonts w:ascii="Times New Roman" w:eastAsia="Times New Roman" w:hAnsi="Times New Roman" w:cs="Times New Roman"/>
          <w:b/>
          <w:bCs/>
          <w:color w:val="1D2228"/>
          <w:sz w:val="20"/>
          <w:szCs w:val="20"/>
          <w:shd w:val="clear" w:color="auto" w:fill="FFFFFF"/>
          <w:lang w:eastAsia="en-US"/>
        </w:rPr>
        <w:t>Naţional</w:t>
      </w:r>
      <w:proofErr w:type="spellEnd"/>
      <w:r w:rsidRPr="00AE6723">
        <w:rPr>
          <w:rFonts w:ascii="Times New Roman" w:eastAsia="Times New Roman" w:hAnsi="Times New Roman" w:cs="Times New Roman"/>
          <w:b/>
          <w:bCs/>
          <w:color w:val="1D2228"/>
          <w:sz w:val="20"/>
          <w:szCs w:val="20"/>
          <w:shd w:val="clear" w:color="auto" w:fill="FFFFFF"/>
          <w:lang w:eastAsia="en-US"/>
        </w:rPr>
        <w:t xml:space="preserve"> de </w:t>
      </w:r>
      <w:proofErr w:type="spellStart"/>
      <w:r w:rsidRPr="00AE6723">
        <w:rPr>
          <w:rFonts w:ascii="Times New Roman" w:eastAsia="Times New Roman" w:hAnsi="Times New Roman" w:cs="Times New Roman"/>
          <w:b/>
          <w:bCs/>
          <w:color w:val="1D2228"/>
          <w:sz w:val="20"/>
          <w:szCs w:val="20"/>
          <w:shd w:val="clear" w:color="auto" w:fill="FFFFFF"/>
          <w:lang w:eastAsia="en-US"/>
        </w:rPr>
        <w:t>Investiţii</w:t>
      </w:r>
      <w:proofErr w:type="spellEnd"/>
      <w:r w:rsidRPr="00AE6723">
        <w:rPr>
          <w:rFonts w:ascii="Times New Roman" w:eastAsia="Times New Roman" w:hAnsi="Times New Roman" w:cs="Times New Roman"/>
          <w:b/>
          <w:bCs/>
          <w:color w:val="1D2228"/>
          <w:sz w:val="20"/>
          <w:szCs w:val="20"/>
          <w:shd w:val="clear" w:color="auto" w:fill="FFFFFF"/>
          <w:lang w:eastAsia="en-US"/>
        </w:rPr>
        <w:t xml:space="preserve"> „Anghel Saligny”, pentru categoriile de </w:t>
      </w:r>
      <w:proofErr w:type="spellStart"/>
      <w:r w:rsidRPr="00AE6723">
        <w:rPr>
          <w:rFonts w:ascii="Times New Roman" w:eastAsia="Times New Roman" w:hAnsi="Times New Roman" w:cs="Times New Roman"/>
          <w:b/>
          <w:bCs/>
          <w:color w:val="1D2228"/>
          <w:sz w:val="20"/>
          <w:szCs w:val="20"/>
          <w:shd w:val="clear" w:color="auto" w:fill="FFFFFF"/>
          <w:lang w:eastAsia="en-US"/>
        </w:rPr>
        <w:t>investiţii</w:t>
      </w:r>
      <w:proofErr w:type="spellEnd"/>
      <w:r w:rsidRPr="00AE6723">
        <w:rPr>
          <w:rFonts w:ascii="Times New Roman" w:eastAsia="Times New Roman" w:hAnsi="Times New Roman" w:cs="Times New Roman"/>
          <w:b/>
          <w:bCs/>
          <w:color w:val="1D2228"/>
          <w:sz w:val="20"/>
          <w:szCs w:val="20"/>
          <w:shd w:val="clear" w:color="auto" w:fill="FFFFFF"/>
          <w:lang w:eastAsia="en-US"/>
        </w:rPr>
        <w:t xml:space="preserve"> prevăzute la art. 4 alin. (1) lit. a)-d) din Ordonanța de </w:t>
      </w:r>
      <w:proofErr w:type="spellStart"/>
      <w:r w:rsidRPr="00AE6723">
        <w:rPr>
          <w:rFonts w:ascii="Times New Roman" w:eastAsia="Times New Roman" w:hAnsi="Times New Roman" w:cs="Times New Roman"/>
          <w:b/>
          <w:bCs/>
          <w:color w:val="1D2228"/>
          <w:sz w:val="20"/>
          <w:szCs w:val="20"/>
          <w:shd w:val="clear" w:color="auto" w:fill="FFFFFF"/>
          <w:lang w:eastAsia="en-US"/>
        </w:rPr>
        <w:t>urgenţă</w:t>
      </w:r>
      <w:proofErr w:type="spellEnd"/>
      <w:r w:rsidRPr="00AE6723">
        <w:rPr>
          <w:rFonts w:ascii="Times New Roman" w:eastAsia="Times New Roman" w:hAnsi="Times New Roman" w:cs="Times New Roman"/>
          <w:b/>
          <w:bCs/>
          <w:color w:val="1D2228"/>
          <w:sz w:val="20"/>
          <w:szCs w:val="20"/>
          <w:shd w:val="clear" w:color="auto" w:fill="FFFFFF"/>
          <w:lang w:eastAsia="en-US"/>
        </w:rPr>
        <w:t xml:space="preserve"> a Guvernului nr.95/2021, pentru județul Neamț, în perioada 2022-2028.</w:t>
      </w:r>
    </w:p>
    <w:p w14:paraId="72180ECA" w14:textId="77777777" w:rsidR="00AE6723" w:rsidRPr="00AE6723" w:rsidRDefault="00AE6723" w:rsidP="00AE6723">
      <w:pPr>
        <w:spacing w:after="0" w:line="240" w:lineRule="auto"/>
        <w:jc w:val="both"/>
        <w:rPr>
          <w:rFonts w:ascii="Times New Roman" w:eastAsia="Times New Roman" w:hAnsi="Times New Roman" w:cs="Times New Roman"/>
          <w:b/>
          <w:bCs/>
          <w:sz w:val="20"/>
          <w:szCs w:val="20"/>
          <w:lang w:eastAsia="en-US"/>
        </w:rPr>
      </w:pPr>
      <w:r w:rsidRPr="00AE6723">
        <w:rPr>
          <w:rFonts w:ascii="Times New Roman" w:eastAsia="Times New Roman" w:hAnsi="Times New Roman" w:cs="Times New Roman"/>
          <w:b/>
          <w:bCs/>
          <w:sz w:val="20"/>
          <w:szCs w:val="20"/>
          <w:lang w:eastAsia="en-US"/>
        </w:rPr>
        <w:t>Ținând cont de:</w:t>
      </w:r>
    </w:p>
    <w:p w14:paraId="1FFC40B0" w14:textId="77777777" w:rsidR="00AE6723" w:rsidRPr="00AE6723" w:rsidRDefault="00AE6723" w:rsidP="00AE6723">
      <w:pPr>
        <w:spacing w:after="0" w:line="240" w:lineRule="auto"/>
        <w:jc w:val="both"/>
        <w:rPr>
          <w:rFonts w:ascii="Times New Roman" w:eastAsia="Times New Roman" w:hAnsi="Times New Roman" w:cs="Times New Roman"/>
          <w:b/>
          <w:bCs/>
          <w:sz w:val="20"/>
          <w:szCs w:val="20"/>
          <w:lang w:eastAsia="en-US"/>
        </w:rPr>
      </w:pPr>
      <w:r w:rsidRPr="00AE6723">
        <w:rPr>
          <w:rFonts w:ascii="Times New Roman" w:eastAsia="Times New Roman" w:hAnsi="Times New Roman" w:cs="Times New Roman"/>
          <w:b/>
          <w:bCs/>
          <w:sz w:val="20"/>
          <w:szCs w:val="20"/>
          <w:lang w:eastAsia="en-US"/>
        </w:rPr>
        <w:t>-referatul justificativ de aprobare nr.3779 din data de 23.09.2022  al Primarului Comunei Bozieni la proiectul de hotărâre; </w:t>
      </w:r>
    </w:p>
    <w:p w14:paraId="2B4A6998" w14:textId="77777777" w:rsidR="00AE6723" w:rsidRPr="00AE6723" w:rsidRDefault="00AE6723" w:rsidP="00AE6723">
      <w:pPr>
        <w:numPr>
          <w:ilvl w:val="0"/>
          <w:numId w:val="12"/>
        </w:numPr>
        <w:spacing w:after="0" w:line="256" w:lineRule="auto"/>
        <w:contextualSpacing/>
        <w:jc w:val="both"/>
        <w:rPr>
          <w:rFonts w:ascii="Times New Roman" w:eastAsiaTheme="minorHAnsi" w:hAnsi="Times New Roman" w:cs="Times New Roman"/>
          <w:b/>
          <w:bCs/>
          <w:sz w:val="20"/>
          <w:szCs w:val="20"/>
          <w:lang w:eastAsia="en-US"/>
        </w:rPr>
      </w:pPr>
      <w:r w:rsidRPr="00AE6723">
        <w:rPr>
          <w:rFonts w:ascii="Times New Roman" w:eastAsiaTheme="minorHAnsi" w:hAnsi="Times New Roman" w:cs="Times New Roman"/>
          <w:b/>
          <w:bCs/>
          <w:sz w:val="20"/>
          <w:szCs w:val="20"/>
          <w:lang w:eastAsia="en-US"/>
        </w:rPr>
        <w:t>adresa  Ministerului Dezvoltării, Lucrărilor Publice și Administrației;</w:t>
      </w:r>
    </w:p>
    <w:p w14:paraId="60C1B4E6" w14:textId="77777777" w:rsidR="00AE6723" w:rsidRPr="00AE6723" w:rsidRDefault="00AE6723" w:rsidP="00AE6723">
      <w:pPr>
        <w:numPr>
          <w:ilvl w:val="0"/>
          <w:numId w:val="12"/>
        </w:numPr>
        <w:spacing w:before="100" w:beforeAutospacing="1" w:after="100" w:afterAutospacing="1" w:line="240" w:lineRule="auto"/>
        <w:jc w:val="both"/>
        <w:rPr>
          <w:rFonts w:ascii="Times New Roman" w:eastAsia="Times New Roman" w:hAnsi="Times New Roman" w:cs="Times New Roman"/>
          <w:b/>
          <w:bCs/>
          <w:sz w:val="20"/>
          <w:szCs w:val="20"/>
          <w:lang w:eastAsia="en-US"/>
        </w:rPr>
      </w:pPr>
      <w:r w:rsidRPr="00AE6723">
        <w:rPr>
          <w:rFonts w:ascii="Times New Roman" w:eastAsia="Times New Roman" w:hAnsi="Times New Roman" w:cs="Times New Roman"/>
          <w:b/>
          <w:bCs/>
          <w:sz w:val="20"/>
          <w:szCs w:val="20"/>
          <w:lang w:eastAsia="en-US"/>
        </w:rPr>
        <w:t>contractul de proiectare și execuție lucrări încheiat cu Asocierea S.C.AQUA PROJECT</w:t>
      </w:r>
    </w:p>
    <w:p w14:paraId="0245BCBE" w14:textId="77777777" w:rsidR="00AE6723" w:rsidRPr="00AE6723" w:rsidRDefault="00AE6723" w:rsidP="00AE6723">
      <w:pPr>
        <w:numPr>
          <w:ilvl w:val="0"/>
          <w:numId w:val="12"/>
        </w:numPr>
        <w:spacing w:before="100" w:beforeAutospacing="1" w:after="100" w:afterAutospacing="1" w:line="240" w:lineRule="auto"/>
        <w:jc w:val="both"/>
        <w:rPr>
          <w:rFonts w:ascii="Times New Roman" w:eastAsia="Times New Roman" w:hAnsi="Times New Roman" w:cs="Times New Roman"/>
          <w:b/>
          <w:bCs/>
          <w:sz w:val="20"/>
          <w:szCs w:val="20"/>
          <w:lang w:eastAsia="en-US"/>
        </w:rPr>
      </w:pPr>
      <w:r w:rsidRPr="00AE6723">
        <w:rPr>
          <w:rFonts w:ascii="Times New Roman" w:eastAsia="Times New Roman" w:hAnsi="Times New Roman" w:cs="Times New Roman"/>
          <w:b/>
          <w:bCs/>
          <w:sz w:val="20"/>
          <w:szCs w:val="20"/>
          <w:lang w:eastAsia="en-US"/>
        </w:rPr>
        <w:t xml:space="preserve">prevederile HCL Bozieni nr.53 din 5 octombrie 2021 privind aprobarea depunerii cererii de finanțare prin Programul Național de </w:t>
      </w:r>
      <w:proofErr w:type="spellStart"/>
      <w:r w:rsidRPr="00AE6723">
        <w:rPr>
          <w:rFonts w:ascii="Times New Roman" w:eastAsia="Times New Roman" w:hAnsi="Times New Roman" w:cs="Times New Roman"/>
          <w:b/>
          <w:bCs/>
          <w:sz w:val="20"/>
          <w:szCs w:val="20"/>
          <w:lang w:eastAsia="en-US"/>
        </w:rPr>
        <w:t>Investiții’’Anghel</w:t>
      </w:r>
      <w:proofErr w:type="spellEnd"/>
      <w:r w:rsidRPr="00AE6723">
        <w:rPr>
          <w:rFonts w:ascii="Times New Roman" w:eastAsia="Times New Roman" w:hAnsi="Times New Roman" w:cs="Times New Roman"/>
          <w:b/>
          <w:bCs/>
          <w:sz w:val="20"/>
          <w:szCs w:val="20"/>
          <w:lang w:eastAsia="en-US"/>
        </w:rPr>
        <w:t xml:space="preserve"> Saligny’’;</w:t>
      </w:r>
    </w:p>
    <w:p w14:paraId="486668B0" w14:textId="77777777" w:rsidR="00AE6723" w:rsidRPr="00AE6723" w:rsidRDefault="00AE6723" w:rsidP="00AE6723">
      <w:pPr>
        <w:numPr>
          <w:ilvl w:val="0"/>
          <w:numId w:val="12"/>
        </w:numPr>
        <w:spacing w:before="100" w:beforeAutospacing="1" w:after="100" w:afterAutospacing="1" w:line="240" w:lineRule="auto"/>
        <w:jc w:val="both"/>
        <w:rPr>
          <w:rFonts w:ascii="Times New Roman" w:eastAsia="Times New Roman" w:hAnsi="Times New Roman" w:cs="Times New Roman"/>
          <w:b/>
          <w:bCs/>
          <w:sz w:val="20"/>
          <w:szCs w:val="20"/>
          <w:lang w:eastAsia="en-US"/>
        </w:rPr>
      </w:pPr>
      <w:r w:rsidRPr="00AE6723">
        <w:rPr>
          <w:rFonts w:ascii="Times New Roman" w:eastAsia="Times New Roman" w:hAnsi="Times New Roman" w:cs="Times New Roman"/>
          <w:b/>
          <w:bCs/>
          <w:sz w:val="20"/>
          <w:szCs w:val="20"/>
          <w:lang w:eastAsia="en-US"/>
        </w:rPr>
        <w:t>raportul de specialitate al compartimentului de resort;</w:t>
      </w:r>
    </w:p>
    <w:p w14:paraId="1BCB1377" w14:textId="77777777" w:rsidR="00AE6723" w:rsidRPr="00AE6723" w:rsidRDefault="00AE6723" w:rsidP="00AE6723">
      <w:pPr>
        <w:spacing w:after="0" w:line="240" w:lineRule="auto"/>
        <w:rPr>
          <w:rFonts w:ascii="Times New Roman" w:eastAsia="Times New Roman" w:hAnsi="Times New Roman" w:cs="Times New Roman"/>
          <w:b/>
          <w:bCs/>
          <w:sz w:val="20"/>
          <w:szCs w:val="20"/>
        </w:rPr>
      </w:pPr>
      <w:r w:rsidRPr="00AE6723">
        <w:rPr>
          <w:rFonts w:ascii="Times New Roman" w:eastAsia="Times New Roman" w:hAnsi="Times New Roman" w:cs="Times New Roman"/>
          <w:b/>
          <w:bCs/>
          <w:sz w:val="20"/>
          <w:szCs w:val="20"/>
        </w:rPr>
        <w:t xml:space="preserve">            Avizul consultativ al comisiilor juridică și economică din cadrul Consiliului Local Bozieni.</w:t>
      </w:r>
    </w:p>
    <w:p w14:paraId="58B67972" w14:textId="77777777" w:rsidR="00AE6723" w:rsidRPr="00AE6723" w:rsidRDefault="00AE6723" w:rsidP="00AE6723">
      <w:pPr>
        <w:spacing w:after="0" w:line="240" w:lineRule="auto"/>
        <w:rPr>
          <w:rFonts w:ascii="Times New Roman" w:eastAsia="Times New Roman" w:hAnsi="Times New Roman" w:cs="Times New Roman"/>
          <w:b/>
          <w:bCs/>
          <w:sz w:val="20"/>
          <w:szCs w:val="20"/>
        </w:rPr>
      </w:pPr>
      <w:r w:rsidRPr="00AE6723">
        <w:rPr>
          <w:rFonts w:ascii="Times New Roman" w:eastAsia="Times New Roman" w:hAnsi="Times New Roman" w:cs="Times New Roman"/>
          <w:b/>
          <w:bCs/>
          <w:sz w:val="20"/>
          <w:szCs w:val="20"/>
        </w:rPr>
        <w:t xml:space="preserve">            În temeiul prevederilor art.139 alin. (1) coroborat cu art. 196 alin. (1) lit. a) din Ordonanța de urgență a Guvernului nr. 57/2019 privind Codul administrativ, cu modificările și completările ulterioare;</w:t>
      </w:r>
    </w:p>
    <w:p w14:paraId="6B5DF39C" w14:textId="77777777" w:rsidR="00AE6723" w:rsidRPr="00AE6723" w:rsidRDefault="00AE6723" w:rsidP="00AE6723">
      <w:pPr>
        <w:spacing w:after="0" w:line="240" w:lineRule="auto"/>
        <w:jc w:val="center"/>
        <w:rPr>
          <w:rFonts w:ascii="Times New Roman" w:eastAsia="Times New Roman" w:hAnsi="Times New Roman" w:cs="Times New Roman"/>
          <w:b/>
          <w:bCs/>
          <w:sz w:val="20"/>
          <w:szCs w:val="20"/>
        </w:rPr>
      </w:pPr>
      <w:r w:rsidRPr="00AE6723">
        <w:rPr>
          <w:b/>
          <w:bCs/>
          <w:caps/>
          <w:spacing w:val="8"/>
          <w:sz w:val="20"/>
          <w:szCs w:val="20"/>
        </w:rPr>
        <w:t>HOTĂRĂȘTE</w:t>
      </w:r>
    </w:p>
    <w:p w14:paraId="0E57A8C7" w14:textId="77777777" w:rsidR="00AE6723" w:rsidRPr="00AE6723" w:rsidRDefault="00AE6723" w:rsidP="00AE6723">
      <w:pPr>
        <w:jc w:val="both"/>
        <w:rPr>
          <w:b/>
          <w:bCs/>
        </w:rPr>
      </w:pPr>
      <w:r w:rsidRPr="00AE6723">
        <w:rPr>
          <w:b/>
          <w:bCs/>
        </w:rPr>
        <w:t xml:space="preserve">             Art. 1. – Se aprobă documentația </w:t>
      </w:r>
      <w:proofErr w:type="spellStart"/>
      <w:r w:rsidRPr="00AE6723">
        <w:rPr>
          <w:b/>
          <w:bCs/>
        </w:rPr>
        <w:t>tehnico</w:t>
      </w:r>
      <w:proofErr w:type="spellEnd"/>
      <w:r w:rsidRPr="00AE6723">
        <w:rPr>
          <w:b/>
          <w:bCs/>
        </w:rPr>
        <w:t xml:space="preserve">-economică - studiul de fezabilitate/documentația de avizare a lucrărilor de intervenții pentru obiectivul de investiții „„Modernizare drumuri sătești, comuna Bozieni, județul Neamț – 6785 m aprobat pentru finanțare prin Programul național de investiții „Anghel Saligny” prin ordin al ministrului dezvoltării, lucrărilor publice și administrației, </w:t>
      </w:r>
    </w:p>
    <w:p w14:paraId="53F28C92" w14:textId="77777777" w:rsidR="00AE6723" w:rsidRPr="00AE6723" w:rsidRDefault="00AE6723" w:rsidP="00AE6723">
      <w:pPr>
        <w:jc w:val="both"/>
        <w:rPr>
          <w:b/>
          <w:bCs/>
        </w:rPr>
      </w:pPr>
      <w:r w:rsidRPr="00AE6723">
        <w:rPr>
          <w:b/>
          <w:bCs/>
        </w:rPr>
        <w:lastRenderedPageBreak/>
        <w:t xml:space="preserve">            Art. 2. - Se aprobă indicatorii </w:t>
      </w:r>
      <w:proofErr w:type="spellStart"/>
      <w:r w:rsidRPr="00AE6723">
        <w:rPr>
          <w:b/>
          <w:bCs/>
        </w:rPr>
        <w:t>tehnico</w:t>
      </w:r>
      <w:proofErr w:type="spellEnd"/>
      <w:r w:rsidRPr="00AE6723">
        <w:rPr>
          <w:b/>
          <w:bCs/>
        </w:rPr>
        <w:t>-economici</w:t>
      </w:r>
      <w:r w:rsidRPr="00AE6723">
        <w:rPr>
          <w:b/>
          <w:bCs/>
          <w:vertAlign w:val="superscript"/>
        </w:rPr>
        <w:footnoteRef/>
      </w:r>
      <w:r w:rsidRPr="00AE6723">
        <w:rPr>
          <w:b/>
          <w:bCs/>
        </w:rPr>
        <w:t xml:space="preserve">/actualizarea indicatorilor </w:t>
      </w:r>
      <w:proofErr w:type="spellStart"/>
      <w:r w:rsidRPr="00AE6723">
        <w:rPr>
          <w:b/>
          <w:bCs/>
        </w:rPr>
        <w:t>tehnico</w:t>
      </w:r>
      <w:proofErr w:type="spellEnd"/>
      <w:r w:rsidRPr="00AE6723">
        <w:rPr>
          <w:b/>
          <w:bCs/>
        </w:rPr>
        <w:t>-economici aferenți obiectivului de investiții „„Modernizare drumuri sătești, comuna Bozieni, județul Neamț – 6785 m”, conform anexei nr. 1 la prezenta hotărâre.</w:t>
      </w:r>
    </w:p>
    <w:p w14:paraId="1B07924F" w14:textId="77777777" w:rsidR="00AE6723" w:rsidRPr="00AE6723" w:rsidRDefault="00AE6723" w:rsidP="00AE6723">
      <w:pPr>
        <w:jc w:val="both"/>
        <w:rPr>
          <w:b/>
          <w:bCs/>
        </w:rPr>
      </w:pPr>
      <w:r w:rsidRPr="00AE6723">
        <w:rPr>
          <w:b/>
          <w:bCs/>
        </w:rPr>
        <w:t xml:space="preserve">               Art. 3. - Se aprobă devizul general/devizul general actualizat</w:t>
      </w:r>
      <w:r w:rsidRPr="00AE6723">
        <w:rPr>
          <w:b/>
          <w:bCs/>
          <w:vertAlign w:val="superscript"/>
        </w:rPr>
        <w:footnoteRef/>
      </w:r>
      <w:r w:rsidRPr="00AE6723">
        <w:rPr>
          <w:b/>
          <w:bCs/>
        </w:rPr>
        <w:t xml:space="preserve"> aferent obiectivului de investiții „„Modernizare drumuri sătești, comuna Bozieni, județul Neamț – 6785 m.”, conform anexei nr. 2 la prezenta hotărâre.</w:t>
      </w:r>
    </w:p>
    <w:p w14:paraId="0C84AF4D" w14:textId="77777777" w:rsidR="00AE6723" w:rsidRPr="00AE6723" w:rsidRDefault="00AE6723" w:rsidP="00AE6723">
      <w:pPr>
        <w:jc w:val="both"/>
        <w:rPr>
          <w:b/>
          <w:bCs/>
        </w:rPr>
      </w:pPr>
      <w:r w:rsidRPr="00AE6723">
        <w:rPr>
          <w:b/>
          <w:bCs/>
        </w:rPr>
        <w:t xml:space="preserve">               Art. 4. – Se aprobă finanțarea de la bugetul local al COMUNEI BOZIENI a sumei de 2.566.715.78 lei reprezentând categoriile de cheltuieli finanțate de la bugetul local conform prevederilor art. 4 alin. (6) din Normele metodologice pentru punerea în aplicare a prevederilor Ordonanței de urgență a Guvernului nr. 95/2021 pentru aprobarea Programului național de investiții "Anghel Saligny", pentru categoriile de investiții prevăzute la art. 4 alin. (1) lit. a)-d) din Ordonanța de urgență a Guvernului nr. 95/2021, aprobate prin Ordinul ministrului dezvoltării, lucrărilor publice și administrației nr. 1333/2021. </w:t>
      </w:r>
    </w:p>
    <w:p w14:paraId="5945E534" w14:textId="77777777" w:rsidR="00AE6723" w:rsidRPr="00AE6723" w:rsidRDefault="00AE6723" w:rsidP="00AE6723">
      <w:pPr>
        <w:jc w:val="both"/>
        <w:rPr>
          <w:b/>
          <w:bCs/>
        </w:rPr>
      </w:pPr>
      <w:r w:rsidRPr="00AE6723">
        <w:rPr>
          <w:b/>
          <w:bCs/>
        </w:rPr>
        <w:t xml:space="preserve">               Art. 4. - Anexele fac parte integrantă din prezenta hotărâre.</w:t>
      </w:r>
    </w:p>
    <w:p w14:paraId="6976D9A0" w14:textId="77777777" w:rsidR="00AE6723" w:rsidRPr="00AE6723" w:rsidRDefault="00AE6723" w:rsidP="00AE6723">
      <w:pPr>
        <w:jc w:val="both"/>
        <w:rPr>
          <w:b/>
          <w:bCs/>
        </w:rPr>
      </w:pPr>
      <w:r w:rsidRPr="00AE6723">
        <w:rPr>
          <w:b/>
          <w:bCs/>
        </w:rPr>
        <w:t xml:space="preserve">               Art.5. </w:t>
      </w:r>
      <w:r w:rsidRPr="00AE6723">
        <w:rPr>
          <w:rFonts w:ascii="Times New Roman" w:eastAsia="Times New Roman" w:hAnsi="Times New Roman" w:cs="Times New Roman"/>
          <w:b/>
          <w:bCs/>
          <w:sz w:val="20"/>
          <w:szCs w:val="20"/>
          <w:lang w:eastAsia="en-US"/>
        </w:rPr>
        <w:t xml:space="preserve">Se mandatează cu ducerea la îndeplinire a prezentei hotărâri primarul comunei Bozieni, dl </w:t>
      </w:r>
      <w:r w:rsidRPr="00AE6723">
        <w:rPr>
          <w:rFonts w:ascii="Times New Roman" w:eastAsia="Times New Roman" w:hAnsi="Times New Roman" w:cs="Times New Roman"/>
          <w:b/>
          <w:bCs/>
          <w:sz w:val="20"/>
          <w:szCs w:val="20"/>
          <w:lang w:val="en-US" w:eastAsia="en-US"/>
        </w:rPr>
        <w:t xml:space="preserve">Octavian-Danut </w:t>
      </w:r>
      <w:proofErr w:type="spellStart"/>
      <w:r w:rsidRPr="00AE6723">
        <w:rPr>
          <w:rFonts w:ascii="Times New Roman" w:eastAsia="Times New Roman" w:hAnsi="Times New Roman" w:cs="Times New Roman"/>
          <w:b/>
          <w:bCs/>
          <w:sz w:val="20"/>
          <w:szCs w:val="20"/>
          <w:lang w:val="en-US" w:eastAsia="en-US"/>
        </w:rPr>
        <w:t>Arghiropol</w:t>
      </w:r>
      <w:proofErr w:type="spellEnd"/>
      <w:r w:rsidRPr="00AE6723">
        <w:rPr>
          <w:rFonts w:ascii="Times New Roman" w:eastAsia="Times New Roman" w:hAnsi="Times New Roman" w:cs="Times New Roman"/>
          <w:b/>
          <w:bCs/>
          <w:sz w:val="20"/>
          <w:szCs w:val="20"/>
          <w:lang w:val="en-US" w:eastAsia="en-US"/>
        </w:rPr>
        <w:t xml:space="preserve">.                                        </w:t>
      </w:r>
    </w:p>
    <w:p w14:paraId="0F87B1E2" w14:textId="77777777" w:rsidR="00AE6723" w:rsidRPr="00AE6723" w:rsidRDefault="00AE6723" w:rsidP="00AE6723">
      <w:pPr>
        <w:spacing w:before="120" w:after="0" w:line="240" w:lineRule="auto"/>
        <w:jc w:val="both"/>
        <w:rPr>
          <w:rFonts w:ascii="Times New Roman" w:eastAsia="Times New Roman" w:hAnsi="Times New Roman" w:cs="Times New Roman"/>
          <w:b/>
          <w:bCs/>
          <w:sz w:val="20"/>
          <w:szCs w:val="20"/>
          <w:lang w:eastAsia="en-US"/>
        </w:rPr>
      </w:pPr>
      <w:r w:rsidRPr="00AE6723">
        <w:rPr>
          <w:rFonts w:ascii="Times New Roman" w:eastAsia="Times New Roman" w:hAnsi="Times New Roman" w:cs="Times New Roman"/>
          <w:b/>
          <w:bCs/>
          <w:sz w:val="20"/>
          <w:szCs w:val="20"/>
          <w:lang w:eastAsia="en-US"/>
        </w:rPr>
        <w:t xml:space="preserve">               Art.6.  Prezenta hotărâre se comunică prin grija Secretarului General următorilor: compartimentelor de resort din cadrul primăriei, primarului Comunei Bozieni, Instituției Prefectului Județului Neamț și se aduce la cunoștință publică prin publicarea ei pe site-ul oficial al instituției.  </w:t>
      </w:r>
    </w:p>
    <w:p w14:paraId="63BFEE03" w14:textId="77777777" w:rsidR="00AE6723" w:rsidRPr="00AE6723" w:rsidRDefault="00AE6723" w:rsidP="00AE6723">
      <w:pPr>
        <w:spacing w:before="120" w:after="0" w:line="240" w:lineRule="auto"/>
        <w:jc w:val="both"/>
        <w:rPr>
          <w:rFonts w:ascii="Times New Roman" w:eastAsia="Times New Roman" w:hAnsi="Times New Roman" w:cs="Times New Roman"/>
          <w:b/>
          <w:bCs/>
          <w:sz w:val="20"/>
          <w:szCs w:val="20"/>
          <w:lang w:eastAsia="en-US"/>
        </w:rPr>
      </w:pPr>
    </w:p>
    <w:p w14:paraId="551ACACC" w14:textId="77777777" w:rsidR="00AE6723" w:rsidRPr="00AE6723" w:rsidRDefault="00AE6723" w:rsidP="00AE6723">
      <w:pPr>
        <w:jc w:val="both"/>
        <w:rPr>
          <w:b/>
        </w:rPr>
      </w:pPr>
    </w:p>
    <w:p w14:paraId="7FE2C88D" w14:textId="77777777" w:rsidR="00AE6723" w:rsidRPr="00AE6723" w:rsidRDefault="00AE6723" w:rsidP="00AE6723">
      <w:pPr>
        <w:spacing w:after="0" w:line="240" w:lineRule="auto"/>
        <w:rPr>
          <w:rFonts w:ascii="Times New Roman" w:eastAsia="Times New Roman" w:hAnsi="Times New Roman" w:cs="Times New Roman"/>
          <w:sz w:val="28"/>
          <w:szCs w:val="28"/>
        </w:rPr>
      </w:pPr>
      <w:r w:rsidRPr="00AE6723">
        <w:rPr>
          <w:rFonts w:ascii="Times New Roman" w:eastAsia="Times New Roman" w:hAnsi="Times New Roman" w:cs="Times New Roman"/>
          <w:sz w:val="28"/>
          <w:szCs w:val="28"/>
        </w:rPr>
        <w:t xml:space="preserve">                  </w:t>
      </w:r>
      <w:proofErr w:type="spellStart"/>
      <w:r w:rsidRPr="00AE6723">
        <w:rPr>
          <w:rFonts w:ascii="Times New Roman" w:eastAsia="Times New Roman" w:hAnsi="Times New Roman" w:cs="Times New Roman"/>
          <w:sz w:val="28"/>
          <w:szCs w:val="28"/>
        </w:rPr>
        <w:t>Presedinte</w:t>
      </w:r>
      <w:proofErr w:type="spellEnd"/>
      <w:r w:rsidRPr="00AE6723">
        <w:rPr>
          <w:rFonts w:ascii="Times New Roman" w:eastAsia="Times New Roman" w:hAnsi="Times New Roman" w:cs="Times New Roman"/>
          <w:sz w:val="28"/>
          <w:szCs w:val="28"/>
        </w:rPr>
        <w:t xml:space="preserve"> de </w:t>
      </w:r>
      <w:proofErr w:type="spellStart"/>
      <w:r w:rsidRPr="00AE6723">
        <w:rPr>
          <w:rFonts w:ascii="Times New Roman" w:eastAsia="Times New Roman" w:hAnsi="Times New Roman" w:cs="Times New Roman"/>
          <w:sz w:val="28"/>
          <w:szCs w:val="28"/>
        </w:rPr>
        <w:t>sedinta</w:t>
      </w:r>
      <w:proofErr w:type="spellEnd"/>
      <w:r w:rsidRPr="00AE6723">
        <w:rPr>
          <w:rFonts w:ascii="Times New Roman" w:eastAsia="Times New Roman" w:hAnsi="Times New Roman" w:cs="Times New Roman"/>
          <w:sz w:val="28"/>
          <w:szCs w:val="28"/>
        </w:rPr>
        <w:t xml:space="preserve">,                              Avizat pentru legalitate          </w:t>
      </w:r>
    </w:p>
    <w:p w14:paraId="3A34BE43" w14:textId="77777777" w:rsidR="00AE6723" w:rsidRPr="00AE6723" w:rsidRDefault="00AE6723" w:rsidP="00AE6723">
      <w:pPr>
        <w:spacing w:after="0" w:line="240" w:lineRule="auto"/>
        <w:rPr>
          <w:rFonts w:ascii="Times New Roman" w:eastAsia="Times New Roman" w:hAnsi="Times New Roman" w:cs="Times New Roman"/>
          <w:sz w:val="28"/>
          <w:szCs w:val="28"/>
        </w:rPr>
      </w:pPr>
      <w:r w:rsidRPr="00AE6723">
        <w:rPr>
          <w:rFonts w:ascii="Times New Roman" w:eastAsia="Times New Roman" w:hAnsi="Times New Roman" w:cs="Times New Roman"/>
          <w:sz w:val="28"/>
          <w:szCs w:val="28"/>
        </w:rPr>
        <w:t xml:space="preserve">                    Enache Andrei                                            Secretar general,  </w:t>
      </w:r>
    </w:p>
    <w:p w14:paraId="1473DFB1" w14:textId="77777777" w:rsidR="00AE6723" w:rsidRPr="00AE6723" w:rsidRDefault="00AE6723" w:rsidP="00AE6723">
      <w:pPr>
        <w:spacing w:after="0" w:line="240" w:lineRule="auto"/>
        <w:rPr>
          <w:rFonts w:ascii="Times New Roman" w:eastAsia="Times New Roman" w:hAnsi="Times New Roman" w:cs="Times New Roman"/>
          <w:sz w:val="28"/>
          <w:szCs w:val="28"/>
        </w:rPr>
      </w:pPr>
      <w:r w:rsidRPr="00AE6723">
        <w:rPr>
          <w:rFonts w:ascii="Times New Roman" w:eastAsia="Times New Roman" w:hAnsi="Times New Roman" w:cs="Times New Roman"/>
          <w:sz w:val="28"/>
          <w:szCs w:val="28"/>
        </w:rPr>
        <w:t xml:space="preserve">                                                                                          Elena Timofte</w:t>
      </w:r>
    </w:p>
    <w:p w14:paraId="3C594A7D" w14:textId="77777777" w:rsidR="00AE6723" w:rsidRPr="00AE6723" w:rsidRDefault="00AE6723" w:rsidP="00AE6723">
      <w:pPr>
        <w:spacing w:after="0" w:line="240" w:lineRule="auto"/>
        <w:rPr>
          <w:rFonts w:ascii="Times New Roman" w:eastAsia="Times New Roman" w:hAnsi="Times New Roman" w:cs="Times New Roman"/>
          <w:sz w:val="28"/>
          <w:szCs w:val="28"/>
        </w:rPr>
      </w:pPr>
    </w:p>
    <w:p w14:paraId="488B784C" w14:textId="77777777" w:rsidR="00AE6723" w:rsidRPr="00AE6723" w:rsidRDefault="00AE6723" w:rsidP="00AE6723">
      <w:pPr>
        <w:spacing w:after="0" w:line="240" w:lineRule="auto"/>
        <w:rPr>
          <w:rFonts w:ascii="Times New Roman" w:eastAsia="Times New Roman" w:hAnsi="Times New Roman" w:cs="Times New Roman"/>
          <w:sz w:val="28"/>
          <w:szCs w:val="28"/>
        </w:rPr>
      </w:pPr>
    </w:p>
    <w:p w14:paraId="2992E21D" w14:textId="77777777" w:rsidR="00AE6723" w:rsidRPr="00AE6723" w:rsidRDefault="00AE6723" w:rsidP="00AE6723">
      <w:pPr>
        <w:spacing w:after="0" w:line="240" w:lineRule="auto"/>
        <w:rPr>
          <w:rFonts w:ascii="Arial" w:eastAsia="Times New Roman" w:hAnsi="Arial" w:cs="Arial"/>
          <w:b/>
          <w:color w:val="000000" w:themeColor="text1"/>
          <w:sz w:val="24"/>
          <w:szCs w:val="24"/>
          <w:lang w:eastAsia="en-GB"/>
        </w:rPr>
      </w:pPr>
    </w:p>
    <w:p w14:paraId="02F93899" w14:textId="77777777" w:rsidR="00AE6723" w:rsidRPr="00AE6723" w:rsidRDefault="00AE6723" w:rsidP="00AE6723">
      <w:pPr>
        <w:spacing w:after="0" w:line="240" w:lineRule="auto"/>
        <w:rPr>
          <w:rFonts w:ascii="Arial" w:eastAsia="Times New Roman" w:hAnsi="Arial" w:cs="Arial"/>
          <w:b/>
          <w:color w:val="000000" w:themeColor="text1"/>
          <w:sz w:val="24"/>
          <w:szCs w:val="24"/>
          <w:lang w:eastAsia="en-GB"/>
        </w:rPr>
      </w:pPr>
    </w:p>
    <w:p w14:paraId="2DFCF2B1" w14:textId="77777777" w:rsidR="00AE6723" w:rsidRPr="00AE6723" w:rsidRDefault="00AE6723" w:rsidP="00AE6723">
      <w:pPr>
        <w:jc w:val="both"/>
        <w:rPr>
          <w:b/>
        </w:rPr>
      </w:pPr>
    </w:p>
    <w:p w14:paraId="5BF7311D" w14:textId="77777777" w:rsidR="00AE6723" w:rsidRPr="00AE6723" w:rsidRDefault="00AE6723" w:rsidP="00AE6723">
      <w:pPr>
        <w:jc w:val="both"/>
        <w:rPr>
          <w:b/>
        </w:rPr>
      </w:pPr>
    </w:p>
    <w:p w14:paraId="35241AF3" w14:textId="77777777" w:rsidR="00AE6723" w:rsidRPr="00AE6723" w:rsidRDefault="00AE6723" w:rsidP="00AE6723">
      <w:pPr>
        <w:jc w:val="both"/>
        <w:rPr>
          <w:b/>
        </w:rPr>
      </w:pPr>
    </w:p>
    <w:p w14:paraId="452AA7F4" w14:textId="77777777" w:rsidR="00AE6723" w:rsidRPr="00AE6723" w:rsidRDefault="00AE6723" w:rsidP="00AE6723">
      <w:pPr>
        <w:jc w:val="both"/>
        <w:rPr>
          <w:b/>
        </w:rPr>
      </w:pPr>
    </w:p>
    <w:p w14:paraId="107A2704" w14:textId="77777777" w:rsidR="00AE6723" w:rsidRPr="00AE6723" w:rsidRDefault="00AE6723" w:rsidP="00AE6723">
      <w:pPr>
        <w:jc w:val="both"/>
        <w:rPr>
          <w:b/>
        </w:rPr>
      </w:pPr>
    </w:p>
    <w:p w14:paraId="39378318" w14:textId="77777777" w:rsidR="00AE6723" w:rsidRPr="00AE6723" w:rsidRDefault="00AE6723" w:rsidP="00AE6723">
      <w:pPr>
        <w:jc w:val="both"/>
        <w:rPr>
          <w:b/>
        </w:rPr>
      </w:pPr>
    </w:p>
    <w:p w14:paraId="21AD03DE" w14:textId="77777777" w:rsidR="00AE6723" w:rsidRPr="00AE6723" w:rsidRDefault="00AE6723" w:rsidP="00AE6723">
      <w:pPr>
        <w:jc w:val="both"/>
        <w:rPr>
          <w:b/>
        </w:rPr>
      </w:pPr>
    </w:p>
    <w:p w14:paraId="057A0E74" w14:textId="77777777" w:rsidR="00AE6723" w:rsidRPr="00AE6723" w:rsidRDefault="00AE6723" w:rsidP="00AE6723">
      <w:pPr>
        <w:jc w:val="both"/>
        <w:rPr>
          <w:b/>
        </w:rPr>
      </w:pPr>
    </w:p>
    <w:p w14:paraId="36893176" w14:textId="77777777" w:rsidR="00AE6723" w:rsidRPr="00AE6723" w:rsidRDefault="00AE6723" w:rsidP="00AE6723">
      <w:pPr>
        <w:jc w:val="both"/>
        <w:rPr>
          <w:b/>
        </w:rPr>
      </w:pPr>
    </w:p>
    <w:p w14:paraId="483B53FC" w14:textId="77777777" w:rsidR="00AE6723" w:rsidRPr="00AE6723" w:rsidRDefault="00AE6723" w:rsidP="00AE6723">
      <w:pPr>
        <w:jc w:val="both"/>
        <w:rPr>
          <w:b/>
        </w:rPr>
      </w:pPr>
    </w:p>
    <w:p w14:paraId="2711B567" w14:textId="77777777" w:rsidR="00AE6723" w:rsidRPr="00AE6723" w:rsidRDefault="00AE6723" w:rsidP="00AE6723">
      <w:pPr>
        <w:jc w:val="both"/>
        <w:rPr>
          <w:b/>
        </w:rPr>
      </w:pPr>
    </w:p>
    <w:p w14:paraId="6D68F580" w14:textId="77777777" w:rsidR="00AE6723" w:rsidRPr="00AE6723" w:rsidRDefault="00AE6723" w:rsidP="00AE6723">
      <w:pPr>
        <w:jc w:val="both"/>
        <w:rPr>
          <w:b/>
        </w:rPr>
      </w:pPr>
    </w:p>
    <w:p w14:paraId="6E9F1B78" w14:textId="77777777" w:rsidR="00AE6723" w:rsidRPr="00AE6723" w:rsidRDefault="00AE6723" w:rsidP="00AE6723">
      <w:pPr>
        <w:jc w:val="both"/>
        <w:rPr>
          <w:b/>
        </w:rPr>
      </w:pPr>
    </w:p>
    <w:p w14:paraId="68EDC10E" w14:textId="77777777" w:rsidR="00AE6723" w:rsidRPr="00AE6723" w:rsidRDefault="00AE6723" w:rsidP="00AE6723">
      <w:pPr>
        <w:jc w:val="both"/>
        <w:rPr>
          <w:b/>
        </w:rPr>
      </w:pPr>
    </w:p>
    <w:p w14:paraId="041416AC" w14:textId="77777777" w:rsidR="00AE6723" w:rsidRPr="00AE6723" w:rsidRDefault="00AE6723" w:rsidP="00AE6723">
      <w:pPr>
        <w:jc w:val="both"/>
        <w:rPr>
          <w:b/>
        </w:rPr>
      </w:pPr>
    </w:p>
    <w:p w14:paraId="11B67D22" w14:textId="77777777" w:rsidR="00AE6723" w:rsidRPr="00AE6723" w:rsidRDefault="00AE6723" w:rsidP="00AE6723">
      <w:pPr>
        <w:jc w:val="both"/>
        <w:rPr>
          <w:b/>
        </w:rPr>
      </w:pPr>
    </w:p>
    <w:p w14:paraId="20EB411E" w14:textId="77777777" w:rsidR="00AE6723" w:rsidRPr="00AE6723" w:rsidRDefault="00AE6723" w:rsidP="00AE6723">
      <w:pPr>
        <w:jc w:val="both"/>
        <w:rPr>
          <w:b/>
        </w:rPr>
      </w:pPr>
    </w:p>
    <w:p w14:paraId="7C2DE57A" w14:textId="77777777" w:rsidR="00AE6723" w:rsidRPr="00AE6723" w:rsidRDefault="00AE6723" w:rsidP="00AE6723">
      <w:pPr>
        <w:jc w:val="both"/>
        <w:rPr>
          <w:b/>
        </w:rPr>
      </w:pPr>
      <w:proofErr w:type="spellStart"/>
      <w:r w:rsidRPr="00AE6723">
        <w:rPr>
          <w:b/>
        </w:rPr>
        <w:t>exele</w:t>
      </w:r>
      <w:proofErr w:type="spellEnd"/>
      <w:r w:rsidRPr="00AE6723">
        <w:rPr>
          <w:b/>
        </w:rPr>
        <w:t xml:space="preserve"> la hotărârile prevăzute la art. 9 alin. (1) lit. e) la Normele metodologice aprobate prin OMDLPA nr. 1333/2021 se întocmesc conform modelelor prevăzute în anexele nr. 2.1 și nr. 2.2 a - 2.2 d.</w:t>
      </w:r>
    </w:p>
    <w:p w14:paraId="07C96166" w14:textId="77777777" w:rsidR="00AE6723" w:rsidRPr="00AE6723" w:rsidRDefault="00AE6723" w:rsidP="00AE6723">
      <w:pPr>
        <w:spacing w:after="0" w:line="240" w:lineRule="auto"/>
        <w:rPr>
          <w:rFonts w:eastAsiaTheme="minorHAnsi"/>
          <w:sz w:val="20"/>
          <w:szCs w:val="20"/>
          <w:lang w:eastAsia="en-US"/>
        </w:rPr>
      </w:pPr>
    </w:p>
    <w:p w14:paraId="53AA4512" w14:textId="77777777" w:rsidR="00AE6723" w:rsidRPr="00AE6723" w:rsidRDefault="00AE6723" w:rsidP="00AE6723">
      <w:pPr>
        <w:jc w:val="both"/>
        <w:rPr>
          <w:b/>
        </w:rPr>
      </w:pPr>
      <w:r w:rsidRPr="00AE6723">
        <w:rPr>
          <w:vertAlign w:val="superscript"/>
        </w:rPr>
        <w:footnoteRef/>
      </w:r>
      <w:r w:rsidRPr="00AE6723">
        <w:t xml:space="preserve"> </w:t>
      </w:r>
      <w:r w:rsidRPr="00AE6723">
        <w:rPr>
          <w:b/>
        </w:rPr>
        <w:t>Anexele la hotărârile prevăzute la art. 9 alin. (1) lit. e) se întocmesc conform modelelor prevăzute în anexele nr. 2.1 și nr. 2.2 a - 2.2 d la Normele metodologice aprobate prin OMDLPA nr. 1333/2021.</w:t>
      </w:r>
    </w:p>
    <w:p w14:paraId="46289429" w14:textId="77777777" w:rsidR="00AE6723" w:rsidRPr="00AE6723" w:rsidRDefault="00AE6723" w:rsidP="00AE6723">
      <w:pPr>
        <w:jc w:val="both"/>
        <w:rPr>
          <w:b/>
        </w:rPr>
      </w:pPr>
    </w:p>
    <w:p w14:paraId="1DC8D3D2" w14:textId="77777777" w:rsidR="00AE6723" w:rsidRPr="00AE6723" w:rsidRDefault="00AE6723" w:rsidP="00AE6723">
      <w:pPr>
        <w:jc w:val="both"/>
        <w:rPr>
          <w:b/>
        </w:rPr>
      </w:pPr>
      <w:r w:rsidRPr="00AE6723">
        <w:rPr>
          <w:b/>
        </w:rPr>
        <w:t>Notă:</w:t>
      </w:r>
    </w:p>
    <w:p w14:paraId="3C72DA7C" w14:textId="77777777" w:rsidR="00AE6723" w:rsidRPr="00AE6723" w:rsidRDefault="00AE6723" w:rsidP="00AE6723">
      <w:pPr>
        <w:numPr>
          <w:ilvl w:val="0"/>
          <w:numId w:val="11"/>
        </w:numPr>
        <w:spacing w:after="160" w:line="259" w:lineRule="auto"/>
        <w:contextualSpacing/>
        <w:jc w:val="both"/>
        <w:rPr>
          <w:rFonts w:ascii="Arial" w:eastAsia="Calibri" w:hAnsi="Arial" w:cs="Arial"/>
          <w:b/>
          <w:sz w:val="24"/>
          <w:szCs w:val="24"/>
          <w:lang w:eastAsia="zh-CN"/>
        </w:rPr>
      </w:pPr>
      <w:r w:rsidRPr="00AE6723">
        <w:rPr>
          <w:rFonts w:ascii="Arial" w:eastAsia="Calibri" w:hAnsi="Arial" w:cs="Arial"/>
          <w:b/>
          <w:sz w:val="24"/>
          <w:szCs w:val="24"/>
          <w:lang w:eastAsia="zh-CN"/>
        </w:rPr>
        <w:t xml:space="preserve">Aprobarea documentației </w:t>
      </w:r>
      <w:proofErr w:type="spellStart"/>
      <w:r w:rsidRPr="00AE6723">
        <w:rPr>
          <w:rFonts w:ascii="Arial" w:eastAsia="Calibri" w:hAnsi="Arial" w:cs="Arial"/>
          <w:b/>
          <w:sz w:val="24"/>
          <w:szCs w:val="24"/>
          <w:lang w:eastAsia="zh-CN"/>
        </w:rPr>
        <w:t>tehnico</w:t>
      </w:r>
      <w:proofErr w:type="spellEnd"/>
      <w:r w:rsidRPr="00AE6723">
        <w:rPr>
          <w:rFonts w:ascii="Arial" w:eastAsia="Calibri" w:hAnsi="Arial" w:cs="Arial"/>
          <w:b/>
          <w:sz w:val="24"/>
          <w:szCs w:val="24"/>
          <w:lang w:eastAsia="zh-CN"/>
        </w:rPr>
        <w:t>-economice - studiul de fezabilitate/documentația de avizare a lucrărilor de intervenții, conform art. 1 din modelul propus, nu intervine în situația în care aceasta s-a aprobat anterior, printr-un alt HCL/HCJ. În această situație se încarcă în platforma digitală HCL/HCJ-ul respectiv.</w:t>
      </w:r>
    </w:p>
    <w:p w14:paraId="1D348D8F" w14:textId="77777777" w:rsidR="00AE6723" w:rsidRPr="00AE6723" w:rsidRDefault="00AE6723" w:rsidP="00AE6723">
      <w:pPr>
        <w:numPr>
          <w:ilvl w:val="0"/>
          <w:numId w:val="11"/>
        </w:numPr>
        <w:spacing w:after="160" w:line="259" w:lineRule="auto"/>
        <w:contextualSpacing/>
        <w:jc w:val="both"/>
        <w:rPr>
          <w:rFonts w:ascii="Arial" w:eastAsia="Calibri" w:hAnsi="Arial" w:cs="Arial"/>
          <w:b/>
          <w:sz w:val="24"/>
          <w:szCs w:val="24"/>
          <w:lang w:eastAsia="zh-CN"/>
        </w:rPr>
      </w:pPr>
      <w:r w:rsidRPr="00AE6723">
        <w:rPr>
          <w:rFonts w:ascii="Arial" w:eastAsia="Calibri" w:hAnsi="Arial" w:cs="Arial"/>
          <w:b/>
          <w:sz w:val="24"/>
          <w:szCs w:val="24"/>
          <w:lang w:eastAsia="zh-CN"/>
        </w:rPr>
        <w:t xml:space="preserve">Dacă indicatorii </w:t>
      </w:r>
      <w:proofErr w:type="spellStart"/>
      <w:r w:rsidRPr="00AE6723">
        <w:rPr>
          <w:rFonts w:ascii="Arial" w:eastAsia="Calibri" w:hAnsi="Arial" w:cs="Arial"/>
          <w:b/>
          <w:sz w:val="24"/>
          <w:szCs w:val="24"/>
          <w:lang w:eastAsia="zh-CN"/>
        </w:rPr>
        <w:t>tehnico</w:t>
      </w:r>
      <w:proofErr w:type="spellEnd"/>
      <w:r w:rsidRPr="00AE6723">
        <w:rPr>
          <w:rFonts w:ascii="Arial" w:eastAsia="Calibri" w:hAnsi="Arial" w:cs="Arial"/>
          <w:b/>
          <w:sz w:val="24"/>
          <w:szCs w:val="24"/>
          <w:lang w:eastAsia="zh-CN"/>
        </w:rPr>
        <w:t>-economici aferenți obiectivului de investiții au fost aprobați anterior, conform modelului prevăzut în anexele 2.2 a – 2.2 d la Normele metodologice aprobate prin OMDLPA nr. 1333/2021, se încarcă în platforma digitală HCL/HCJ-ul respectiv. În această situație, art. 2 din modelul propus se redactează numai dacă este necesară actualizarea indicatorilor. Dacă indicatorii au fost aprobați anterior fără a respecta modelul din anexele 2.2 a – 2.2 d la Normele metodologice aprobate prin OMDLPA nr. 1333/2021, se vor actualiza indicatorii și se vor reaproba prin HCL/HCJ indicatorii conform modelului din anexele la normele metodologice.</w:t>
      </w:r>
    </w:p>
    <w:p w14:paraId="04275782" w14:textId="77777777" w:rsidR="00AE6723" w:rsidRPr="00AE6723" w:rsidRDefault="00AE6723" w:rsidP="00AE6723">
      <w:pPr>
        <w:numPr>
          <w:ilvl w:val="0"/>
          <w:numId w:val="11"/>
        </w:numPr>
        <w:spacing w:after="160" w:line="259" w:lineRule="auto"/>
        <w:contextualSpacing/>
        <w:jc w:val="both"/>
        <w:rPr>
          <w:rFonts w:ascii="Arial" w:eastAsia="Calibri" w:hAnsi="Arial" w:cs="Arial"/>
          <w:b/>
          <w:sz w:val="24"/>
          <w:szCs w:val="24"/>
          <w:lang w:eastAsia="zh-CN"/>
        </w:rPr>
      </w:pPr>
      <w:r w:rsidRPr="00AE6723">
        <w:rPr>
          <w:rFonts w:ascii="Arial" w:eastAsia="Calibri" w:hAnsi="Arial" w:cs="Arial"/>
          <w:b/>
          <w:sz w:val="24"/>
          <w:szCs w:val="24"/>
          <w:lang w:eastAsia="zh-CN"/>
        </w:rPr>
        <w:t xml:space="preserve"> Aprobarea devizului general actualizat, conform art. 3 din modelul propus, intervine în situația în care au apărut modificări față de devizul general întocmit și aprobat conform art. 6 alin. (1) lit. a) și b) din Normele metodologice aprobate prin OMDLPA nr. 1333/2021.</w:t>
      </w:r>
    </w:p>
    <w:p w14:paraId="7454BE4F" w14:textId="77777777" w:rsidR="00AE6723" w:rsidRPr="00AE6723" w:rsidRDefault="00AE6723" w:rsidP="00AE6723">
      <w:pPr>
        <w:jc w:val="both"/>
        <w:rPr>
          <w:b/>
        </w:rPr>
      </w:pPr>
    </w:p>
    <w:p w14:paraId="7215E3B8" w14:textId="77777777" w:rsidR="00AE6723" w:rsidRPr="00AE6723" w:rsidRDefault="00AE6723" w:rsidP="00AE6723">
      <w:pPr>
        <w:jc w:val="both"/>
        <w:rPr>
          <w:b/>
        </w:rPr>
      </w:pPr>
      <w:r w:rsidRPr="00AE6723">
        <w:rPr>
          <w:b/>
        </w:rPr>
        <w:t xml:space="preserve">Atenție: </w:t>
      </w:r>
    </w:p>
    <w:p w14:paraId="4CCDEFF8" w14:textId="77777777" w:rsidR="00AE6723" w:rsidRPr="00AE6723" w:rsidRDefault="00AE6723" w:rsidP="00AE6723">
      <w:pPr>
        <w:spacing w:after="0" w:line="240" w:lineRule="auto"/>
        <w:jc w:val="both"/>
        <w:rPr>
          <w:rFonts w:eastAsiaTheme="minorHAnsi"/>
          <w:b/>
          <w:sz w:val="20"/>
          <w:szCs w:val="20"/>
          <w:lang w:eastAsia="en-US"/>
        </w:rPr>
      </w:pPr>
      <w:r w:rsidRPr="00AE6723">
        <w:rPr>
          <w:rFonts w:eastAsiaTheme="minorHAnsi"/>
          <w:b/>
          <w:sz w:val="20"/>
          <w:szCs w:val="20"/>
          <w:lang w:eastAsia="en-US"/>
        </w:rPr>
        <w:lastRenderedPageBreak/>
        <w:t xml:space="preserve">Actele administrative emise vor respecta toate condițiile de formă și de fond prevăzute de Ordonanța de urgență a Guvernului nr. 57/2019 privind Codul administrativ, cu modificările și completările ulterioare, inclusiv în ceea ce privește obligativitatea transmiterii acestora prefectului în vederea exercitării controlului de legalitate. </w:t>
      </w:r>
    </w:p>
    <w:p w14:paraId="65136F77" w14:textId="77777777" w:rsidR="00AC00CB" w:rsidRDefault="00AC00CB" w:rsidP="00AC00CB"/>
    <w:p w14:paraId="35A80C8F" w14:textId="77777777" w:rsidR="00AC00CB" w:rsidRDefault="00AC00CB" w:rsidP="00AC00CB"/>
    <w:p w14:paraId="0AF6AC1C" w14:textId="77777777" w:rsidR="00AC00CB" w:rsidRDefault="00AC00CB" w:rsidP="00AC00CB"/>
    <w:p w14:paraId="34355FB3" w14:textId="77777777" w:rsidR="00AC00CB" w:rsidRDefault="00AC00CB" w:rsidP="00AC00CB"/>
    <w:p w14:paraId="7EA53256" w14:textId="77777777" w:rsidR="00AC00CB" w:rsidRDefault="00AC00CB" w:rsidP="00AC00CB"/>
    <w:p w14:paraId="4F0C3615" w14:textId="77777777" w:rsidR="00B81719" w:rsidRDefault="00B81719"/>
    <w:sectPr w:rsidR="00B817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A8AC7" w14:textId="77777777" w:rsidR="00647FD9" w:rsidRDefault="00647FD9" w:rsidP="00AC00CB">
      <w:pPr>
        <w:spacing w:after="0" w:line="240" w:lineRule="auto"/>
      </w:pPr>
      <w:r>
        <w:separator/>
      </w:r>
    </w:p>
  </w:endnote>
  <w:endnote w:type="continuationSeparator" w:id="0">
    <w:p w14:paraId="1530AD7A" w14:textId="77777777" w:rsidR="00647FD9" w:rsidRDefault="00647FD9" w:rsidP="00AC0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urierNew">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34F0E" w14:textId="77777777" w:rsidR="00647FD9" w:rsidRDefault="00647FD9" w:rsidP="00AC00CB">
      <w:pPr>
        <w:spacing w:after="0" w:line="240" w:lineRule="auto"/>
      </w:pPr>
      <w:r>
        <w:separator/>
      </w:r>
    </w:p>
  </w:footnote>
  <w:footnote w:type="continuationSeparator" w:id="0">
    <w:p w14:paraId="753EA1D0" w14:textId="77777777" w:rsidR="00647FD9" w:rsidRDefault="00647FD9" w:rsidP="00AC0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itlu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63144C0"/>
    <w:multiLevelType w:val="multilevel"/>
    <w:tmpl w:val="7E4A645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B0FF0"/>
    <w:multiLevelType w:val="hybridMultilevel"/>
    <w:tmpl w:val="487E6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E6124F"/>
    <w:multiLevelType w:val="hybridMultilevel"/>
    <w:tmpl w:val="271A6B30"/>
    <w:lvl w:ilvl="0" w:tplc="9B384D88">
      <w:start w:val="1"/>
      <w:numFmt w:val="bullet"/>
      <w:lvlText w:val="-"/>
      <w:lvlJc w:val="left"/>
      <w:pPr>
        <w:ind w:left="72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40524487"/>
    <w:multiLevelType w:val="multilevel"/>
    <w:tmpl w:val="E2766D96"/>
    <w:lvl w:ilvl="0">
      <w:start w:val="1"/>
      <w:numFmt w:val="decimal"/>
      <w:lvlText w:val="Art %1."/>
      <w:lvlJc w:val="right"/>
      <w:pPr>
        <w:ind w:left="785"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300B0A"/>
    <w:multiLevelType w:val="hybridMultilevel"/>
    <w:tmpl w:val="74B82326"/>
    <w:lvl w:ilvl="0" w:tplc="6F2A119C">
      <w:numFmt w:val="bullet"/>
      <w:lvlText w:val="-"/>
      <w:lvlJc w:val="left"/>
      <w:pPr>
        <w:ind w:left="1620" w:hanging="360"/>
      </w:pPr>
      <w:rPr>
        <w:rFonts w:ascii="Times New Roman" w:eastAsia="Calibri" w:hAnsi="Times New Roman"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7" w15:restartNumberingAfterBreak="0">
    <w:nsid w:val="52C62BB8"/>
    <w:multiLevelType w:val="hybridMultilevel"/>
    <w:tmpl w:val="60028F38"/>
    <w:lvl w:ilvl="0" w:tplc="9EF83E86">
      <w:start w:val="1"/>
      <w:numFmt w:val="bullet"/>
      <w:lvlText w:val="­"/>
      <w:lvlJc w:val="left"/>
      <w:pPr>
        <w:ind w:left="720" w:hanging="360"/>
      </w:pPr>
      <w:rPr>
        <w:rFonts w:ascii="Courier New" w:hAnsi="Courier New"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689A3BE1"/>
    <w:multiLevelType w:val="hybridMultilevel"/>
    <w:tmpl w:val="A1605AE6"/>
    <w:lvl w:ilvl="0" w:tplc="0409000B">
      <w:start w:val="1"/>
      <w:numFmt w:val="bullet"/>
      <w:lvlText w:val=""/>
      <w:lvlJc w:val="left"/>
      <w:pPr>
        <w:ind w:left="2347" w:hanging="360"/>
      </w:pPr>
      <w:rPr>
        <w:rFonts w:ascii="Wingdings" w:hAnsi="Wingdings"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3787" w:hanging="360"/>
      </w:pPr>
      <w:rPr>
        <w:rFonts w:ascii="Wingdings" w:hAnsi="Wingdings" w:hint="default"/>
      </w:rPr>
    </w:lvl>
    <w:lvl w:ilvl="3" w:tplc="04090001">
      <w:start w:val="1"/>
      <w:numFmt w:val="bullet"/>
      <w:lvlText w:val=""/>
      <w:lvlJc w:val="left"/>
      <w:pPr>
        <w:ind w:left="4507" w:hanging="360"/>
      </w:pPr>
      <w:rPr>
        <w:rFonts w:ascii="Symbol" w:hAnsi="Symbol" w:hint="default"/>
      </w:rPr>
    </w:lvl>
    <w:lvl w:ilvl="4" w:tplc="04090003">
      <w:start w:val="1"/>
      <w:numFmt w:val="bullet"/>
      <w:lvlText w:val="o"/>
      <w:lvlJc w:val="left"/>
      <w:pPr>
        <w:ind w:left="5227" w:hanging="360"/>
      </w:pPr>
      <w:rPr>
        <w:rFonts w:ascii="Courier New" w:hAnsi="Courier New" w:cs="Courier New" w:hint="default"/>
      </w:rPr>
    </w:lvl>
    <w:lvl w:ilvl="5" w:tplc="04090005">
      <w:start w:val="1"/>
      <w:numFmt w:val="bullet"/>
      <w:lvlText w:val=""/>
      <w:lvlJc w:val="left"/>
      <w:pPr>
        <w:ind w:left="5947" w:hanging="360"/>
      </w:pPr>
      <w:rPr>
        <w:rFonts w:ascii="Wingdings" w:hAnsi="Wingdings" w:hint="default"/>
      </w:rPr>
    </w:lvl>
    <w:lvl w:ilvl="6" w:tplc="04090001">
      <w:start w:val="1"/>
      <w:numFmt w:val="bullet"/>
      <w:lvlText w:val=""/>
      <w:lvlJc w:val="left"/>
      <w:pPr>
        <w:ind w:left="6667" w:hanging="360"/>
      </w:pPr>
      <w:rPr>
        <w:rFonts w:ascii="Symbol" w:hAnsi="Symbol" w:hint="default"/>
      </w:rPr>
    </w:lvl>
    <w:lvl w:ilvl="7" w:tplc="04090003">
      <w:start w:val="1"/>
      <w:numFmt w:val="bullet"/>
      <w:lvlText w:val="o"/>
      <w:lvlJc w:val="left"/>
      <w:pPr>
        <w:ind w:left="7387" w:hanging="360"/>
      </w:pPr>
      <w:rPr>
        <w:rFonts w:ascii="Courier New" w:hAnsi="Courier New" w:cs="Courier New" w:hint="default"/>
      </w:rPr>
    </w:lvl>
    <w:lvl w:ilvl="8" w:tplc="04090005">
      <w:start w:val="1"/>
      <w:numFmt w:val="bullet"/>
      <w:lvlText w:val=""/>
      <w:lvlJc w:val="left"/>
      <w:pPr>
        <w:ind w:left="8107" w:hanging="360"/>
      </w:pPr>
      <w:rPr>
        <w:rFonts w:ascii="Wingdings" w:hAnsi="Wingdings" w:hint="default"/>
      </w:rPr>
    </w:lvl>
  </w:abstractNum>
  <w:abstractNum w:abstractNumId="9" w15:restartNumberingAfterBreak="0">
    <w:nsid w:val="79237DD0"/>
    <w:multiLevelType w:val="hybridMultilevel"/>
    <w:tmpl w:val="8B9A3424"/>
    <w:lvl w:ilvl="0" w:tplc="08090017">
      <w:start w:val="1"/>
      <w:numFmt w:val="lowerLetter"/>
      <w:lvlText w:val="%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num w:numId="1" w16cid:durableId="541786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32424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6544093">
    <w:abstractNumId w:val="8"/>
    <w:lvlOverride w:ilvl="0"/>
    <w:lvlOverride w:ilvl="1"/>
    <w:lvlOverride w:ilvl="2"/>
    <w:lvlOverride w:ilvl="3"/>
    <w:lvlOverride w:ilvl="4"/>
    <w:lvlOverride w:ilvl="5"/>
    <w:lvlOverride w:ilvl="6"/>
    <w:lvlOverride w:ilvl="7"/>
    <w:lvlOverride w:ilvl="8"/>
  </w:num>
  <w:num w:numId="4" w16cid:durableId="1249268892">
    <w:abstractNumId w:val="6"/>
    <w:lvlOverride w:ilvl="0"/>
    <w:lvlOverride w:ilvl="1"/>
    <w:lvlOverride w:ilvl="2"/>
    <w:lvlOverride w:ilvl="3"/>
    <w:lvlOverride w:ilvl="4"/>
    <w:lvlOverride w:ilvl="5"/>
    <w:lvlOverride w:ilvl="6"/>
    <w:lvlOverride w:ilvl="7"/>
    <w:lvlOverride w:ilvl="8"/>
  </w:num>
  <w:num w:numId="5" w16cid:durableId="2103404234">
    <w:abstractNumId w:val="7"/>
    <w:lvlOverride w:ilvl="0"/>
    <w:lvlOverride w:ilvl="1"/>
    <w:lvlOverride w:ilvl="2"/>
    <w:lvlOverride w:ilvl="3"/>
    <w:lvlOverride w:ilvl="4"/>
    <w:lvlOverride w:ilvl="5"/>
    <w:lvlOverride w:ilvl="6"/>
    <w:lvlOverride w:ilvl="7"/>
    <w:lvlOverride w:ilvl="8"/>
  </w:num>
  <w:num w:numId="6" w16cid:durableId="1931229715">
    <w:abstractNumId w:val="4"/>
    <w:lvlOverride w:ilvl="0"/>
    <w:lvlOverride w:ilvl="1"/>
    <w:lvlOverride w:ilvl="2"/>
    <w:lvlOverride w:ilvl="3"/>
    <w:lvlOverride w:ilvl="4"/>
    <w:lvlOverride w:ilvl="5"/>
    <w:lvlOverride w:ilvl="6"/>
    <w:lvlOverride w:ilvl="7"/>
    <w:lvlOverride w:ilvl="8"/>
  </w:num>
  <w:num w:numId="7" w16cid:durableId="1704280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7414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7146610">
    <w:abstractNumId w:val="2"/>
    <w:lvlOverride w:ilvl="0"/>
    <w:lvlOverride w:ilvl="1"/>
    <w:lvlOverride w:ilvl="2"/>
    <w:lvlOverride w:ilvl="3"/>
    <w:lvlOverride w:ilvl="4"/>
    <w:lvlOverride w:ilvl="5"/>
    <w:lvlOverride w:ilvl="6"/>
    <w:lvlOverride w:ilvl="7"/>
    <w:lvlOverride w:ilvl="8"/>
  </w:num>
  <w:num w:numId="10" w16cid:durableId="17700040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9594953">
    <w:abstractNumId w:val="3"/>
  </w:num>
  <w:num w:numId="12" w16cid:durableId="53434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CB"/>
    <w:rsid w:val="00647FD9"/>
    <w:rsid w:val="007B3CA5"/>
    <w:rsid w:val="00AC00CB"/>
    <w:rsid w:val="00AE6723"/>
    <w:rsid w:val="00B81719"/>
    <w:rsid w:val="00DF0D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0B91"/>
  <w15:chartTrackingRefBased/>
  <w15:docId w15:val="{8E03FAF0-EA5D-43B2-94B2-A96A0844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0CB"/>
    <w:pPr>
      <w:spacing w:after="200" w:line="276" w:lineRule="auto"/>
    </w:pPr>
    <w:rPr>
      <w:rFonts w:eastAsiaTheme="minorEastAsia"/>
      <w:kern w:val="0"/>
      <w:lang w:eastAsia="ro-RO"/>
      <w14:ligatures w14:val="none"/>
    </w:rPr>
  </w:style>
  <w:style w:type="paragraph" w:styleId="Titlu1">
    <w:name w:val="heading 1"/>
    <w:basedOn w:val="Normal"/>
    <w:next w:val="Normal"/>
    <w:link w:val="Titlu1Caracter"/>
    <w:qFormat/>
    <w:rsid w:val="00AC00CB"/>
    <w:pPr>
      <w:keepNext/>
      <w:numPr>
        <w:numId w:val="1"/>
      </w:numPr>
      <w:suppressAutoHyphens/>
      <w:spacing w:after="0" w:line="240" w:lineRule="auto"/>
      <w:jc w:val="center"/>
      <w:outlineLvl w:val="0"/>
    </w:pPr>
    <w:rPr>
      <w:rFonts w:ascii="Arial Black" w:eastAsia="Times New Roman" w:hAnsi="Arial Black" w:cs="Arial Black"/>
      <w:b/>
      <w:bCs/>
      <w:sz w:val="32"/>
      <w:szCs w:val="28"/>
      <w:lang w:eastAsia="zh-CN"/>
    </w:rPr>
  </w:style>
  <w:style w:type="paragraph" w:styleId="Titlu3">
    <w:name w:val="heading 3"/>
    <w:basedOn w:val="Normal"/>
    <w:next w:val="Normal"/>
    <w:link w:val="Titlu3Caracter"/>
    <w:uiPriority w:val="9"/>
    <w:semiHidden/>
    <w:unhideWhenUsed/>
    <w:qFormat/>
    <w:rsid w:val="00AC00CB"/>
    <w:pPr>
      <w:keepNext/>
      <w:suppressAutoHyphens/>
      <w:spacing w:before="240" w:after="60"/>
      <w:outlineLvl w:val="2"/>
    </w:pPr>
    <w:rPr>
      <w:rFonts w:ascii="Calibri Light" w:eastAsia="Times New Roman" w:hAnsi="Calibri Light" w:cs="Times New Roman"/>
      <w:b/>
      <w:bCs/>
      <w:sz w:val="26"/>
      <w:szCs w:val="26"/>
      <w:lang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AC00CB"/>
    <w:rPr>
      <w:rFonts w:ascii="Arial Black" w:eastAsia="Times New Roman" w:hAnsi="Arial Black" w:cs="Arial Black"/>
      <w:b/>
      <w:bCs/>
      <w:kern w:val="0"/>
      <w:sz w:val="32"/>
      <w:szCs w:val="28"/>
      <w:lang w:eastAsia="zh-CN"/>
      <w14:ligatures w14:val="none"/>
    </w:rPr>
  </w:style>
  <w:style w:type="character" w:customStyle="1" w:styleId="Titlu3Caracter">
    <w:name w:val="Titlu 3 Caracter"/>
    <w:basedOn w:val="Fontdeparagrafimplicit"/>
    <w:link w:val="Titlu3"/>
    <w:uiPriority w:val="9"/>
    <w:semiHidden/>
    <w:rsid w:val="00AC00CB"/>
    <w:rPr>
      <w:rFonts w:ascii="Calibri Light" w:eastAsia="Times New Roman" w:hAnsi="Calibri Light" w:cs="Times New Roman"/>
      <w:b/>
      <w:bCs/>
      <w:kern w:val="0"/>
      <w:sz w:val="26"/>
      <w:szCs w:val="26"/>
      <w:lang w:eastAsia="zh-CN"/>
      <w14:ligatures w14:val="none"/>
    </w:rPr>
  </w:style>
  <w:style w:type="character" w:styleId="Hyperlink">
    <w:name w:val="Hyperlink"/>
    <w:semiHidden/>
    <w:unhideWhenUsed/>
    <w:rsid w:val="00AC00CB"/>
    <w:rPr>
      <w:color w:val="0000FF"/>
      <w:u w:val="single"/>
    </w:rPr>
  </w:style>
  <w:style w:type="character" w:styleId="HyperlinkParcurs">
    <w:name w:val="FollowedHyperlink"/>
    <w:basedOn w:val="Fontdeparagrafimplicit"/>
    <w:uiPriority w:val="99"/>
    <w:semiHidden/>
    <w:unhideWhenUsed/>
    <w:rsid w:val="00AC00CB"/>
    <w:rPr>
      <w:color w:val="954F72" w:themeColor="followedHyperlink"/>
      <w:u w:val="single"/>
    </w:rPr>
  </w:style>
  <w:style w:type="paragraph" w:customStyle="1" w:styleId="msonormal0">
    <w:name w:val="msonormal"/>
    <w:basedOn w:val="Normal"/>
    <w:uiPriority w:val="99"/>
    <w:semiHidden/>
    <w:rsid w:val="00AC00C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00CB"/>
    <w:pPr>
      <w:spacing w:before="100" w:beforeAutospacing="1" w:after="100" w:afterAutospacing="1" w:line="240" w:lineRule="auto"/>
    </w:pPr>
    <w:rPr>
      <w:rFonts w:ascii="Times New Roman" w:eastAsia="Times New Roman" w:hAnsi="Times New Roman" w:cs="Times New Roman"/>
      <w:sz w:val="24"/>
      <w:szCs w:val="24"/>
    </w:rPr>
  </w:style>
  <w:style w:type="paragraph" w:styleId="Antet">
    <w:name w:val="header"/>
    <w:basedOn w:val="Normal"/>
    <w:link w:val="AntetCaracter"/>
    <w:uiPriority w:val="99"/>
    <w:semiHidden/>
    <w:unhideWhenUsed/>
    <w:rsid w:val="00AC00CB"/>
    <w:pPr>
      <w:tabs>
        <w:tab w:val="center" w:pos="4536"/>
        <w:tab w:val="right" w:pos="9072"/>
      </w:tabs>
      <w:suppressAutoHyphens/>
    </w:pPr>
    <w:rPr>
      <w:rFonts w:ascii="Arial" w:eastAsia="Calibri" w:hAnsi="Arial" w:cs="Arial"/>
      <w:sz w:val="24"/>
      <w:szCs w:val="24"/>
      <w:lang w:eastAsia="zh-CN"/>
    </w:rPr>
  </w:style>
  <w:style w:type="character" w:customStyle="1" w:styleId="AntetCaracter">
    <w:name w:val="Antet Caracter"/>
    <w:basedOn w:val="Fontdeparagrafimplicit"/>
    <w:link w:val="Antet"/>
    <w:uiPriority w:val="99"/>
    <w:semiHidden/>
    <w:rsid w:val="00AC00CB"/>
    <w:rPr>
      <w:rFonts w:ascii="Arial" w:eastAsia="Calibri" w:hAnsi="Arial" w:cs="Arial"/>
      <w:kern w:val="0"/>
      <w:sz w:val="24"/>
      <w:szCs w:val="24"/>
      <w:lang w:eastAsia="zh-CN"/>
      <w14:ligatures w14:val="none"/>
    </w:rPr>
  </w:style>
  <w:style w:type="paragraph" w:styleId="Subsol">
    <w:name w:val="footer"/>
    <w:basedOn w:val="Normal"/>
    <w:link w:val="SubsolCaracter"/>
    <w:uiPriority w:val="99"/>
    <w:semiHidden/>
    <w:unhideWhenUsed/>
    <w:rsid w:val="00AC00CB"/>
    <w:pPr>
      <w:tabs>
        <w:tab w:val="center" w:pos="4536"/>
        <w:tab w:val="right" w:pos="9072"/>
      </w:tabs>
      <w:suppressAutoHyphens/>
    </w:pPr>
    <w:rPr>
      <w:rFonts w:ascii="Arial" w:eastAsia="Calibri" w:hAnsi="Arial" w:cs="Arial"/>
      <w:sz w:val="24"/>
      <w:szCs w:val="24"/>
      <w:lang w:eastAsia="zh-CN"/>
    </w:rPr>
  </w:style>
  <w:style w:type="character" w:customStyle="1" w:styleId="SubsolCaracter">
    <w:name w:val="Subsol Caracter"/>
    <w:basedOn w:val="Fontdeparagrafimplicit"/>
    <w:link w:val="Subsol"/>
    <w:uiPriority w:val="99"/>
    <w:semiHidden/>
    <w:rsid w:val="00AC00CB"/>
    <w:rPr>
      <w:rFonts w:ascii="Arial" w:eastAsia="Calibri" w:hAnsi="Arial" w:cs="Arial"/>
      <w:kern w:val="0"/>
      <w:sz w:val="24"/>
      <w:szCs w:val="24"/>
      <w:lang w:eastAsia="zh-CN"/>
      <w14:ligatures w14:val="none"/>
    </w:rPr>
  </w:style>
  <w:style w:type="paragraph" w:styleId="Legend">
    <w:name w:val="caption"/>
    <w:basedOn w:val="Normal"/>
    <w:uiPriority w:val="99"/>
    <w:semiHidden/>
    <w:unhideWhenUsed/>
    <w:qFormat/>
    <w:rsid w:val="00AC00CB"/>
    <w:pPr>
      <w:suppressLineNumbers/>
      <w:suppressAutoHyphens/>
      <w:spacing w:before="120" w:after="120"/>
    </w:pPr>
    <w:rPr>
      <w:rFonts w:ascii="Arial" w:eastAsia="Calibri" w:hAnsi="Arial" w:cs="Mangal"/>
      <w:i/>
      <w:iCs/>
      <w:sz w:val="24"/>
      <w:szCs w:val="24"/>
      <w:lang w:eastAsia="zh-CN"/>
    </w:rPr>
  </w:style>
  <w:style w:type="paragraph" w:styleId="Textnotdefinal">
    <w:name w:val="endnote text"/>
    <w:basedOn w:val="Normal"/>
    <w:link w:val="TextnotdefinalCaracter"/>
    <w:uiPriority w:val="99"/>
    <w:semiHidden/>
    <w:unhideWhenUsed/>
    <w:rsid w:val="00AC00CB"/>
    <w:pPr>
      <w:spacing w:after="0" w:line="240" w:lineRule="auto"/>
    </w:pPr>
    <w:rPr>
      <w:rFonts w:eastAsiaTheme="minorHAnsi"/>
      <w:sz w:val="20"/>
      <w:szCs w:val="20"/>
      <w:lang w:eastAsia="en-US"/>
    </w:rPr>
  </w:style>
  <w:style w:type="character" w:customStyle="1" w:styleId="TextnotdefinalCaracter">
    <w:name w:val="Text notă de final Caracter"/>
    <w:basedOn w:val="Fontdeparagrafimplicit"/>
    <w:link w:val="Textnotdefinal"/>
    <w:uiPriority w:val="99"/>
    <w:semiHidden/>
    <w:rsid w:val="00AC00CB"/>
    <w:rPr>
      <w:kern w:val="0"/>
      <w:sz w:val="20"/>
      <w:szCs w:val="20"/>
      <w14:ligatures w14:val="none"/>
    </w:rPr>
  </w:style>
  <w:style w:type="paragraph" w:styleId="Corptext">
    <w:name w:val="Body Text"/>
    <w:basedOn w:val="Normal"/>
    <w:link w:val="CorptextCaracter"/>
    <w:uiPriority w:val="99"/>
    <w:semiHidden/>
    <w:unhideWhenUsed/>
    <w:rsid w:val="00AC00CB"/>
    <w:pPr>
      <w:suppressAutoHyphens/>
      <w:spacing w:after="140" w:line="288" w:lineRule="auto"/>
    </w:pPr>
    <w:rPr>
      <w:rFonts w:ascii="Arial" w:eastAsia="Calibri" w:hAnsi="Arial" w:cs="Arial"/>
      <w:sz w:val="24"/>
      <w:szCs w:val="24"/>
      <w:lang w:eastAsia="zh-CN"/>
    </w:rPr>
  </w:style>
  <w:style w:type="character" w:customStyle="1" w:styleId="CorptextCaracter">
    <w:name w:val="Corp text Caracter"/>
    <w:basedOn w:val="Fontdeparagrafimplicit"/>
    <w:link w:val="Corptext"/>
    <w:uiPriority w:val="99"/>
    <w:semiHidden/>
    <w:rsid w:val="00AC00CB"/>
    <w:rPr>
      <w:rFonts w:ascii="Arial" w:eastAsia="Calibri" w:hAnsi="Arial" w:cs="Arial"/>
      <w:kern w:val="0"/>
      <w:sz w:val="24"/>
      <w:szCs w:val="24"/>
      <w:lang w:eastAsia="zh-CN"/>
      <w14:ligatures w14:val="none"/>
    </w:rPr>
  </w:style>
  <w:style w:type="paragraph" w:styleId="List">
    <w:name w:val="List"/>
    <w:basedOn w:val="Corptext"/>
    <w:uiPriority w:val="99"/>
    <w:semiHidden/>
    <w:unhideWhenUsed/>
    <w:rsid w:val="00AC00CB"/>
    <w:rPr>
      <w:rFonts w:cs="Mangal"/>
    </w:rPr>
  </w:style>
  <w:style w:type="paragraph" w:styleId="Frspaiere">
    <w:name w:val="No Spacing"/>
    <w:uiPriority w:val="1"/>
    <w:qFormat/>
    <w:rsid w:val="00AC00CB"/>
    <w:pPr>
      <w:spacing w:after="0" w:line="240" w:lineRule="auto"/>
    </w:pPr>
    <w:rPr>
      <w:rFonts w:ascii="Times New Roman" w:eastAsia="Times New Roman" w:hAnsi="Times New Roman" w:cs="Times New Roman"/>
      <w:kern w:val="0"/>
      <w:sz w:val="24"/>
      <w:szCs w:val="24"/>
      <w:lang w:eastAsia="ro-RO"/>
      <w14:ligatures w14:val="none"/>
    </w:rPr>
  </w:style>
  <w:style w:type="paragraph" w:styleId="Listparagraf">
    <w:name w:val="List Paragraph"/>
    <w:basedOn w:val="Normal"/>
    <w:uiPriority w:val="34"/>
    <w:qFormat/>
    <w:rsid w:val="00AC00CB"/>
    <w:pPr>
      <w:suppressAutoHyphens/>
      <w:ind w:left="720"/>
      <w:contextualSpacing/>
    </w:pPr>
    <w:rPr>
      <w:rFonts w:ascii="Arial" w:eastAsia="Calibri" w:hAnsi="Arial" w:cs="Arial"/>
      <w:sz w:val="24"/>
      <w:szCs w:val="24"/>
      <w:lang w:eastAsia="zh-CN"/>
    </w:rPr>
  </w:style>
  <w:style w:type="paragraph" w:customStyle="1" w:styleId="Heading">
    <w:name w:val="Heading"/>
    <w:basedOn w:val="Normal"/>
    <w:next w:val="Corptext"/>
    <w:uiPriority w:val="99"/>
    <w:semiHidden/>
    <w:rsid w:val="00AC00CB"/>
    <w:pPr>
      <w:keepNext/>
      <w:suppressAutoHyphens/>
      <w:spacing w:before="240" w:after="120"/>
    </w:pPr>
    <w:rPr>
      <w:rFonts w:ascii="Liberation Sans" w:eastAsia="Microsoft YaHei" w:hAnsi="Liberation Sans" w:cs="Mangal"/>
      <w:sz w:val="28"/>
      <w:szCs w:val="28"/>
      <w:lang w:eastAsia="zh-CN"/>
    </w:rPr>
  </w:style>
  <w:style w:type="paragraph" w:customStyle="1" w:styleId="Index">
    <w:name w:val="Index"/>
    <w:basedOn w:val="Normal"/>
    <w:uiPriority w:val="99"/>
    <w:semiHidden/>
    <w:rsid w:val="00AC00CB"/>
    <w:pPr>
      <w:suppressLineNumbers/>
      <w:suppressAutoHyphens/>
    </w:pPr>
    <w:rPr>
      <w:rFonts w:ascii="Arial" w:eastAsia="Calibri" w:hAnsi="Arial" w:cs="Mangal"/>
      <w:sz w:val="24"/>
      <w:szCs w:val="24"/>
      <w:lang w:eastAsia="zh-CN"/>
    </w:rPr>
  </w:style>
  <w:style w:type="paragraph" w:customStyle="1" w:styleId="HTMLPreformatted1">
    <w:name w:val="HTML Preformatted1"/>
    <w:basedOn w:val="Normal"/>
    <w:uiPriority w:val="99"/>
    <w:semiHidden/>
    <w:rsid w:val="00AC00CB"/>
    <w:pPr>
      <w:suppressAutoHyphens/>
      <w:spacing w:after="0" w:line="240" w:lineRule="auto"/>
    </w:pPr>
    <w:rPr>
      <w:rFonts w:ascii="Courier New" w:eastAsia="Times New Roman" w:hAnsi="Courier New" w:cs="Courier New"/>
      <w:sz w:val="20"/>
      <w:szCs w:val="20"/>
      <w:lang w:eastAsia="zh-CN"/>
    </w:rPr>
  </w:style>
  <w:style w:type="paragraph" w:customStyle="1" w:styleId="BalloonText1">
    <w:name w:val="Balloon Text1"/>
    <w:basedOn w:val="Normal"/>
    <w:uiPriority w:val="99"/>
    <w:semiHidden/>
    <w:rsid w:val="00AC00CB"/>
    <w:pPr>
      <w:suppressAutoHyphens/>
      <w:spacing w:after="0" w:line="240" w:lineRule="auto"/>
    </w:pPr>
    <w:rPr>
      <w:rFonts w:ascii="Tahoma" w:eastAsia="Calibri" w:hAnsi="Tahoma" w:cs="Tahoma"/>
      <w:sz w:val="16"/>
      <w:szCs w:val="16"/>
      <w:lang w:eastAsia="zh-CN"/>
    </w:rPr>
  </w:style>
  <w:style w:type="paragraph" w:customStyle="1" w:styleId="DefaultText">
    <w:name w:val="Default Text"/>
    <w:basedOn w:val="Normal"/>
    <w:uiPriority w:val="99"/>
    <w:semiHidden/>
    <w:rsid w:val="00AC00CB"/>
    <w:pPr>
      <w:suppressAutoHyphens/>
      <w:autoSpaceDE w:val="0"/>
      <w:spacing w:after="0" w:line="240" w:lineRule="auto"/>
    </w:pPr>
    <w:rPr>
      <w:rFonts w:ascii="Times New Roman" w:eastAsia="Times New Roman" w:hAnsi="Times New Roman" w:cs="Times New Roman"/>
      <w:sz w:val="24"/>
      <w:szCs w:val="24"/>
      <w:lang w:val="en-US" w:eastAsia="zh-CN"/>
    </w:rPr>
  </w:style>
  <w:style w:type="paragraph" w:customStyle="1" w:styleId="FrameContents">
    <w:name w:val="Frame Contents"/>
    <w:basedOn w:val="Normal"/>
    <w:uiPriority w:val="99"/>
    <w:semiHidden/>
    <w:rsid w:val="00AC00CB"/>
    <w:pPr>
      <w:suppressAutoHyphens/>
    </w:pPr>
    <w:rPr>
      <w:rFonts w:ascii="Arial" w:eastAsia="Calibri" w:hAnsi="Arial" w:cs="Arial"/>
      <w:sz w:val="24"/>
      <w:szCs w:val="24"/>
      <w:lang w:eastAsia="zh-CN"/>
    </w:rPr>
  </w:style>
  <w:style w:type="character" w:styleId="Referinnotdefinal">
    <w:name w:val="endnote reference"/>
    <w:basedOn w:val="Fontdeparagrafimplicit"/>
    <w:uiPriority w:val="99"/>
    <w:semiHidden/>
    <w:unhideWhenUsed/>
    <w:rsid w:val="00AC00CB"/>
    <w:rPr>
      <w:vertAlign w:val="superscript"/>
    </w:rPr>
  </w:style>
  <w:style w:type="character" w:customStyle="1" w:styleId="WW8Num1z0">
    <w:name w:val="WW8Num1z0"/>
    <w:rsid w:val="00AC00CB"/>
  </w:style>
  <w:style w:type="character" w:customStyle="1" w:styleId="WW8Num1z1">
    <w:name w:val="WW8Num1z1"/>
    <w:rsid w:val="00AC00CB"/>
  </w:style>
  <w:style w:type="character" w:customStyle="1" w:styleId="WW8Num1z2">
    <w:name w:val="WW8Num1z2"/>
    <w:rsid w:val="00AC00CB"/>
  </w:style>
  <w:style w:type="character" w:customStyle="1" w:styleId="WW8Num1z3">
    <w:name w:val="WW8Num1z3"/>
    <w:rsid w:val="00AC00CB"/>
  </w:style>
  <w:style w:type="character" w:customStyle="1" w:styleId="WW8Num1z4">
    <w:name w:val="WW8Num1z4"/>
    <w:rsid w:val="00AC00CB"/>
  </w:style>
  <w:style w:type="character" w:customStyle="1" w:styleId="WW8Num1z5">
    <w:name w:val="WW8Num1z5"/>
    <w:rsid w:val="00AC00CB"/>
  </w:style>
  <w:style w:type="character" w:customStyle="1" w:styleId="WW8Num1z6">
    <w:name w:val="WW8Num1z6"/>
    <w:rsid w:val="00AC00CB"/>
  </w:style>
  <w:style w:type="character" w:customStyle="1" w:styleId="WW8Num1z7">
    <w:name w:val="WW8Num1z7"/>
    <w:rsid w:val="00AC00CB"/>
  </w:style>
  <w:style w:type="character" w:customStyle="1" w:styleId="WW8Num1z8">
    <w:name w:val="WW8Num1z8"/>
    <w:rsid w:val="00AC00CB"/>
  </w:style>
  <w:style w:type="character" w:customStyle="1" w:styleId="WW8Num2z0">
    <w:name w:val="WW8Num2z0"/>
    <w:rsid w:val="00AC00CB"/>
    <w:rPr>
      <w:rFonts w:ascii="Arial" w:hAnsi="Arial" w:cs="Arial" w:hint="default"/>
      <w:color w:val="000000"/>
      <w:lang w:val="ro-RO"/>
    </w:rPr>
  </w:style>
  <w:style w:type="character" w:customStyle="1" w:styleId="WW8Num3z0">
    <w:name w:val="WW8Num3z0"/>
    <w:rsid w:val="00AC00CB"/>
    <w:rPr>
      <w:rFonts w:ascii="Calibri" w:eastAsia="Calibri" w:hAnsi="Calibri" w:cs="Calibri" w:hint="default"/>
      <w:b/>
      <w:bCs w:val="0"/>
      <w:color w:val="000000"/>
    </w:rPr>
  </w:style>
  <w:style w:type="character" w:customStyle="1" w:styleId="WW8Num4z0">
    <w:name w:val="WW8Num4z0"/>
    <w:rsid w:val="00AC00CB"/>
    <w:rPr>
      <w:rFonts w:ascii="Times New Roman" w:eastAsia="Times New Roman" w:hAnsi="Times New Roman" w:cs="Times New Roman" w:hint="default"/>
      <w:color w:val="000000"/>
      <w:lang w:eastAsia="ro-RO"/>
    </w:rPr>
  </w:style>
  <w:style w:type="character" w:customStyle="1" w:styleId="WW8Num5z0">
    <w:name w:val="WW8Num5z0"/>
    <w:rsid w:val="00AC00CB"/>
    <w:rPr>
      <w:rFonts w:ascii="Calibri" w:eastAsia="Calibri" w:hAnsi="Calibri" w:cs="Calibri" w:hint="default"/>
      <w:color w:val="000000"/>
    </w:rPr>
  </w:style>
  <w:style w:type="character" w:customStyle="1" w:styleId="WW8Num5z1">
    <w:name w:val="WW8Num5z1"/>
    <w:rsid w:val="00AC00CB"/>
  </w:style>
  <w:style w:type="character" w:customStyle="1" w:styleId="WW8Num5z2">
    <w:name w:val="WW8Num5z2"/>
    <w:rsid w:val="00AC00CB"/>
  </w:style>
  <w:style w:type="character" w:customStyle="1" w:styleId="WW8Num5z3">
    <w:name w:val="WW8Num5z3"/>
    <w:rsid w:val="00AC00CB"/>
  </w:style>
  <w:style w:type="character" w:customStyle="1" w:styleId="WW8Num5z4">
    <w:name w:val="WW8Num5z4"/>
    <w:rsid w:val="00AC00CB"/>
  </w:style>
  <w:style w:type="character" w:customStyle="1" w:styleId="WW8Num5z5">
    <w:name w:val="WW8Num5z5"/>
    <w:rsid w:val="00AC00CB"/>
  </w:style>
  <w:style w:type="character" w:customStyle="1" w:styleId="WW8Num5z6">
    <w:name w:val="WW8Num5z6"/>
    <w:rsid w:val="00AC00CB"/>
  </w:style>
  <w:style w:type="character" w:customStyle="1" w:styleId="WW8Num5z7">
    <w:name w:val="WW8Num5z7"/>
    <w:rsid w:val="00AC00CB"/>
  </w:style>
  <w:style w:type="character" w:customStyle="1" w:styleId="WW8Num5z8">
    <w:name w:val="WW8Num5z8"/>
    <w:rsid w:val="00AC00CB"/>
  </w:style>
  <w:style w:type="character" w:customStyle="1" w:styleId="WW8Num6z0">
    <w:name w:val="WW8Num6z0"/>
    <w:rsid w:val="00AC00CB"/>
    <w:rPr>
      <w:rFonts w:ascii="Calibri" w:eastAsia="Calibri" w:hAnsi="Calibri" w:cs="Calibri" w:hint="default"/>
      <w:color w:val="000000"/>
    </w:rPr>
  </w:style>
  <w:style w:type="character" w:customStyle="1" w:styleId="WW8Num6z1">
    <w:name w:val="WW8Num6z1"/>
    <w:rsid w:val="00AC00CB"/>
  </w:style>
  <w:style w:type="character" w:customStyle="1" w:styleId="WW8Num6z2">
    <w:name w:val="WW8Num6z2"/>
    <w:rsid w:val="00AC00CB"/>
  </w:style>
  <w:style w:type="character" w:customStyle="1" w:styleId="WW8Num6z3">
    <w:name w:val="WW8Num6z3"/>
    <w:rsid w:val="00AC00CB"/>
  </w:style>
  <w:style w:type="character" w:customStyle="1" w:styleId="WW8Num6z4">
    <w:name w:val="WW8Num6z4"/>
    <w:rsid w:val="00AC00CB"/>
  </w:style>
  <w:style w:type="character" w:customStyle="1" w:styleId="WW8Num6z5">
    <w:name w:val="WW8Num6z5"/>
    <w:rsid w:val="00AC00CB"/>
  </w:style>
  <w:style w:type="character" w:customStyle="1" w:styleId="WW8Num6z6">
    <w:name w:val="WW8Num6z6"/>
    <w:rsid w:val="00AC00CB"/>
  </w:style>
  <w:style w:type="character" w:customStyle="1" w:styleId="WW8Num6z7">
    <w:name w:val="WW8Num6z7"/>
    <w:rsid w:val="00AC00CB"/>
  </w:style>
  <w:style w:type="character" w:customStyle="1" w:styleId="WW8Num6z8">
    <w:name w:val="WW8Num6z8"/>
    <w:rsid w:val="00AC00CB"/>
  </w:style>
  <w:style w:type="character" w:customStyle="1" w:styleId="DefaultParagraphFont1">
    <w:name w:val="Default Paragraph Font1"/>
    <w:rsid w:val="00AC00CB"/>
  </w:style>
  <w:style w:type="character" w:customStyle="1" w:styleId="WW8Num2z1">
    <w:name w:val="WW8Num2z1"/>
    <w:rsid w:val="00AC00CB"/>
  </w:style>
  <w:style w:type="character" w:customStyle="1" w:styleId="WW8Num2z2">
    <w:name w:val="WW8Num2z2"/>
    <w:rsid w:val="00AC00CB"/>
  </w:style>
  <w:style w:type="character" w:customStyle="1" w:styleId="WW8Num2z3">
    <w:name w:val="WW8Num2z3"/>
    <w:rsid w:val="00AC00CB"/>
  </w:style>
  <w:style w:type="character" w:customStyle="1" w:styleId="WW8Num2z4">
    <w:name w:val="WW8Num2z4"/>
    <w:rsid w:val="00AC00CB"/>
  </w:style>
  <w:style w:type="character" w:customStyle="1" w:styleId="WW8Num2z5">
    <w:name w:val="WW8Num2z5"/>
    <w:rsid w:val="00AC00CB"/>
  </w:style>
  <w:style w:type="character" w:customStyle="1" w:styleId="WW8Num2z6">
    <w:name w:val="WW8Num2z6"/>
    <w:rsid w:val="00AC00CB"/>
  </w:style>
  <w:style w:type="character" w:customStyle="1" w:styleId="WW8Num2z7">
    <w:name w:val="WW8Num2z7"/>
    <w:rsid w:val="00AC00CB"/>
  </w:style>
  <w:style w:type="character" w:customStyle="1" w:styleId="WW8Num2z8">
    <w:name w:val="WW8Num2z8"/>
    <w:rsid w:val="00AC00CB"/>
  </w:style>
  <w:style w:type="character" w:customStyle="1" w:styleId="WW8Num3z1">
    <w:name w:val="WW8Num3z1"/>
    <w:rsid w:val="00AC00CB"/>
  </w:style>
  <w:style w:type="character" w:customStyle="1" w:styleId="WW8Num3z2">
    <w:name w:val="WW8Num3z2"/>
    <w:rsid w:val="00AC00CB"/>
  </w:style>
  <w:style w:type="character" w:customStyle="1" w:styleId="WW8Num3z3">
    <w:name w:val="WW8Num3z3"/>
    <w:rsid w:val="00AC00CB"/>
  </w:style>
  <w:style w:type="character" w:customStyle="1" w:styleId="WW8Num3z4">
    <w:name w:val="WW8Num3z4"/>
    <w:rsid w:val="00AC00CB"/>
  </w:style>
  <w:style w:type="character" w:customStyle="1" w:styleId="WW8Num3z5">
    <w:name w:val="WW8Num3z5"/>
    <w:rsid w:val="00AC00CB"/>
  </w:style>
  <w:style w:type="character" w:customStyle="1" w:styleId="WW8Num3z6">
    <w:name w:val="WW8Num3z6"/>
    <w:rsid w:val="00AC00CB"/>
  </w:style>
  <w:style w:type="character" w:customStyle="1" w:styleId="WW8Num3z7">
    <w:name w:val="WW8Num3z7"/>
    <w:rsid w:val="00AC00CB"/>
  </w:style>
  <w:style w:type="character" w:customStyle="1" w:styleId="WW8Num3z8">
    <w:name w:val="WW8Num3z8"/>
    <w:rsid w:val="00AC00CB"/>
  </w:style>
  <w:style w:type="character" w:customStyle="1" w:styleId="WW8Num4z1">
    <w:name w:val="WW8Num4z1"/>
    <w:rsid w:val="00AC00CB"/>
  </w:style>
  <w:style w:type="character" w:customStyle="1" w:styleId="WW8Num4z2">
    <w:name w:val="WW8Num4z2"/>
    <w:rsid w:val="00AC00CB"/>
  </w:style>
  <w:style w:type="character" w:customStyle="1" w:styleId="WW8Num4z3">
    <w:name w:val="WW8Num4z3"/>
    <w:rsid w:val="00AC00CB"/>
  </w:style>
  <w:style w:type="character" w:customStyle="1" w:styleId="WW8Num4z4">
    <w:name w:val="WW8Num4z4"/>
    <w:rsid w:val="00AC00CB"/>
  </w:style>
  <w:style w:type="character" w:customStyle="1" w:styleId="WW8Num4z5">
    <w:name w:val="WW8Num4z5"/>
    <w:rsid w:val="00AC00CB"/>
  </w:style>
  <w:style w:type="character" w:customStyle="1" w:styleId="WW8Num4z6">
    <w:name w:val="WW8Num4z6"/>
    <w:rsid w:val="00AC00CB"/>
  </w:style>
  <w:style w:type="character" w:customStyle="1" w:styleId="WW8Num4z7">
    <w:name w:val="WW8Num4z7"/>
    <w:rsid w:val="00AC00CB"/>
  </w:style>
  <w:style w:type="character" w:customStyle="1" w:styleId="WW8Num4z8">
    <w:name w:val="WW8Num4z8"/>
    <w:rsid w:val="00AC00CB"/>
  </w:style>
  <w:style w:type="character" w:customStyle="1" w:styleId="WW-DefaultParagraphFont">
    <w:name w:val="WW-Default Paragraph Font"/>
    <w:rsid w:val="00AC00CB"/>
  </w:style>
  <w:style w:type="character" w:customStyle="1" w:styleId="CharChar1">
    <w:name w:val="Char Char1"/>
    <w:rsid w:val="00AC00CB"/>
    <w:rPr>
      <w:rFonts w:ascii="Courier New" w:eastAsia="Times New Roman" w:hAnsi="Courier New" w:cs="Courier New" w:hint="default"/>
      <w:sz w:val="20"/>
      <w:szCs w:val="20"/>
    </w:rPr>
  </w:style>
  <w:style w:type="character" w:customStyle="1" w:styleId="paragraf1">
    <w:name w:val="paragraf1"/>
    <w:rsid w:val="00AC00CB"/>
  </w:style>
  <w:style w:type="character" w:customStyle="1" w:styleId="articol1">
    <w:name w:val="articol1"/>
    <w:rsid w:val="00AC00CB"/>
    <w:rPr>
      <w:b/>
      <w:bCs/>
      <w:color w:val="009500"/>
    </w:rPr>
  </w:style>
  <w:style w:type="character" w:customStyle="1" w:styleId="litera1">
    <w:name w:val="litera1"/>
    <w:rsid w:val="00AC00CB"/>
    <w:rPr>
      <w:b/>
      <w:bCs/>
      <w:color w:val="000000"/>
    </w:rPr>
  </w:style>
  <w:style w:type="character" w:customStyle="1" w:styleId="tabel1">
    <w:name w:val="tabel1"/>
    <w:rsid w:val="00AC00CB"/>
    <w:rPr>
      <w:rFonts w:ascii="Courier New" w:hAnsi="Courier New" w:cs="Courier New" w:hint="default"/>
      <w:color w:val="000000"/>
      <w:sz w:val="20"/>
      <w:szCs w:val="20"/>
    </w:rPr>
  </w:style>
  <w:style w:type="character" w:customStyle="1" w:styleId="nota1">
    <w:name w:val="nota1"/>
    <w:rsid w:val="00AC00CB"/>
    <w:rPr>
      <w:b/>
      <w:bCs/>
      <w:color w:val="000000"/>
    </w:rPr>
  </w:style>
  <w:style w:type="character" w:customStyle="1" w:styleId="CharChar2">
    <w:name w:val="Char Char2"/>
    <w:rsid w:val="00AC00CB"/>
    <w:rPr>
      <w:rFonts w:ascii="Arial Black" w:eastAsia="Times New Roman" w:hAnsi="Arial Black" w:cs="Arial Black" w:hint="default"/>
      <w:b/>
      <w:bCs/>
      <w:sz w:val="32"/>
      <w:szCs w:val="28"/>
    </w:rPr>
  </w:style>
  <w:style w:type="character" w:customStyle="1" w:styleId="CharChar">
    <w:name w:val="Char Char"/>
    <w:rsid w:val="00AC00CB"/>
    <w:rPr>
      <w:rFonts w:ascii="Tahoma" w:hAnsi="Tahoma" w:cs="Tahoma" w:hint="default"/>
      <w:sz w:val="16"/>
      <w:szCs w:val="16"/>
    </w:rPr>
  </w:style>
  <w:style w:type="character" w:customStyle="1" w:styleId="tpa1">
    <w:name w:val="tpa1"/>
    <w:basedOn w:val="Fontdeparagrafimplicit"/>
    <w:rsid w:val="00AC00CB"/>
  </w:style>
  <w:style w:type="table" w:styleId="Tabelgril">
    <w:name w:val="Table Grid"/>
    <w:basedOn w:val="TabelNormal"/>
    <w:uiPriority w:val="59"/>
    <w:rsid w:val="00AC00CB"/>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8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eamt@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460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46050" TargetMode="External"/><Relationship Id="rId5" Type="http://schemas.openxmlformats.org/officeDocument/2006/relationships/webSettings" Target="webSettings.xml"/><Relationship Id="rId10" Type="http://schemas.openxmlformats.org/officeDocument/2006/relationships/hyperlink" Target="https://legislatie.just.ro/Public/DetaliiDocumentAfis/246608" TargetMode="External"/><Relationship Id="rId4" Type="http://schemas.openxmlformats.org/officeDocument/2006/relationships/settings" Target="settings.xml"/><Relationship Id="rId9" Type="http://schemas.openxmlformats.org/officeDocument/2006/relationships/hyperlink" Target="mailto:rossal.roman@yahoo.com"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F2982-834C-424E-B240-98E139FA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6475</Words>
  <Characters>37560</Characters>
  <Application>Microsoft Office Word</Application>
  <DocSecurity>0</DocSecurity>
  <Lines>313</Lines>
  <Paragraphs>87</Paragraphs>
  <ScaleCrop>false</ScaleCrop>
  <Company/>
  <LinksUpToDate>false</LinksUpToDate>
  <CharactersWithSpaces>43948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2</cp:revision>
  <dcterms:created xsi:type="dcterms:W3CDTF">2024-08-07T11:14:00Z</dcterms:created>
  <dcterms:modified xsi:type="dcterms:W3CDTF">2024-08-07T11:19:00Z</dcterms:modified>
</cp:coreProperties>
</file>