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4B7E" w14:textId="77777777" w:rsidR="00BF09A8" w:rsidRDefault="00BF09A8" w:rsidP="00BF09A8">
      <w:pPr>
        <w:pStyle w:val="Titlu"/>
        <w:rPr>
          <w:b/>
          <w:sz w:val="32"/>
        </w:rPr>
      </w:pPr>
    </w:p>
    <w:p w14:paraId="08D8FA77" w14:textId="77777777" w:rsidR="00BF09A8" w:rsidRDefault="00BF09A8" w:rsidP="00BF09A8">
      <w:pPr>
        <w:pStyle w:val="Titlu"/>
        <w:rPr>
          <w:b/>
          <w:sz w:val="32"/>
        </w:rPr>
      </w:pPr>
      <w:r>
        <w:rPr>
          <w:b/>
          <w:sz w:val="32"/>
        </w:rPr>
        <w:t>ROMÂNIA</w:t>
      </w:r>
    </w:p>
    <w:p w14:paraId="070D6AF8" w14:textId="37DEE361" w:rsidR="00BF09A8" w:rsidRDefault="00BF09A8" w:rsidP="00BF09A8">
      <w:pPr>
        <w:pStyle w:val="Titlu"/>
        <w:rPr>
          <w:b/>
          <w:sz w:val="32"/>
        </w:rPr>
      </w:pPr>
      <w:r>
        <w:rPr>
          <w:noProof/>
        </w:rPr>
        <w:drawing>
          <wp:anchor distT="0" distB="0" distL="114300" distR="114300" simplePos="0" relativeHeight="251659264" behindDoc="1" locked="0" layoutInCell="1" allowOverlap="1" wp14:anchorId="5E03A3B5" wp14:editId="2986EA7F">
            <wp:simplePos x="0" y="0"/>
            <wp:positionH relativeFrom="margin">
              <wp:align>left</wp:align>
            </wp:positionH>
            <wp:positionV relativeFrom="margin">
              <wp:align>top</wp:align>
            </wp:positionV>
            <wp:extent cx="673735" cy="975360"/>
            <wp:effectExtent l="0" t="0" r="0" b="0"/>
            <wp:wrapNone/>
            <wp:docPr id="146182205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1257385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735" cy="975360"/>
                    </a:xfrm>
                    <a:prstGeom prst="rect">
                      <a:avLst/>
                    </a:prstGeom>
                    <a:noFill/>
                  </pic:spPr>
                </pic:pic>
              </a:graphicData>
            </a:graphic>
            <wp14:sizeRelH relativeFrom="margin">
              <wp14:pctWidth>0</wp14:pctWidth>
            </wp14:sizeRelH>
            <wp14:sizeRelV relativeFrom="margin">
              <wp14:pctHeight>0</wp14:pctHeight>
            </wp14:sizeRelV>
          </wp:anchor>
        </w:drawing>
      </w:r>
      <w:r>
        <w:rPr>
          <w:b/>
          <w:sz w:val="32"/>
        </w:rPr>
        <w:t>JUDEŢUL NEAMŢ</w:t>
      </w:r>
    </w:p>
    <w:p w14:paraId="28CD675D" w14:textId="77777777" w:rsidR="00BF09A8" w:rsidRDefault="00BF09A8" w:rsidP="00BF09A8">
      <w:pPr>
        <w:pStyle w:val="Titlu1"/>
        <w:rPr>
          <w:i w:val="0"/>
          <w:sz w:val="32"/>
        </w:rPr>
      </w:pPr>
      <w:r>
        <w:rPr>
          <w:i w:val="0"/>
          <w:sz w:val="32"/>
        </w:rPr>
        <w:t>CONSILIUL LOCAL AL COMUNEI BOZIENI</w:t>
      </w:r>
    </w:p>
    <w:p w14:paraId="6B032842" w14:textId="77777777" w:rsidR="00BF09A8" w:rsidRDefault="00BF09A8" w:rsidP="00BF09A8">
      <w:pPr>
        <w:rPr>
          <w:lang w:eastAsia="en-US"/>
        </w:rPr>
      </w:pPr>
      <w:r>
        <w:rPr>
          <w:lang w:eastAsia="en-US"/>
        </w:rPr>
        <w:t xml:space="preserve">                                                                                           </w:t>
      </w:r>
    </w:p>
    <w:p w14:paraId="732C6522" w14:textId="77777777" w:rsidR="00BF09A8" w:rsidRDefault="00BF09A8" w:rsidP="00BF09A8">
      <w:pPr>
        <w:rPr>
          <w:lang w:eastAsia="en-US"/>
        </w:rPr>
      </w:pPr>
      <w:r>
        <w:rPr>
          <w:lang w:eastAsia="en-US"/>
        </w:rPr>
        <w:t xml:space="preserve">                                                                                                       </w:t>
      </w:r>
    </w:p>
    <w:p w14:paraId="0930BE9E" w14:textId="77777777" w:rsidR="00BF09A8" w:rsidRDefault="00BF09A8" w:rsidP="00BF09A8">
      <w:pPr>
        <w:rPr>
          <w:lang w:eastAsia="en-US"/>
        </w:rPr>
      </w:pPr>
    </w:p>
    <w:p w14:paraId="2E0D7137" w14:textId="77777777" w:rsidR="00BF09A8" w:rsidRDefault="00BF09A8" w:rsidP="00BF09A8">
      <w:pPr>
        <w:pStyle w:val="Titlu1"/>
        <w:rPr>
          <w:iCs/>
          <w:sz w:val="40"/>
          <w:szCs w:val="40"/>
        </w:rPr>
      </w:pPr>
      <w:r>
        <w:rPr>
          <w:iCs/>
          <w:sz w:val="40"/>
          <w:szCs w:val="40"/>
        </w:rPr>
        <w:t>Hotărâre</w:t>
      </w:r>
    </w:p>
    <w:p w14:paraId="54BD1F33" w14:textId="77777777" w:rsidR="00BF09A8" w:rsidRDefault="00BF09A8" w:rsidP="00BF09A8">
      <w:pPr>
        <w:widowControl w:val="0"/>
        <w:suppressAutoHyphens w:val="0"/>
        <w:autoSpaceDE w:val="0"/>
        <w:autoSpaceDN w:val="0"/>
        <w:ind w:firstLine="0"/>
        <w:jc w:val="center"/>
        <w:rPr>
          <w:szCs w:val="28"/>
          <w:lang w:eastAsia="en-US"/>
        </w:rPr>
      </w:pPr>
      <w:r>
        <w:rPr>
          <w:szCs w:val="28"/>
          <w:lang w:eastAsia="en-US"/>
        </w:rPr>
        <w:t>Nr.30 din 12.04.2023</w:t>
      </w:r>
      <w:r>
        <w:rPr>
          <w:iCs/>
          <w:sz w:val="40"/>
          <w:szCs w:val="40"/>
        </w:rPr>
        <w:t xml:space="preserve"> </w:t>
      </w:r>
    </w:p>
    <w:p w14:paraId="7662C7A8" w14:textId="77777777" w:rsidR="00BF09A8" w:rsidRDefault="00BF09A8" w:rsidP="00BF09A8">
      <w:pPr>
        <w:pStyle w:val="Frspaiere"/>
        <w:jc w:val="center"/>
        <w:rPr>
          <w:i/>
          <w:iCs/>
        </w:rPr>
      </w:pPr>
      <w:r>
        <w:rPr>
          <w:noProof/>
        </w:rPr>
        <w:t>pentru modificarea H.C.L. nr. 20 din 07.03.2023</w:t>
      </w:r>
      <w:r>
        <w:t xml:space="preserve"> privind aprobarea unui acord de parteneriat pentru implementarea proiectului</w:t>
      </w:r>
      <w:r>
        <w:rPr>
          <w:i/>
          <w:iCs/>
        </w:rPr>
        <w:t xml:space="preserve"> „Dezvoltarea competențelor digitale de bază în cadrul bibliotecilor din județul Neamț”</w:t>
      </w:r>
    </w:p>
    <w:p w14:paraId="469279F5" w14:textId="77777777" w:rsidR="00BF09A8" w:rsidRDefault="00BF09A8" w:rsidP="00BF09A8">
      <w:pPr>
        <w:ind w:firstLine="0"/>
        <w:rPr>
          <w:noProof/>
          <w:sz w:val="22"/>
          <w:szCs w:val="22"/>
        </w:rPr>
      </w:pPr>
    </w:p>
    <w:p w14:paraId="7C5D84A4" w14:textId="77777777" w:rsidR="00BF09A8" w:rsidRDefault="00BF09A8" w:rsidP="00BF09A8">
      <w:pPr>
        <w:spacing w:line="276" w:lineRule="auto"/>
        <w:jc w:val="center"/>
        <w:rPr>
          <w:b/>
          <w:noProof/>
          <w:sz w:val="24"/>
          <w:szCs w:val="24"/>
        </w:rPr>
      </w:pPr>
      <w:r>
        <w:rPr>
          <w:b/>
          <w:noProof/>
          <w:sz w:val="24"/>
          <w:szCs w:val="24"/>
        </w:rPr>
        <w:t>CONSILIUL LOCAL AL COMUNEI BOZIENI, JUDETUL NEAMT</w:t>
      </w:r>
    </w:p>
    <w:p w14:paraId="2AB68336" w14:textId="77777777" w:rsidR="00BF09A8" w:rsidRDefault="00BF09A8" w:rsidP="00BF09A8">
      <w:pPr>
        <w:spacing w:line="276" w:lineRule="auto"/>
        <w:rPr>
          <w:b/>
          <w:bCs/>
          <w:color w:val="221F1F"/>
          <w:sz w:val="24"/>
          <w:szCs w:val="24"/>
        </w:rPr>
      </w:pPr>
      <w:r>
        <w:rPr>
          <w:b/>
          <w:bCs/>
          <w:color w:val="221F1F"/>
          <w:sz w:val="24"/>
          <w:szCs w:val="24"/>
        </w:rPr>
        <w:t>Având în vedere dispozițiile legale cuprinse în:</w:t>
      </w:r>
    </w:p>
    <w:p w14:paraId="36D47D5E" w14:textId="77777777" w:rsidR="00BF09A8" w:rsidRDefault="00BF09A8" w:rsidP="00BF09A8">
      <w:pPr>
        <w:numPr>
          <w:ilvl w:val="0"/>
          <w:numId w:val="1"/>
        </w:numPr>
        <w:tabs>
          <w:tab w:val="left" w:pos="709"/>
          <w:tab w:val="left" w:pos="851"/>
        </w:tabs>
        <w:suppressAutoHyphens w:val="0"/>
        <w:rPr>
          <w:noProof/>
          <w:spacing w:val="-4"/>
          <w:sz w:val="24"/>
          <w:szCs w:val="24"/>
        </w:rPr>
      </w:pPr>
      <w:r>
        <w:rPr>
          <w:noProof/>
          <w:spacing w:val="-4"/>
          <w:sz w:val="24"/>
          <w:szCs w:val="24"/>
        </w:rPr>
        <w:t>art. 15 alin. (2), art. 120 alin. (1), art. 121 alin. (1) şi alin. (2) din Constituţia României, republicată;</w:t>
      </w:r>
    </w:p>
    <w:p w14:paraId="10DA5552" w14:textId="77777777" w:rsidR="00BF09A8" w:rsidRDefault="00BF09A8" w:rsidP="00BF09A8">
      <w:pPr>
        <w:numPr>
          <w:ilvl w:val="0"/>
          <w:numId w:val="1"/>
        </w:numPr>
        <w:tabs>
          <w:tab w:val="left" w:pos="709"/>
          <w:tab w:val="left" w:pos="851"/>
        </w:tabs>
        <w:suppressAutoHyphens w:val="0"/>
        <w:rPr>
          <w:noProof/>
          <w:spacing w:val="-4"/>
          <w:sz w:val="24"/>
          <w:szCs w:val="24"/>
        </w:rPr>
      </w:pPr>
      <w:r>
        <w:rPr>
          <w:noProof/>
          <w:spacing w:val="-4"/>
          <w:sz w:val="24"/>
          <w:szCs w:val="24"/>
          <w:lang w:val="fr-FR"/>
        </w:rPr>
        <w:t>art. 3 şi art. 4 din Carta europeană a autonomiei locale, ratificată prin Legea nr. 199/1997 pentru ratificarea Cartei europene a autonomiei locale, adoptată la Strasbourg pe 15 octombrie 1985;</w:t>
      </w:r>
    </w:p>
    <w:p w14:paraId="2307D9EC" w14:textId="77777777" w:rsidR="00BF09A8" w:rsidRDefault="00BF09A8" w:rsidP="00BF09A8">
      <w:pPr>
        <w:numPr>
          <w:ilvl w:val="0"/>
          <w:numId w:val="1"/>
        </w:numPr>
        <w:tabs>
          <w:tab w:val="left" w:pos="709"/>
          <w:tab w:val="left" w:pos="851"/>
        </w:tabs>
        <w:suppressAutoHyphens w:val="0"/>
        <w:rPr>
          <w:noProof/>
          <w:spacing w:val="-4"/>
          <w:sz w:val="24"/>
          <w:szCs w:val="24"/>
        </w:rPr>
      </w:pPr>
      <w:r>
        <w:rPr>
          <w:noProof/>
          <w:spacing w:val="-4"/>
          <w:sz w:val="24"/>
          <w:szCs w:val="24"/>
        </w:rPr>
        <w:t>Legea nr. 52/2003 privind transparenta decizională în administratia publică, cu modificări și completări ulterioare;</w:t>
      </w:r>
    </w:p>
    <w:p w14:paraId="7F3FEFDF" w14:textId="77777777" w:rsidR="00BF09A8" w:rsidRDefault="00BF09A8" w:rsidP="00BF09A8">
      <w:pPr>
        <w:numPr>
          <w:ilvl w:val="0"/>
          <w:numId w:val="1"/>
        </w:numPr>
        <w:tabs>
          <w:tab w:val="left" w:pos="709"/>
          <w:tab w:val="left" w:pos="851"/>
        </w:tabs>
        <w:suppressAutoHyphens w:val="0"/>
        <w:rPr>
          <w:noProof/>
          <w:spacing w:val="-4"/>
          <w:sz w:val="24"/>
          <w:szCs w:val="24"/>
        </w:rPr>
      </w:pPr>
      <w:r>
        <w:rPr>
          <w:noProof/>
          <w:spacing w:val="-4"/>
          <w:sz w:val="24"/>
          <w:szCs w:val="24"/>
        </w:rPr>
        <w:t>din Ordonanța de urgență a Guvernului nr. 57/2019 privind Codul administrativ, cu modificările și completările ulterioare.</w:t>
      </w:r>
    </w:p>
    <w:p w14:paraId="52E2469B" w14:textId="77777777" w:rsidR="00BF09A8" w:rsidRDefault="00BF09A8" w:rsidP="00BF09A8">
      <w:pPr>
        <w:tabs>
          <w:tab w:val="left" w:pos="709"/>
          <w:tab w:val="left" w:pos="851"/>
        </w:tabs>
        <w:ind w:firstLine="357"/>
        <w:rPr>
          <w:noProof/>
          <w:spacing w:val="-4"/>
          <w:sz w:val="24"/>
          <w:szCs w:val="24"/>
        </w:rPr>
      </w:pPr>
      <w:r>
        <w:rPr>
          <w:noProof/>
          <w:spacing w:val="-4"/>
          <w:sz w:val="24"/>
          <w:szCs w:val="24"/>
        </w:rPr>
        <w:t>Analizând Referatul de aprobare înregistrat cu nr. [...] din [...] al primarului Comunei [...].</w:t>
      </w:r>
    </w:p>
    <w:p w14:paraId="4DBB873E" w14:textId="77777777" w:rsidR="00BF09A8" w:rsidRDefault="00BF09A8" w:rsidP="00BF09A8">
      <w:pPr>
        <w:tabs>
          <w:tab w:val="left" w:pos="709"/>
          <w:tab w:val="left" w:pos="851"/>
        </w:tabs>
        <w:ind w:firstLine="357"/>
        <w:rPr>
          <w:noProof/>
          <w:spacing w:val="-4"/>
          <w:sz w:val="24"/>
          <w:szCs w:val="24"/>
        </w:rPr>
      </w:pPr>
      <w:r>
        <w:rPr>
          <w:noProof/>
          <w:spacing w:val="-4"/>
          <w:sz w:val="24"/>
          <w:szCs w:val="24"/>
        </w:rPr>
        <w:t>Luând act de avizul favorabil al comisiei de specialitate;</w:t>
      </w:r>
    </w:p>
    <w:p w14:paraId="2E4034AF" w14:textId="77777777" w:rsidR="00BF09A8" w:rsidRDefault="00BF09A8" w:rsidP="00BF09A8">
      <w:pPr>
        <w:tabs>
          <w:tab w:val="left" w:pos="709"/>
          <w:tab w:val="left" w:pos="851"/>
        </w:tabs>
        <w:ind w:firstLine="357"/>
        <w:rPr>
          <w:rFonts w:eastAsia="Calibri"/>
          <w:sz w:val="24"/>
          <w:szCs w:val="24"/>
          <w:lang w:val="pt-PT"/>
        </w:rPr>
      </w:pPr>
      <w:r>
        <w:rPr>
          <w:rFonts w:eastAsia="Calibri"/>
          <w:sz w:val="24"/>
          <w:szCs w:val="24"/>
          <w:lang w:val="de-DE"/>
        </w:rPr>
        <w:t xml:space="preserve">În temeiul dispoziţiilor </w:t>
      </w:r>
      <w:r>
        <w:rPr>
          <w:noProof/>
          <w:spacing w:val="-4"/>
          <w:sz w:val="24"/>
          <w:szCs w:val="24"/>
        </w:rPr>
        <w:t xml:space="preserve">art. 129  alin. (1) și ale </w:t>
      </w:r>
      <w:r>
        <w:rPr>
          <w:rFonts w:eastAsia="Calibri"/>
          <w:sz w:val="24"/>
          <w:szCs w:val="24"/>
          <w:lang w:val="de-DE"/>
        </w:rPr>
        <w:t xml:space="preserve">art. 196 alin. </w:t>
      </w:r>
      <w:r>
        <w:rPr>
          <w:rFonts w:eastAsia="Calibri"/>
          <w:sz w:val="24"/>
          <w:szCs w:val="24"/>
          <w:lang w:val="pt-PT"/>
        </w:rPr>
        <w:t xml:space="preserve">(1) lit. </w:t>
      </w:r>
      <w:r>
        <w:rPr>
          <w:rFonts w:eastAsia="Calibri"/>
          <w:sz w:val="24"/>
          <w:szCs w:val="24"/>
        </w:rPr>
        <w:t>„a”</w:t>
      </w:r>
      <w:r>
        <w:rPr>
          <w:rFonts w:eastAsia="Calibri"/>
          <w:sz w:val="24"/>
          <w:szCs w:val="24"/>
          <w:lang w:val="pt-PT"/>
        </w:rPr>
        <w:t xml:space="preserve"> din Ordonanța de Urgență a Guvernului nr. 57/2019 privind Codul administrativ, cu modificările și completările ulterioare;</w:t>
      </w:r>
    </w:p>
    <w:p w14:paraId="7031EB46" w14:textId="77777777" w:rsidR="00BF09A8" w:rsidRDefault="00BF09A8" w:rsidP="00BF09A8">
      <w:pPr>
        <w:tabs>
          <w:tab w:val="left" w:pos="709"/>
          <w:tab w:val="left" w:pos="851"/>
        </w:tabs>
        <w:ind w:firstLine="357"/>
        <w:rPr>
          <w:noProof/>
          <w:spacing w:val="-4"/>
          <w:sz w:val="24"/>
          <w:szCs w:val="24"/>
        </w:rPr>
      </w:pPr>
    </w:p>
    <w:p w14:paraId="461BC421" w14:textId="77777777" w:rsidR="00BF09A8" w:rsidRDefault="00BF09A8" w:rsidP="00BF09A8">
      <w:pPr>
        <w:spacing w:line="276" w:lineRule="auto"/>
        <w:jc w:val="center"/>
        <w:rPr>
          <w:b/>
          <w:noProof/>
          <w:sz w:val="22"/>
          <w:szCs w:val="22"/>
        </w:rPr>
      </w:pPr>
    </w:p>
    <w:p w14:paraId="32400ED0" w14:textId="77777777" w:rsidR="00BF09A8" w:rsidRDefault="00BF09A8" w:rsidP="00BF09A8">
      <w:pPr>
        <w:spacing w:line="276" w:lineRule="auto"/>
        <w:jc w:val="center"/>
        <w:rPr>
          <w:b/>
          <w:noProof/>
          <w:sz w:val="24"/>
          <w:szCs w:val="24"/>
        </w:rPr>
      </w:pPr>
      <w:r>
        <w:rPr>
          <w:b/>
          <w:noProof/>
          <w:sz w:val="24"/>
          <w:szCs w:val="24"/>
        </w:rPr>
        <w:t>HOTĂRÂSTE</w:t>
      </w:r>
    </w:p>
    <w:p w14:paraId="5E851FD2" w14:textId="77777777" w:rsidR="00BF09A8" w:rsidRDefault="00BF09A8" w:rsidP="00BF09A8">
      <w:pPr>
        <w:spacing w:line="276" w:lineRule="auto"/>
        <w:jc w:val="center"/>
        <w:rPr>
          <w:b/>
          <w:noProof/>
          <w:sz w:val="22"/>
          <w:szCs w:val="22"/>
        </w:rPr>
      </w:pPr>
    </w:p>
    <w:p w14:paraId="3422A876" w14:textId="77777777" w:rsidR="00BF09A8" w:rsidRDefault="00BF09A8" w:rsidP="00BF09A8">
      <w:pPr>
        <w:ind w:firstLine="720"/>
        <w:rPr>
          <w:noProof/>
          <w:sz w:val="24"/>
          <w:szCs w:val="24"/>
        </w:rPr>
      </w:pPr>
      <w:r>
        <w:rPr>
          <w:b/>
          <w:noProof/>
          <w:sz w:val="24"/>
          <w:szCs w:val="24"/>
          <w:u w:val="single"/>
        </w:rPr>
        <w:t>Art.I</w:t>
      </w:r>
      <w:r>
        <w:rPr>
          <w:noProof/>
          <w:sz w:val="24"/>
          <w:szCs w:val="24"/>
        </w:rPr>
        <w:t>: Se modifică articolul 7 din Hotărârea Consiliului Local BOZIENI nr. 20 din 07.03.2023, acesta urmând a avea următorul conținut:</w:t>
      </w:r>
    </w:p>
    <w:p w14:paraId="30A5834C" w14:textId="77777777" w:rsidR="00BF09A8" w:rsidRDefault="00BF09A8" w:rsidP="00BF09A8">
      <w:pPr>
        <w:ind w:firstLine="720"/>
        <w:rPr>
          <w:noProof/>
          <w:spacing w:val="1"/>
          <w:sz w:val="24"/>
          <w:szCs w:val="24"/>
        </w:rPr>
      </w:pPr>
      <w:r>
        <w:rPr>
          <w:noProof/>
          <w:spacing w:val="1"/>
          <w:sz w:val="24"/>
          <w:szCs w:val="24"/>
        </w:rPr>
        <w:t>„</w:t>
      </w:r>
      <w:r>
        <w:rPr>
          <w:b/>
          <w:bCs/>
          <w:noProof/>
          <w:spacing w:val="1"/>
          <w:sz w:val="24"/>
          <w:szCs w:val="24"/>
        </w:rPr>
        <w:t>Art. [7]:</w:t>
      </w:r>
      <w:r>
        <w:rPr>
          <w:noProof/>
          <w:spacing w:val="1"/>
          <w:sz w:val="24"/>
          <w:szCs w:val="24"/>
        </w:rPr>
        <w:t xml:space="preserve"> Se împuternicește domnul Ion Asaftei, Președintele Consiliului Județean Neamț, să semneze Cererea de finanțare pentru proiectul „Dezvoltarea competențelor digitale de bază în cadrul bibliotecilor din Județul Neamț” și să o depună spre finanțare în cadrul apelului de proiecte PNRR/2022/C7/MCID/I17/Apel necompetitiv.”.</w:t>
      </w:r>
    </w:p>
    <w:p w14:paraId="58AAB893" w14:textId="77777777" w:rsidR="00BF09A8" w:rsidRDefault="00BF09A8" w:rsidP="00BF09A8">
      <w:pPr>
        <w:ind w:firstLine="720"/>
        <w:rPr>
          <w:sz w:val="24"/>
          <w:szCs w:val="24"/>
        </w:rPr>
      </w:pPr>
      <w:r>
        <w:rPr>
          <w:b/>
          <w:noProof/>
          <w:sz w:val="24"/>
          <w:szCs w:val="24"/>
          <w:u w:val="single"/>
          <w:lang w:val="fr-FR"/>
        </w:rPr>
        <w:t>Art.II</w:t>
      </w:r>
      <w:r>
        <w:rPr>
          <w:b/>
          <w:noProof/>
          <w:sz w:val="24"/>
          <w:szCs w:val="24"/>
          <w:lang w:val="fr-FR"/>
        </w:rPr>
        <w:t>:</w:t>
      </w:r>
      <w:r>
        <w:rPr>
          <w:noProof/>
          <w:sz w:val="24"/>
          <w:szCs w:val="24"/>
          <w:lang w:val="fr-FR"/>
        </w:rPr>
        <w:t xml:space="preserve"> P</w:t>
      </w:r>
      <w:proofErr w:type="spellStart"/>
      <w:r>
        <w:rPr>
          <w:sz w:val="24"/>
          <w:szCs w:val="24"/>
        </w:rPr>
        <w:t>rezenta</w:t>
      </w:r>
      <w:proofErr w:type="spellEnd"/>
      <w:r>
        <w:rPr>
          <w:sz w:val="24"/>
          <w:szCs w:val="24"/>
        </w:rPr>
        <w:t xml:space="preserve"> hotărâre se comunică, în mod obligatoriu, prin intermediul secretarului general al comunei, în termenul prevăzut de lege, primarului Comunei BOZIENI, Prefectului Județului Neamț, Consiliului Județean Neamț și se depune electronic, la pagina de internet a Comunei BOZIENI.</w:t>
      </w:r>
    </w:p>
    <w:p w14:paraId="2877C18F" w14:textId="77777777" w:rsidR="00BF09A8" w:rsidRDefault="00BF09A8" w:rsidP="00BF09A8">
      <w:pPr>
        <w:ind w:firstLine="720"/>
        <w:rPr>
          <w:sz w:val="24"/>
          <w:szCs w:val="24"/>
        </w:rPr>
      </w:pPr>
    </w:p>
    <w:p w14:paraId="154962D8" w14:textId="77777777" w:rsidR="00BF09A8" w:rsidRDefault="00BF09A8" w:rsidP="00BF09A8">
      <w:pPr>
        <w:rPr>
          <w:szCs w:val="28"/>
          <w:lang w:eastAsia="en-US"/>
        </w:rPr>
      </w:pPr>
      <w:r>
        <w:rPr>
          <w:sz w:val="24"/>
          <w:szCs w:val="24"/>
        </w:rPr>
        <w:t xml:space="preserve"> </w:t>
      </w:r>
      <w:r>
        <w:rPr>
          <w:szCs w:val="28"/>
          <w:lang w:eastAsia="en-US"/>
        </w:rPr>
        <w:t xml:space="preserve">   </w:t>
      </w:r>
      <w:proofErr w:type="spellStart"/>
      <w:r>
        <w:rPr>
          <w:szCs w:val="28"/>
          <w:lang w:eastAsia="en-US"/>
        </w:rPr>
        <w:t>Presedinte</w:t>
      </w:r>
      <w:proofErr w:type="spellEnd"/>
      <w:r>
        <w:rPr>
          <w:szCs w:val="28"/>
          <w:lang w:eastAsia="en-US"/>
        </w:rPr>
        <w:t xml:space="preserve"> de </w:t>
      </w:r>
      <w:proofErr w:type="spellStart"/>
      <w:r>
        <w:rPr>
          <w:szCs w:val="28"/>
          <w:lang w:eastAsia="en-US"/>
        </w:rPr>
        <w:t>sedinta</w:t>
      </w:r>
      <w:proofErr w:type="spellEnd"/>
      <w:r>
        <w:rPr>
          <w:szCs w:val="28"/>
          <w:lang w:eastAsia="en-US"/>
        </w:rPr>
        <w:t xml:space="preserve">                       </w:t>
      </w:r>
      <w:proofErr w:type="spellStart"/>
      <w:r>
        <w:rPr>
          <w:szCs w:val="28"/>
          <w:lang w:eastAsia="en-US"/>
        </w:rPr>
        <w:t>Contrasemneaza</w:t>
      </w:r>
      <w:proofErr w:type="spellEnd"/>
      <w:r>
        <w:rPr>
          <w:szCs w:val="28"/>
          <w:lang w:eastAsia="en-US"/>
        </w:rPr>
        <w:t xml:space="preserve">   pentru legalitate,</w:t>
      </w:r>
    </w:p>
    <w:p w14:paraId="3B61AE6B" w14:textId="77777777" w:rsidR="00BF09A8" w:rsidRDefault="00BF09A8" w:rsidP="00BF09A8">
      <w:pPr>
        <w:widowControl w:val="0"/>
        <w:suppressAutoHyphens w:val="0"/>
        <w:autoSpaceDE w:val="0"/>
        <w:autoSpaceDN w:val="0"/>
        <w:ind w:firstLine="0"/>
        <w:jc w:val="left"/>
        <w:rPr>
          <w:szCs w:val="28"/>
          <w:lang w:eastAsia="en-US"/>
        </w:rPr>
      </w:pPr>
      <w:r>
        <w:rPr>
          <w:szCs w:val="28"/>
          <w:lang w:eastAsia="en-US"/>
        </w:rPr>
        <w:t xml:space="preserve">               </w:t>
      </w:r>
      <w:proofErr w:type="spellStart"/>
      <w:r>
        <w:rPr>
          <w:szCs w:val="28"/>
          <w:lang w:eastAsia="en-US"/>
        </w:rPr>
        <w:t>Larion</w:t>
      </w:r>
      <w:proofErr w:type="spellEnd"/>
      <w:r>
        <w:rPr>
          <w:szCs w:val="28"/>
          <w:lang w:eastAsia="en-US"/>
        </w:rPr>
        <w:t xml:space="preserve"> Vasile</w:t>
      </w:r>
      <w:r>
        <w:rPr>
          <w:szCs w:val="28"/>
          <w:lang w:eastAsia="en-US"/>
        </w:rPr>
        <w:tab/>
        <w:t xml:space="preserve">                                               Secretar general,</w:t>
      </w:r>
    </w:p>
    <w:p w14:paraId="2D6D1052" w14:textId="77777777" w:rsidR="00BF09A8" w:rsidRDefault="00BF09A8" w:rsidP="00BF09A8">
      <w:pPr>
        <w:widowControl w:val="0"/>
        <w:suppressAutoHyphens w:val="0"/>
        <w:autoSpaceDE w:val="0"/>
        <w:autoSpaceDN w:val="0"/>
        <w:ind w:firstLine="0"/>
        <w:jc w:val="left"/>
        <w:rPr>
          <w:szCs w:val="28"/>
          <w:lang w:eastAsia="en-US"/>
        </w:rPr>
      </w:pPr>
      <w:r>
        <w:rPr>
          <w:szCs w:val="28"/>
          <w:lang w:eastAsia="en-US"/>
        </w:rPr>
        <w:t xml:space="preserve">                                                                                         Elena Timofte  </w:t>
      </w:r>
    </w:p>
    <w:p w14:paraId="4C17DE46" w14:textId="77777777" w:rsidR="00BF09A8" w:rsidRDefault="00BF09A8" w:rsidP="00BF09A8">
      <w:pPr>
        <w:widowControl w:val="0"/>
        <w:suppressAutoHyphens w:val="0"/>
        <w:autoSpaceDE w:val="0"/>
        <w:autoSpaceDN w:val="0"/>
        <w:ind w:firstLine="0"/>
        <w:jc w:val="left"/>
        <w:rPr>
          <w:sz w:val="22"/>
          <w:szCs w:val="22"/>
          <w:lang w:eastAsia="en-US"/>
        </w:rPr>
      </w:pPr>
    </w:p>
    <w:p w14:paraId="4133C896" w14:textId="77777777" w:rsidR="00460ECF" w:rsidRPr="00460ECF" w:rsidRDefault="00460ECF" w:rsidP="00460ECF">
      <w:pPr>
        <w:suppressAutoHyphens w:val="0"/>
        <w:ind w:firstLine="0"/>
        <w:jc w:val="center"/>
        <w:rPr>
          <w:b/>
          <w:sz w:val="32"/>
          <w:lang w:eastAsia="en-US"/>
        </w:rPr>
      </w:pPr>
      <w:r w:rsidRPr="00460ECF">
        <w:rPr>
          <w:b/>
          <w:sz w:val="32"/>
          <w:lang w:eastAsia="en-US"/>
        </w:rPr>
        <w:lastRenderedPageBreak/>
        <w:t>ROMÂNIA</w:t>
      </w:r>
    </w:p>
    <w:p w14:paraId="7AA2F1B0" w14:textId="77777777" w:rsidR="00460ECF" w:rsidRPr="00460ECF" w:rsidRDefault="00460ECF" w:rsidP="00460ECF">
      <w:pPr>
        <w:suppressAutoHyphens w:val="0"/>
        <w:ind w:firstLine="0"/>
        <w:jc w:val="center"/>
        <w:rPr>
          <w:b/>
          <w:sz w:val="32"/>
          <w:lang w:eastAsia="en-US"/>
        </w:rPr>
      </w:pPr>
      <w:r w:rsidRPr="00460ECF">
        <w:rPr>
          <w:b/>
          <w:sz w:val="32"/>
          <w:lang w:eastAsia="en-US"/>
        </w:rPr>
        <w:t>JUDEŢUL NEAMŢ</w:t>
      </w:r>
    </w:p>
    <w:p w14:paraId="581EECEA" w14:textId="77777777" w:rsidR="00460ECF" w:rsidRPr="00460ECF" w:rsidRDefault="00460ECF" w:rsidP="00460ECF">
      <w:pPr>
        <w:keepNext/>
        <w:suppressAutoHyphens w:val="0"/>
        <w:ind w:firstLine="0"/>
        <w:jc w:val="center"/>
        <w:outlineLvl w:val="0"/>
        <w:rPr>
          <w:b/>
          <w:sz w:val="32"/>
          <w:lang w:eastAsia="en-US"/>
        </w:rPr>
      </w:pPr>
      <w:r w:rsidRPr="00460ECF">
        <w:rPr>
          <w:b/>
          <w:sz w:val="32"/>
          <w:lang w:eastAsia="en-US"/>
        </w:rPr>
        <w:t>CONSILIUL LOCAL AL COMUNEI BOZIENI</w:t>
      </w:r>
    </w:p>
    <w:p w14:paraId="3573B024" w14:textId="77777777" w:rsidR="00460ECF" w:rsidRPr="00460ECF" w:rsidRDefault="00460ECF" w:rsidP="00460ECF">
      <w:pPr>
        <w:keepNext/>
        <w:suppressAutoHyphens w:val="0"/>
        <w:ind w:firstLine="0"/>
        <w:jc w:val="left"/>
        <w:outlineLvl w:val="0"/>
        <w:rPr>
          <w:i/>
          <w:sz w:val="22"/>
          <w:szCs w:val="22"/>
          <w:lang w:eastAsia="en-US"/>
        </w:rPr>
      </w:pPr>
      <w:r w:rsidRPr="00460ECF">
        <w:rPr>
          <w:i/>
          <w:sz w:val="22"/>
          <w:szCs w:val="22"/>
          <w:lang w:eastAsia="en-US"/>
        </w:rPr>
        <w:tab/>
      </w:r>
    </w:p>
    <w:p w14:paraId="32391478" w14:textId="77777777" w:rsidR="00460ECF" w:rsidRPr="00460ECF" w:rsidRDefault="00460ECF" w:rsidP="00460ECF">
      <w:pPr>
        <w:ind w:firstLine="0"/>
      </w:pPr>
    </w:p>
    <w:p w14:paraId="52D30CB2" w14:textId="77777777" w:rsidR="00460ECF" w:rsidRPr="00460ECF" w:rsidRDefault="00460ECF" w:rsidP="00460ECF">
      <w:pPr>
        <w:keepNext/>
        <w:keepLines/>
        <w:spacing w:before="40"/>
        <w:jc w:val="center"/>
        <w:outlineLvl w:val="2"/>
        <w:rPr>
          <w:rFonts w:asciiTheme="majorHAnsi" w:eastAsiaTheme="majorEastAsia" w:hAnsiTheme="majorHAnsi" w:cstheme="majorBidi"/>
          <w:b/>
          <w:bCs/>
          <w:color w:val="1F3763" w:themeColor="accent1" w:themeShade="7F"/>
          <w:szCs w:val="28"/>
        </w:rPr>
      </w:pPr>
      <w:r w:rsidRPr="00460ECF">
        <w:rPr>
          <w:rFonts w:asciiTheme="majorHAnsi" w:eastAsiaTheme="majorEastAsia" w:hAnsiTheme="majorHAnsi" w:cstheme="majorBidi"/>
          <w:b/>
          <w:bCs/>
          <w:color w:val="1F3763" w:themeColor="accent1" w:themeShade="7F"/>
          <w:szCs w:val="28"/>
        </w:rPr>
        <w:t>H O T Ă R Â R E</w:t>
      </w:r>
    </w:p>
    <w:p w14:paraId="059ADEFC" w14:textId="77777777" w:rsidR="00460ECF" w:rsidRPr="00460ECF" w:rsidRDefault="00460ECF" w:rsidP="00460ECF">
      <w:pPr>
        <w:widowControl w:val="0"/>
        <w:suppressAutoHyphens w:val="0"/>
        <w:autoSpaceDE w:val="0"/>
        <w:autoSpaceDN w:val="0"/>
        <w:ind w:firstLine="0"/>
        <w:jc w:val="center"/>
        <w:rPr>
          <w:szCs w:val="28"/>
          <w:lang w:eastAsia="en-US"/>
        </w:rPr>
      </w:pPr>
      <w:r w:rsidRPr="00460ECF">
        <w:rPr>
          <w:b/>
          <w:bCs/>
          <w:szCs w:val="28"/>
        </w:rPr>
        <w:t xml:space="preserve"> </w:t>
      </w:r>
      <w:r w:rsidRPr="00460ECF">
        <w:rPr>
          <w:szCs w:val="28"/>
          <w:lang w:eastAsia="en-US"/>
        </w:rPr>
        <w:t>Nr.31 din 12.04.2023</w:t>
      </w:r>
      <w:r w:rsidRPr="00460ECF">
        <w:rPr>
          <w:iCs/>
          <w:sz w:val="40"/>
          <w:szCs w:val="40"/>
        </w:rPr>
        <w:t xml:space="preserve"> </w:t>
      </w:r>
    </w:p>
    <w:p w14:paraId="2169269E" w14:textId="77777777" w:rsidR="00460ECF" w:rsidRPr="00460ECF" w:rsidRDefault="00460ECF" w:rsidP="00460ECF">
      <w:pPr>
        <w:spacing w:line="276" w:lineRule="auto"/>
        <w:jc w:val="center"/>
        <w:rPr>
          <w:color w:val="000000"/>
        </w:rPr>
      </w:pPr>
      <w:r w:rsidRPr="00460ECF">
        <w:rPr>
          <w:b/>
        </w:rPr>
        <w:t>privind aprobarea Strategia de Dezvoltare a serviciilor publice de alimentare cu apă și de canalizare la nivelul ariei delegării, pentru perioada 2023-2028</w:t>
      </w:r>
    </w:p>
    <w:p w14:paraId="59FB304C" w14:textId="77777777" w:rsidR="00460ECF" w:rsidRPr="00460ECF" w:rsidRDefault="00460ECF" w:rsidP="00460ECF">
      <w:pPr>
        <w:spacing w:line="276" w:lineRule="auto"/>
        <w:ind w:firstLine="0"/>
        <w:rPr>
          <w:b/>
          <w:color w:val="000000"/>
        </w:rPr>
      </w:pPr>
    </w:p>
    <w:p w14:paraId="1478B698" w14:textId="77777777" w:rsidR="00460ECF" w:rsidRPr="00460ECF" w:rsidRDefault="00460ECF" w:rsidP="00460ECF">
      <w:pPr>
        <w:spacing w:line="276" w:lineRule="auto"/>
        <w:rPr>
          <w:color w:val="000000"/>
        </w:rPr>
      </w:pPr>
      <w:r w:rsidRPr="00460ECF">
        <w:rPr>
          <w:color w:val="000000"/>
        </w:rPr>
        <w:t xml:space="preserve">      Consiliul Local al comunei</w:t>
      </w:r>
      <w:r w:rsidRPr="00460ECF">
        <w:rPr>
          <w:color w:val="000000"/>
          <w:u w:val="single"/>
        </w:rPr>
        <w:t xml:space="preserve"> Bozieni</w:t>
      </w:r>
      <w:r w:rsidRPr="00460ECF">
        <w:rPr>
          <w:color w:val="000000"/>
        </w:rPr>
        <w:t xml:space="preserve">, jud. </w:t>
      </w:r>
      <w:proofErr w:type="spellStart"/>
      <w:r w:rsidRPr="00460ECF">
        <w:rPr>
          <w:color w:val="000000"/>
          <w:u w:val="single"/>
        </w:rPr>
        <w:t>Neamt</w:t>
      </w:r>
      <w:proofErr w:type="spellEnd"/>
      <w:r w:rsidRPr="00460ECF">
        <w:rPr>
          <w:color w:val="000000"/>
          <w:u w:val="single"/>
        </w:rPr>
        <w:t>,</w:t>
      </w:r>
    </w:p>
    <w:p w14:paraId="760196AB" w14:textId="77777777" w:rsidR="00460ECF" w:rsidRPr="00460ECF" w:rsidRDefault="00460ECF" w:rsidP="00460ECF">
      <w:pPr>
        <w:spacing w:line="276" w:lineRule="auto"/>
        <w:ind w:firstLine="360"/>
        <w:rPr>
          <w:color w:val="000000"/>
        </w:rPr>
      </w:pPr>
      <w:r w:rsidRPr="00460ECF">
        <w:rPr>
          <w:color w:val="000000"/>
        </w:rPr>
        <w:t>Văzând:</w:t>
      </w:r>
    </w:p>
    <w:p w14:paraId="35FE19D4" w14:textId="77777777" w:rsidR="00460ECF" w:rsidRPr="00460ECF" w:rsidRDefault="00460ECF" w:rsidP="00460ECF">
      <w:pPr>
        <w:numPr>
          <w:ilvl w:val="0"/>
          <w:numId w:val="2"/>
        </w:numPr>
        <w:suppressAutoHyphens w:val="0"/>
        <w:spacing w:line="276" w:lineRule="auto"/>
        <w:contextualSpacing/>
        <w:rPr>
          <w:sz w:val="24"/>
          <w:szCs w:val="24"/>
          <w:shd w:val="clear" w:color="auto" w:fill="FFFFFF" w:themeFill="background1"/>
          <w:lang w:eastAsia="en-US"/>
        </w:rPr>
      </w:pPr>
      <w:r w:rsidRPr="00460ECF">
        <w:rPr>
          <w:color w:val="000000"/>
          <w:sz w:val="24"/>
          <w:szCs w:val="24"/>
          <w:lang w:eastAsia="en-US"/>
        </w:rPr>
        <w:t xml:space="preserve">Adresa Asociației Regionale a Serviciilor de Apă Canal Iași – ARSACIS </w:t>
      </w:r>
      <w:r w:rsidRPr="00460ECF">
        <w:rPr>
          <w:color w:val="000000"/>
          <w:sz w:val="24"/>
          <w:szCs w:val="24"/>
          <w:shd w:val="clear" w:color="auto" w:fill="FFFFFF" w:themeFill="background1"/>
          <w:lang w:eastAsia="en-US"/>
        </w:rPr>
        <w:t>nr. 611/07.04.2023;</w:t>
      </w:r>
    </w:p>
    <w:p w14:paraId="7031AFA8" w14:textId="77777777" w:rsidR="00460ECF" w:rsidRPr="00460ECF" w:rsidRDefault="00460ECF" w:rsidP="00460ECF">
      <w:pPr>
        <w:numPr>
          <w:ilvl w:val="0"/>
          <w:numId w:val="2"/>
        </w:numPr>
        <w:suppressAutoHyphens w:val="0"/>
        <w:spacing w:line="276" w:lineRule="auto"/>
        <w:contextualSpacing/>
        <w:rPr>
          <w:sz w:val="24"/>
          <w:szCs w:val="24"/>
          <w:shd w:val="clear" w:color="auto" w:fill="FFFFFF" w:themeFill="background1"/>
          <w:lang w:eastAsia="en-US"/>
        </w:rPr>
      </w:pPr>
      <w:r w:rsidRPr="00460ECF">
        <w:rPr>
          <w:color w:val="000000"/>
          <w:sz w:val="24"/>
          <w:szCs w:val="24"/>
          <w:lang w:eastAsia="en-US"/>
        </w:rPr>
        <w:t>Strategia de Dezvoltare a serviciilor publice de alimentare cu apă și de canalizare la nivelul ariei delegării, pentru perioada 2023-2028;</w:t>
      </w:r>
    </w:p>
    <w:p w14:paraId="3D2CB179" w14:textId="77777777" w:rsidR="00460ECF" w:rsidRPr="00460ECF" w:rsidRDefault="00460ECF" w:rsidP="00460ECF">
      <w:pPr>
        <w:numPr>
          <w:ilvl w:val="0"/>
          <w:numId w:val="2"/>
        </w:numPr>
        <w:suppressAutoHyphens w:val="0"/>
        <w:spacing w:line="276" w:lineRule="auto"/>
        <w:contextualSpacing/>
        <w:rPr>
          <w:sz w:val="24"/>
          <w:szCs w:val="24"/>
          <w:shd w:val="clear" w:color="auto" w:fill="FFFFFF" w:themeFill="background1"/>
          <w:lang w:eastAsia="en-US"/>
        </w:rPr>
      </w:pPr>
      <w:r w:rsidRPr="00460ECF">
        <w:rPr>
          <w:color w:val="000000"/>
          <w:sz w:val="24"/>
          <w:szCs w:val="24"/>
          <w:lang w:eastAsia="en-US"/>
        </w:rPr>
        <w:t>Notă de fundamentare nr. 522/16.03.2023 privind Strategia de Dezvoltare a serviciilor publice de alimentare cu apă și de canalizare la nivelul ariei delegării, pentru perioada 2023-2028;</w:t>
      </w:r>
    </w:p>
    <w:p w14:paraId="76A14918" w14:textId="77777777" w:rsidR="00460ECF" w:rsidRPr="00460ECF" w:rsidRDefault="00460ECF" w:rsidP="00460ECF">
      <w:pPr>
        <w:numPr>
          <w:ilvl w:val="0"/>
          <w:numId w:val="2"/>
        </w:numPr>
        <w:suppressAutoHyphens w:val="0"/>
        <w:spacing w:line="276" w:lineRule="auto"/>
        <w:contextualSpacing/>
        <w:rPr>
          <w:sz w:val="24"/>
          <w:szCs w:val="24"/>
          <w:lang w:eastAsia="en-US"/>
        </w:rPr>
      </w:pPr>
      <w:r w:rsidRPr="00460ECF">
        <w:rPr>
          <w:color w:val="000000"/>
          <w:sz w:val="24"/>
          <w:szCs w:val="24"/>
          <w:lang w:eastAsia="en-US"/>
        </w:rPr>
        <w:t>Adresa nr.495/09.03.2023 emisă de ARSACIS privind consultarea Operatorului regional și acordul prealabil al societății APAVITAL SA nr.15323/25.03.2023 privind Strategia de Dezvoltare a serviciilor publice de alimentare cu apă și de canalizare la nivelul ariei delegării, pentru perioada 2023-2028;</w:t>
      </w:r>
    </w:p>
    <w:p w14:paraId="247E0B44" w14:textId="77777777" w:rsidR="00460ECF" w:rsidRPr="00460ECF" w:rsidRDefault="00460ECF" w:rsidP="00460ECF">
      <w:pPr>
        <w:numPr>
          <w:ilvl w:val="0"/>
          <w:numId w:val="2"/>
        </w:numPr>
        <w:suppressAutoHyphens w:val="0"/>
        <w:spacing w:line="276" w:lineRule="auto"/>
        <w:contextualSpacing/>
        <w:rPr>
          <w:sz w:val="24"/>
          <w:szCs w:val="24"/>
          <w:lang w:eastAsia="en-US"/>
        </w:rPr>
      </w:pPr>
      <w:r w:rsidRPr="00460ECF">
        <w:rPr>
          <w:sz w:val="24"/>
          <w:szCs w:val="24"/>
          <w:lang w:eastAsia="en-US"/>
        </w:rPr>
        <w:t>În conformitate cu prevederile Statutului Asociației Regionale a Serviciilor de Apă Canal Iași – ARSACIS;</w:t>
      </w:r>
    </w:p>
    <w:p w14:paraId="1282F8C3" w14:textId="77777777" w:rsidR="00460ECF" w:rsidRPr="00460ECF" w:rsidRDefault="00460ECF" w:rsidP="00460ECF">
      <w:pPr>
        <w:numPr>
          <w:ilvl w:val="0"/>
          <w:numId w:val="2"/>
        </w:numPr>
        <w:suppressAutoHyphens w:val="0"/>
        <w:spacing w:line="276" w:lineRule="auto"/>
        <w:contextualSpacing/>
        <w:rPr>
          <w:sz w:val="24"/>
          <w:szCs w:val="24"/>
          <w:lang w:eastAsia="en-US"/>
        </w:rPr>
      </w:pPr>
      <w:r w:rsidRPr="00460ECF">
        <w:rPr>
          <w:sz w:val="24"/>
          <w:szCs w:val="24"/>
          <w:lang w:eastAsia="en-US"/>
        </w:rPr>
        <w:t>În conformitate cu prevederile Hotărârii Guvernului nr.855/2008 pentru aprobarea actului constitutiv-cadru și a statutului-cadru ale asociațiilor de dezvoltare intercomunitară cu obiect de activitate serviciile de utilități publice, cu modificările și completările ulterioare;</w:t>
      </w:r>
    </w:p>
    <w:p w14:paraId="458E0823" w14:textId="77777777" w:rsidR="00460ECF" w:rsidRPr="00460ECF" w:rsidRDefault="00460ECF" w:rsidP="00460ECF">
      <w:pPr>
        <w:numPr>
          <w:ilvl w:val="0"/>
          <w:numId w:val="2"/>
        </w:numPr>
        <w:tabs>
          <w:tab w:val="left" w:pos="426"/>
        </w:tabs>
        <w:suppressAutoHyphens w:val="0"/>
        <w:spacing w:line="276" w:lineRule="auto"/>
        <w:contextualSpacing/>
        <w:rPr>
          <w:sz w:val="24"/>
          <w:szCs w:val="24"/>
          <w:lang w:eastAsia="en-US"/>
        </w:rPr>
      </w:pPr>
      <w:r w:rsidRPr="00460ECF">
        <w:rPr>
          <w:sz w:val="24"/>
          <w:szCs w:val="24"/>
          <w:lang w:eastAsia="en-US"/>
        </w:rPr>
        <w:t>În conformitate cu prevederile Legii nr.51/2006 privind serviciile comunitare de utilități publice, republicată, cu modificările și completările ulterioare;</w:t>
      </w:r>
    </w:p>
    <w:p w14:paraId="74DB0280" w14:textId="77777777" w:rsidR="00460ECF" w:rsidRPr="00460ECF" w:rsidRDefault="00460ECF" w:rsidP="00460ECF">
      <w:pPr>
        <w:numPr>
          <w:ilvl w:val="0"/>
          <w:numId w:val="2"/>
        </w:numPr>
        <w:tabs>
          <w:tab w:val="left" w:pos="426"/>
        </w:tabs>
        <w:suppressAutoHyphens w:val="0"/>
        <w:spacing w:line="276" w:lineRule="auto"/>
        <w:contextualSpacing/>
        <w:rPr>
          <w:sz w:val="24"/>
          <w:szCs w:val="24"/>
          <w:lang w:eastAsia="en-US"/>
        </w:rPr>
      </w:pPr>
      <w:r w:rsidRPr="00460ECF">
        <w:rPr>
          <w:sz w:val="24"/>
          <w:szCs w:val="24"/>
          <w:lang w:eastAsia="en-US"/>
        </w:rPr>
        <w:t>În conformitate cu prevederile Legii nr.241/2006 privind serviciul de alimentare cu apă și de canalizare, republicată, cu modificările și completările ulterioare;</w:t>
      </w:r>
    </w:p>
    <w:p w14:paraId="10FBD5E6" w14:textId="77777777" w:rsidR="00460ECF" w:rsidRPr="00460ECF" w:rsidRDefault="00460ECF" w:rsidP="00460ECF">
      <w:pPr>
        <w:tabs>
          <w:tab w:val="left" w:pos="426"/>
        </w:tabs>
        <w:spacing w:line="276" w:lineRule="auto"/>
      </w:pPr>
      <w:r w:rsidRPr="00460ECF">
        <w:tab/>
        <w:t>Luând act de:</w:t>
      </w:r>
    </w:p>
    <w:p w14:paraId="28499386" w14:textId="77777777" w:rsidR="00460ECF" w:rsidRPr="00460ECF" w:rsidRDefault="00460ECF" w:rsidP="00460ECF">
      <w:pPr>
        <w:tabs>
          <w:tab w:val="left" w:pos="426"/>
        </w:tabs>
        <w:spacing w:line="276" w:lineRule="auto"/>
        <w:rPr>
          <w:color w:val="000000"/>
          <w:u w:val="single"/>
        </w:rPr>
      </w:pPr>
      <w:r w:rsidRPr="00460ECF">
        <w:tab/>
        <w:t xml:space="preserve">a) referatul de aprobare inițiat și susținut de primarul </w:t>
      </w:r>
      <w:r w:rsidRPr="00460ECF">
        <w:rPr>
          <w:color w:val="000000"/>
        </w:rPr>
        <w:t>comunei Bozieni</w:t>
      </w:r>
      <w:r w:rsidRPr="00460ECF">
        <w:rPr>
          <w:color w:val="000000"/>
          <w:u w:val="single"/>
        </w:rPr>
        <w:t>;</w:t>
      </w:r>
    </w:p>
    <w:p w14:paraId="29AD53A6" w14:textId="77777777" w:rsidR="00460ECF" w:rsidRPr="00460ECF" w:rsidRDefault="00460ECF" w:rsidP="00460ECF">
      <w:pPr>
        <w:tabs>
          <w:tab w:val="left" w:pos="426"/>
        </w:tabs>
        <w:spacing w:line="276" w:lineRule="auto"/>
      </w:pPr>
      <w:r w:rsidRPr="00460ECF">
        <w:rPr>
          <w:color w:val="000000"/>
        </w:rPr>
        <w:tab/>
        <w:t xml:space="preserve">b)  </w:t>
      </w:r>
      <w:r w:rsidRPr="00460ECF">
        <w:t xml:space="preserve"> Raportul de specialitate întocmit de către compartimentul de specialitate</w:t>
      </w:r>
    </w:p>
    <w:p w14:paraId="796EC438" w14:textId="77777777" w:rsidR="00460ECF" w:rsidRPr="00460ECF" w:rsidRDefault="00460ECF" w:rsidP="00460ECF">
      <w:pPr>
        <w:tabs>
          <w:tab w:val="left" w:pos="426"/>
        </w:tabs>
        <w:spacing w:line="276" w:lineRule="auto"/>
      </w:pPr>
      <w:r w:rsidRPr="00460ECF">
        <w:tab/>
        <w:t xml:space="preserve">În temeiul dispozițiilor art. 139 alin. (1) coroborat cu art. 196 alin. (1) lit. a) din OUG nr.57/2019 privind Codul administrativ, cu modificările și completările ulterioare, </w:t>
      </w:r>
    </w:p>
    <w:p w14:paraId="296A8C09" w14:textId="77777777" w:rsidR="00460ECF" w:rsidRPr="00460ECF" w:rsidRDefault="00460ECF" w:rsidP="00460ECF">
      <w:pPr>
        <w:spacing w:line="276" w:lineRule="auto"/>
        <w:jc w:val="center"/>
        <w:rPr>
          <w:b/>
          <w:color w:val="000000"/>
        </w:rPr>
      </w:pPr>
      <w:r w:rsidRPr="00460ECF">
        <w:rPr>
          <w:b/>
          <w:color w:val="000000"/>
        </w:rPr>
        <w:t>H O T Ă R Ă Ș T E :</w:t>
      </w:r>
    </w:p>
    <w:p w14:paraId="778AFA20" w14:textId="77777777" w:rsidR="00460ECF" w:rsidRPr="00460ECF" w:rsidRDefault="00460ECF" w:rsidP="00460ECF">
      <w:pPr>
        <w:spacing w:line="276" w:lineRule="auto"/>
        <w:ind w:firstLine="720"/>
        <w:rPr>
          <w:i/>
        </w:rPr>
      </w:pPr>
      <w:r w:rsidRPr="00460ECF">
        <w:rPr>
          <w:b/>
          <w:u w:val="single"/>
        </w:rPr>
        <w:lastRenderedPageBreak/>
        <w:t>Art.1.</w:t>
      </w:r>
      <w:r w:rsidRPr="00460ECF">
        <w:t xml:space="preserve"> – </w:t>
      </w:r>
      <w:r w:rsidRPr="00460ECF">
        <w:rPr>
          <w:b/>
          <w:color w:val="000000"/>
        </w:rPr>
        <w:t xml:space="preserve">Se aprobă </w:t>
      </w:r>
      <w:r w:rsidRPr="00460ECF">
        <w:rPr>
          <w:bCs/>
          <w:color w:val="000000"/>
        </w:rPr>
        <w:t>Strategia de Dezvoltare a serviciilor publice de alimentare cu apă și de canalizare la nivelul ariei delegării, pentru perioada 2023-2028.</w:t>
      </w:r>
    </w:p>
    <w:p w14:paraId="29AA9B0F" w14:textId="77777777" w:rsidR="00460ECF" w:rsidRPr="00460ECF" w:rsidRDefault="00460ECF" w:rsidP="00460ECF">
      <w:pPr>
        <w:spacing w:line="276" w:lineRule="auto"/>
        <w:ind w:firstLine="708"/>
        <w:rPr>
          <w:iCs/>
        </w:rPr>
      </w:pPr>
      <w:r w:rsidRPr="00460ECF">
        <w:rPr>
          <w:b/>
          <w:u w:val="single"/>
        </w:rPr>
        <w:t>Art.2.</w:t>
      </w:r>
      <w:r w:rsidRPr="00460ECF">
        <w:rPr>
          <w:b/>
        </w:rPr>
        <w:t xml:space="preserve"> </w:t>
      </w:r>
      <w:r w:rsidRPr="00460ECF">
        <w:t xml:space="preserve">– </w:t>
      </w:r>
      <w:r w:rsidRPr="00460ECF">
        <w:rPr>
          <w:color w:val="000000"/>
        </w:rPr>
        <w:t>Strategia de Dezvoltare a serviciilor publice de alimentare cu apă și de canalizare la nivelul ariei delegării, pentru perioada 2023-2028</w:t>
      </w:r>
      <w:r w:rsidRPr="00460ECF">
        <w:t xml:space="preserve"> </w:t>
      </w:r>
      <w:proofErr w:type="spellStart"/>
      <w:r w:rsidRPr="00460ECF">
        <w:t>constitutie</w:t>
      </w:r>
      <w:proofErr w:type="spellEnd"/>
      <w:r w:rsidRPr="00460ECF">
        <w:t xml:space="preserve"> Anexa nr. 1 la prezenta hotărâre </w:t>
      </w:r>
      <w:r w:rsidRPr="00460ECF">
        <w:rPr>
          <w:iCs/>
        </w:rPr>
        <w:t>și face parte integrantă din aceasta.</w:t>
      </w:r>
    </w:p>
    <w:p w14:paraId="110B44A0" w14:textId="77777777" w:rsidR="00460ECF" w:rsidRPr="00460ECF" w:rsidRDefault="00460ECF" w:rsidP="00460ECF">
      <w:pPr>
        <w:spacing w:line="276" w:lineRule="auto"/>
        <w:ind w:firstLine="708"/>
        <w:rPr>
          <w:b/>
          <w:u w:val="single"/>
        </w:rPr>
      </w:pPr>
    </w:p>
    <w:p w14:paraId="78546E1C" w14:textId="77777777" w:rsidR="00460ECF" w:rsidRPr="00460ECF" w:rsidRDefault="00460ECF" w:rsidP="00460ECF">
      <w:pPr>
        <w:spacing w:line="276" w:lineRule="auto"/>
        <w:ind w:firstLine="708"/>
        <w:rPr>
          <w:b/>
          <w:bCs/>
        </w:rPr>
      </w:pPr>
      <w:r w:rsidRPr="00460ECF">
        <w:rPr>
          <w:b/>
          <w:u w:val="single"/>
        </w:rPr>
        <w:t>Art.3.</w:t>
      </w:r>
      <w:r w:rsidRPr="00460ECF">
        <w:t xml:space="preserve"> – </w:t>
      </w:r>
      <w:r w:rsidRPr="00460ECF">
        <w:rPr>
          <w:b/>
          <w:color w:val="000000"/>
        </w:rPr>
        <w:t xml:space="preserve">Se acordă </w:t>
      </w:r>
      <w:r w:rsidRPr="00460ECF">
        <w:rPr>
          <w:b/>
        </w:rPr>
        <w:t>mandat special</w:t>
      </w:r>
      <w:r w:rsidRPr="00460ECF">
        <w:t xml:space="preserve"> reprezentantului comunei</w:t>
      </w:r>
      <w:r w:rsidRPr="00460ECF">
        <w:rPr>
          <w:u w:val="single"/>
        </w:rPr>
        <w:t xml:space="preserve"> BOZIENI </w:t>
      </w:r>
      <w:r w:rsidRPr="00460ECF">
        <w:t xml:space="preserve">pentru ca în numele și pe seama comunei Bozieni, membru asociat în cadrul Asociației Regionale a Serviciilor Apă Canal Iași – ARSACIS, </w:t>
      </w:r>
      <w:r w:rsidRPr="00460ECF">
        <w:rPr>
          <w:b/>
          <w:bCs/>
        </w:rPr>
        <w:t xml:space="preserve">să aprobe în Adunarea Generală a ARSACIS, </w:t>
      </w:r>
      <w:r w:rsidRPr="00460ECF">
        <w:rPr>
          <w:bCs/>
          <w:color w:val="000000"/>
        </w:rPr>
        <w:t>Strategia de Dezvoltare a serviciilor publice de alimentare cu apă și de canalizare la nivelul ariei delegării, pentru perioada 2023-2028.</w:t>
      </w:r>
    </w:p>
    <w:p w14:paraId="5A112D05" w14:textId="77777777" w:rsidR="00460ECF" w:rsidRPr="00460ECF" w:rsidRDefault="00460ECF" w:rsidP="00460ECF">
      <w:pPr>
        <w:spacing w:line="276" w:lineRule="auto"/>
        <w:ind w:firstLine="708"/>
        <w:rPr>
          <w:b/>
          <w:u w:val="single"/>
        </w:rPr>
      </w:pPr>
    </w:p>
    <w:p w14:paraId="5FF8F49A" w14:textId="77777777" w:rsidR="00460ECF" w:rsidRPr="00460ECF" w:rsidRDefault="00460ECF" w:rsidP="00460ECF">
      <w:pPr>
        <w:spacing w:after="120" w:line="276" w:lineRule="auto"/>
        <w:ind w:firstLine="708"/>
      </w:pPr>
      <w:r w:rsidRPr="00460ECF">
        <w:rPr>
          <w:b/>
          <w:u w:val="single"/>
        </w:rPr>
        <w:t>Art.4.</w:t>
      </w:r>
      <w:r w:rsidRPr="00460ECF">
        <w:t xml:space="preserve"> – Secretarul general al </w:t>
      </w:r>
      <w:r w:rsidRPr="00460ECF">
        <w:rPr>
          <w:color w:val="000000"/>
        </w:rPr>
        <w:t>comunei</w:t>
      </w:r>
      <w:r w:rsidRPr="00460ECF">
        <w:rPr>
          <w:color w:val="000000"/>
          <w:u w:val="single"/>
        </w:rPr>
        <w:t xml:space="preserve"> BOZIENI </w:t>
      </w:r>
      <w:r w:rsidRPr="00460ECF">
        <w:t>va comunica copii după prezenta hotărâre Asociației Regionale a Serviciilor de Apă Canal Iași – ARSACIS, societății APAVITAL S.A. și Instituției Prefectului Județului Iași.</w:t>
      </w:r>
    </w:p>
    <w:p w14:paraId="6CCCA557" w14:textId="77777777" w:rsidR="00460ECF" w:rsidRPr="00460ECF" w:rsidRDefault="00460ECF" w:rsidP="00460ECF">
      <w:pPr>
        <w:ind w:firstLine="708"/>
        <w:rPr>
          <w:b/>
        </w:rPr>
      </w:pPr>
    </w:p>
    <w:p w14:paraId="01EFDBF1" w14:textId="77777777" w:rsidR="00460ECF" w:rsidRPr="00460ECF" w:rsidRDefault="00460ECF" w:rsidP="00460ECF">
      <w:pPr>
        <w:rPr>
          <w:szCs w:val="28"/>
          <w:lang w:eastAsia="en-US"/>
        </w:rPr>
      </w:pPr>
      <w:r w:rsidRPr="00460ECF">
        <w:rPr>
          <w:sz w:val="24"/>
          <w:szCs w:val="24"/>
        </w:rPr>
        <w:t xml:space="preserve"> </w:t>
      </w:r>
      <w:r w:rsidRPr="00460ECF">
        <w:rPr>
          <w:szCs w:val="28"/>
          <w:lang w:eastAsia="en-US"/>
        </w:rPr>
        <w:t xml:space="preserve">   </w:t>
      </w:r>
      <w:proofErr w:type="spellStart"/>
      <w:r w:rsidRPr="00460ECF">
        <w:rPr>
          <w:szCs w:val="28"/>
          <w:lang w:eastAsia="en-US"/>
        </w:rPr>
        <w:t>Presedinte</w:t>
      </w:r>
      <w:proofErr w:type="spellEnd"/>
      <w:r w:rsidRPr="00460ECF">
        <w:rPr>
          <w:szCs w:val="28"/>
          <w:lang w:eastAsia="en-US"/>
        </w:rPr>
        <w:t xml:space="preserve"> de </w:t>
      </w:r>
      <w:proofErr w:type="spellStart"/>
      <w:r w:rsidRPr="00460ECF">
        <w:rPr>
          <w:szCs w:val="28"/>
          <w:lang w:eastAsia="en-US"/>
        </w:rPr>
        <w:t>sedinta</w:t>
      </w:r>
      <w:proofErr w:type="spellEnd"/>
      <w:r w:rsidRPr="00460ECF">
        <w:rPr>
          <w:szCs w:val="28"/>
          <w:lang w:eastAsia="en-US"/>
        </w:rPr>
        <w:t xml:space="preserve">                       </w:t>
      </w:r>
      <w:proofErr w:type="spellStart"/>
      <w:r w:rsidRPr="00460ECF">
        <w:rPr>
          <w:szCs w:val="28"/>
          <w:lang w:eastAsia="en-US"/>
        </w:rPr>
        <w:t>Contrasemneaza</w:t>
      </w:r>
      <w:proofErr w:type="spellEnd"/>
      <w:r w:rsidRPr="00460ECF">
        <w:rPr>
          <w:szCs w:val="28"/>
          <w:lang w:eastAsia="en-US"/>
        </w:rPr>
        <w:t xml:space="preserve">   pentru legalitate,</w:t>
      </w:r>
    </w:p>
    <w:p w14:paraId="69D55E3A" w14:textId="77777777" w:rsidR="00460ECF" w:rsidRPr="00460ECF" w:rsidRDefault="00460ECF" w:rsidP="00460ECF">
      <w:pPr>
        <w:widowControl w:val="0"/>
        <w:suppressAutoHyphens w:val="0"/>
        <w:autoSpaceDE w:val="0"/>
        <w:autoSpaceDN w:val="0"/>
        <w:ind w:firstLine="0"/>
        <w:jc w:val="left"/>
        <w:rPr>
          <w:szCs w:val="28"/>
          <w:lang w:eastAsia="en-US"/>
        </w:rPr>
      </w:pPr>
      <w:r w:rsidRPr="00460ECF">
        <w:rPr>
          <w:szCs w:val="28"/>
          <w:lang w:eastAsia="en-US"/>
        </w:rPr>
        <w:t xml:space="preserve">               </w:t>
      </w:r>
      <w:proofErr w:type="spellStart"/>
      <w:r w:rsidRPr="00460ECF">
        <w:rPr>
          <w:szCs w:val="28"/>
          <w:lang w:eastAsia="en-US"/>
        </w:rPr>
        <w:t>Larion</w:t>
      </w:r>
      <w:proofErr w:type="spellEnd"/>
      <w:r w:rsidRPr="00460ECF">
        <w:rPr>
          <w:szCs w:val="28"/>
          <w:lang w:eastAsia="en-US"/>
        </w:rPr>
        <w:t xml:space="preserve"> Vasile</w:t>
      </w:r>
      <w:r w:rsidRPr="00460ECF">
        <w:rPr>
          <w:szCs w:val="28"/>
          <w:lang w:eastAsia="en-US"/>
        </w:rPr>
        <w:tab/>
        <w:t xml:space="preserve">                                               Secretar general,</w:t>
      </w:r>
    </w:p>
    <w:p w14:paraId="398CC152" w14:textId="77777777" w:rsidR="00460ECF" w:rsidRPr="00460ECF" w:rsidRDefault="00460ECF" w:rsidP="00460ECF">
      <w:pPr>
        <w:widowControl w:val="0"/>
        <w:suppressAutoHyphens w:val="0"/>
        <w:autoSpaceDE w:val="0"/>
        <w:autoSpaceDN w:val="0"/>
        <w:ind w:firstLine="0"/>
        <w:jc w:val="left"/>
        <w:rPr>
          <w:szCs w:val="28"/>
          <w:lang w:eastAsia="en-US"/>
        </w:rPr>
      </w:pPr>
      <w:r w:rsidRPr="00460ECF">
        <w:rPr>
          <w:szCs w:val="28"/>
          <w:lang w:eastAsia="en-US"/>
        </w:rPr>
        <w:t xml:space="preserve">                                                                                         Elena Timofte  </w:t>
      </w:r>
    </w:p>
    <w:p w14:paraId="67E146FF" w14:textId="77777777" w:rsidR="00460ECF" w:rsidRPr="00460ECF" w:rsidRDefault="00460ECF" w:rsidP="00460ECF">
      <w:pPr>
        <w:widowControl w:val="0"/>
        <w:suppressAutoHyphens w:val="0"/>
        <w:autoSpaceDE w:val="0"/>
        <w:autoSpaceDN w:val="0"/>
        <w:ind w:firstLine="0"/>
        <w:jc w:val="left"/>
        <w:rPr>
          <w:sz w:val="22"/>
          <w:szCs w:val="22"/>
          <w:lang w:eastAsia="en-US"/>
        </w:rPr>
      </w:pPr>
    </w:p>
    <w:p w14:paraId="486D872B" w14:textId="77777777" w:rsidR="00460ECF" w:rsidRPr="00460ECF" w:rsidRDefault="00460ECF" w:rsidP="00460ECF">
      <w:r w:rsidRPr="00460ECF">
        <w:t xml:space="preserve">Anexa nr.1 – </w:t>
      </w:r>
      <w:r w:rsidRPr="00460ECF">
        <w:rPr>
          <w:color w:val="000000"/>
        </w:rPr>
        <w:t>Strategia de Dezvoltare a serviciilor publice de alimentare cu apă și de canalizare la nivelul ariei delegării, pentru perioada 2023-2028</w:t>
      </w:r>
      <w:r w:rsidRPr="00460ECF">
        <w:t>.</w:t>
      </w:r>
    </w:p>
    <w:p w14:paraId="2CE750FE" w14:textId="77777777" w:rsidR="00460ECF" w:rsidRPr="00460ECF" w:rsidRDefault="00460ECF" w:rsidP="00460ECF"/>
    <w:p w14:paraId="411AE7FB" w14:textId="77777777" w:rsidR="00460ECF" w:rsidRPr="00460ECF" w:rsidRDefault="00460ECF" w:rsidP="00460ECF">
      <w:pPr>
        <w:ind w:firstLine="0"/>
        <w:rPr>
          <w:b/>
          <w:noProof/>
          <w:spacing w:val="-20"/>
          <w:sz w:val="24"/>
          <w:szCs w:val="24"/>
          <w:lang w:val="fr-FR"/>
        </w:rPr>
      </w:pPr>
      <w:r w:rsidRPr="00460ECF">
        <w:t xml:space="preserve">Adoptată în ședința publică </w:t>
      </w:r>
      <w:proofErr w:type="spellStart"/>
      <w:r w:rsidRPr="00460ECF">
        <w:t>extraordina</w:t>
      </w:r>
      <w:proofErr w:type="spellEnd"/>
      <w:r w:rsidRPr="00460ECF">
        <w:t xml:space="preserve"> convocata de </w:t>
      </w:r>
      <w:proofErr w:type="spellStart"/>
      <w:r w:rsidRPr="00460ECF">
        <w:t>indata</w:t>
      </w:r>
      <w:proofErr w:type="spellEnd"/>
      <w:r w:rsidRPr="00460ECF">
        <w:t xml:space="preserve"> din data de 12.04.2023, cu un număr de 10 voturi „pentru”, ….... „abțineri” și ....….. voturi „împotrivă”, exprimate de un număr de ……… consilieri locali prezenți la ședință din numărul total de ........  consilieri în funcție</w:t>
      </w:r>
      <w:r w:rsidRPr="00460ECF">
        <w:rPr>
          <w:b/>
          <w:noProof/>
          <w:spacing w:val="-20"/>
          <w:sz w:val="24"/>
          <w:szCs w:val="24"/>
          <w:lang w:val="fr-FR"/>
        </w:rPr>
        <w:t xml:space="preserve">                </w:t>
      </w:r>
    </w:p>
    <w:p w14:paraId="40425B81" w14:textId="77777777" w:rsidR="00460ECF" w:rsidRPr="00460ECF" w:rsidRDefault="00460ECF" w:rsidP="00460ECF">
      <w:pPr>
        <w:contextualSpacing/>
        <w:rPr>
          <w:noProof/>
          <w:spacing w:val="-20"/>
          <w:sz w:val="24"/>
          <w:szCs w:val="24"/>
        </w:rPr>
      </w:pPr>
    </w:p>
    <w:p w14:paraId="4CBD3D1A" w14:textId="77777777" w:rsidR="00460ECF" w:rsidRPr="00460ECF" w:rsidRDefault="00460ECF" w:rsidP="00460ECF">
      <w:pPr>
        <w:suppressAutoHyphens w:val="0"/>
        <w:ind w:firstLine="0"/>
        <w:jc w:val="left"/>
        <w:rPr>
          <w:szCs w:val="28"/>
          <w:lang w:eastAsia="ro-RO"/>
        </w:rPr>
      </w:pPr>
    </w:p>
    <w:p w14:paraId="2D014156" w14:textId="77777777" w:rsidR="00B81719" w:rsidRDefault="00B81719"/>
    <w:p w14:paraId="0A9FC28E" w14:textId="77777777" w:rsidR="00460ECF" w:rsidRDefault="00460ECF"/>
    <w:p w14:paraId="0991F5A5" w14:textId="77777777" w:rsidR="00460ECF" w:rsidRDefault="00460ECF"/>
    <w:p w14:paraId="1435E960" w14:textId="77777777" w:rsidR="00460ECF" w:rsidRDefault="00460ECF"/>
    <w:p w14:paraId="7F14D4C1" w14:textId="77777777" w:rsidR="00460ECF" w:rsidRDefault="00460ECF"/>
    <w:p w14:paraId="07B5941B" w14:textId="77777777" w:rsidR="00460ECF" w:rsidRDefault="00460ECF"/>
    <w:p w14:paraId="744DF9D6" w14:textId="77777777" w:rsidR="00460ECF" w:rsidRDefault="00460ECF"/>
    <w:p w14:paraId="51694303" w14:textId="77777777" w:rsidR="00460ECF" w:rsidRDefault="00460ECF"/>
    <w:p w14:paraId="20E768FC" w14:textId="77777777" w:rsidR="00460ECF" w:rsidRDefault="00460ECF" w:rsidP="00460ECF">
      <w:pPr>
        <w:ind w:firstLine="0"/>
      </w:pPr>
    </w:p>
    <w:p w14:paraId="7EA1B1B3" w14:textId="77777777" w:rsidR="00460ECF" w:rsidRPr="007C5D5E" w:rsidRDefault="00460ECF" w:rsidP="00460ECF">
      <w:pPr>
        <w:suppressAutoHyphens w:val="0"/>
        <w:ind w:firstLine="0"/>
        <w:rPr>
          <w:sz w:val="24"/>
          <w:szCs w:val="24"/>
          <w:lang w:eastAsia="ro-RO"/>
        </w:rPr>
      </w:pPr>
    </w:p>
    <w:p w14:paraId="1C2B0DA6"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lastRenderedPageBreak/>
        <w:t>ROMÂNIA</w:t>
      </w:r>
    </w:p>
    <w:p w14:paraId="3AB76941"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J U D E Ţ U L N E A M Ţ</w:t>
      </w:r>
    </w:p>
    <w:p w14:paraId="294DB530"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COMUNA BOZIENI</w:t>
      </w:r>
    </w:p>
    <w:p w14:paraId="252CAC5C"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 xml:space="preserve">C O N S I L I U L  </w:t>
      </w:r>
      <w:proofErr w:type="spellStart"/>
      <w:r w:rsidRPr="007C5D5E">
        <w:rPr>
          <w:sz w:val="24"/>
          <w:szCs w:val="24"/>
          <w:lang w:eastAsia="ro-RO"/>
        </w:rPr>
        <w:t>L</w:t>
      </w:r>
      <w:proofErr w:type="spellEnd"/>
      <w:r w:rsidRPr="007C5D5E">
        <w:rPr>
          <w:sz w:val="24"/>
          <w:szCs w:val="24"/>
          <w:lang w:eastAsia="ro-RO"/>
        </w:rPr>
        <w:t xml:space="preserve"> O C A L</w:t>
      </w:r>
    </w:p>
    <w:p w14:paraId="3DDD088F" w14:textId="77777777" w:rsidR="00460ECF" w:rsidRPr="007C5D5E" w:rsidRDefault="00460ECF" w:rsidP="00460ECF">
      <w:pPr>
        <w:suppressAutoHyphens w:val="0"/>
        <w:ind w:firstLine="0"/>
        <w:jc w:val="center"/>
        <w:rPr>
          <w:sz w:val="24"/>
          <w:szCs w:val="24"/>
          <w:lang w:eastAsia="ro-RO"/>
        </w:rPr>
      </w:pPr>
    </w:p>
    <w:p w14:paraId="639E2632"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H O T Ã R Â R E</w:t>
      </w:r>
    </w:p>
    <w:p w14:paraId="452C3A9C" w14:textId="77777777" w:rsidR="00460ECF" w:rsidRDefault="00460ECF" w:rsidP="00460ECF">
      <w:pPr>
        <w:suppressAutoHyphens w:val="0"/>
        <w:ind w:firstLine="0"/>
        <w:jc w:val="center"/>
        <w:rPr>
          <w:iCs/>
          <w:sz w:val="40"/>
          <w:szCs w:val="40"/>
        </w:rPr>
      </w:pPr>
      <w:r w:rsidRPr="00D86D20">
        <w:rPr>
          <w:szCs w:val="28"/>
          <w:lang w:eastAsia="en-US"/>
        </w:rPr>
        <w:t>Nr.</w:t>
      </w:r>
      <w:r>
        <w:rPr>
          <w:szCs w:val="28"/>
          <w:lang w:eastAsia="en-US"/>
        </w:rPr>
        <w:t>32</w:t>
      </w:r>
      <w:r w:rsidRPr="00D86D20">
        <w:rPr>
          <w:szCs w:val="28"/>
          <w:lang w:eastAsia="en-US"/>
        </w:rPr>
        <w:t xml:space="preserve"> din </w:t>
      </w:r>
      <w:r>
        <w:rPr>
          <w:szCs w:val="28"/>
          <w:lang w:eastAsia="en-US"/>
        </w:rPr>
        <w:t>12.04</w:t>
      </w:r>
      <w:r w:rsidRPr="00D86D20">
        <w:rPr>
          <w:szCs w:val="28"/>
          <w:lang w:eastAsia="en-US"/>
        </w:rPr>
        <w:t>.202</w:t>
      </w:r>
      <w:r>
        <w:rPr>
          <w:szCs w:val="28"/>
          <w:lang w:eastAsia="en-US"/>
        </w:rPr>
        <w:t>3</w:t>
      </w:r>
      <w:r w:rsidRPr="00191F46">
        <w:rPr>
          <w:iCs/>
          <w:sz w:val="40"/>
          <w:szCs w:val="40"/>
        </w:rPr>
        <w:t xml:space="preserve"> </w:t>
      </w:r>
    </w:p>
    <w:p w14:paraId="4CD14278"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 xml:space="preserve">Privind Calendarul principalelor manifestări cultural – artistice în preajma </w:t>
      </w:r>
      <w:proofErr w:type="spellStart"/>
      <w:r w:rsidRPr="007C5D5E">
        <w:rPr>
          <w:sz w:val="24"/>
          <w:szCs w:val="24"/>
          <w:lang w:eastAsia="ro-RO"/>
        </w:rPr>
        <w:t>sarbatorilor</w:t>
      </w:r>
      <w:proofErr w:type="spellEnd"/>
      <w:r>
        <w:rPr>
          <w:sz w:val="24"/>
          <w:szCs w:val="24"/>
          <w:lang w:eastAsia="ro-RO"/>
        </w:rPr>
        <w:t xml:space="preserve"> pascale </w:t>
      </w:r>
      <w:r w:rsidRPr="007C5D5E">
        <w:rPr>
          <w:sz w:val="24"/>
          <w:szCs w:val="24"/>
          <w:lang w:eastAsia="ro-RO"/>
        </w:rPr>
        <w:t>202</w:t>
      </w:r>
      <w:r>
        <w:rPr>
          <w:sz w:val="24"/>
          <w:szCs w:val="24"/>
          <w:lang w:eastAsia="ro-RO"/>
        </w:rPr>
        <w:t>3</w:t>
      </w:r>
    </w:p>
    <w:p w14:paraId="12EFE098" w14:textId="77777777" w:rsidR="00460ECF" w:rsidRPr="007C5D5E" w:rsidRDefault="00460ECF" w:rsidP="00460ECF">
      <w:pPr>
        <w:suppressAutoHyphens w:val="0"/>
        <w:ind w:firstLine="0"/>
        <w:jc w:val="center"/>
        <w:rPr>
          <w:sz w:val="24"/>
          <w:szCs w:val="24"/>
          <w:lang w:eastAsia="ro-RO"/>
        </w:rPr>
      </w:pPr>
    </w:p>
    <w:p w14:paraId="1787E962"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Consiliul local al comunei Bozieni, </w:t>
      </w:r>
      <w:proofErr w:type="spellStart"/>
      <w:r w:rsidRPr="007C5D5E">
        <w:rPr>
          <w:sz w:val="24"/>
          <w:szCs w:val="24"/>
          <w:lang w:eastAsia="ro-RO"/>
        </w:rPr>
        <w:t>judetul</w:t>
      </w:r>
      <w:proofErr w:type="spellEnd"/>
      <w:r w:rsidRPr="007C5D5E">
        <w:rPr>
          <w:sz w:val="24"/>
          <w:szCs w:val="24"/>
          <w:lang w:eastAsia="ro-RO"/>
        </w:rPr>
        <w:t xml:space="preserve"> </w:t>
      </w:r>
      <w:proofErr w:type="spellStart"/>
      <w:r w:rsidRPr="007C5D5E">
        <w:rPr>
          <w:sz w:val="24"/>
          <w:szCs w:val="24"/>
          <w:lang w:eastAsia="ro-RO"/>
        </w:rPr>
        <w:t>Neamt</w:t>
      </w:r>
      <w:proofErr w:type="spellEnd"/>
      <w:r w:rsidRPr="007C5D5E">
        <w:rPr>
          <w:sz w:val="24"/>
          <w:szCs w:val="24"/>
          <w:lang w:eastAsia="ro-RO"/>
        </w:rPr>
        <w:t>;</w:t>
      </w:r>
    </w:p>
    <w:p w14:paraId="541116FD"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Având în vedere :</w:t>
      </w:r>
    </w:p>
    <w:p w14:paraId="2EABBF34" w14:textId="77777777" w:rsidR="00460ECF" w:rsidRPr="007C5D5E" w:rsidRDefault="00460ECF" w:rsidP="00460ECF">
      <w:pPr>
        <w:suppressAutoHyphens w:val="0"/>
        <w:ind w:firstLine="0"/>
        <w:rPr>
          <w:sz w:val="24"/>
          <w:szCs w:val="24"/>
          <w:lang w:eastAsia="ro-RO"/>
        </w:rPr>
      </w:pPr>
    </w:p>
    <w:p w14:paraId="0DD2F8D3"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Raportul de aprobare  nr.</w:t>
      </w:r>
      <w:r>
        <w:rPr>
          <w:sz w:val="24"/>
          <w:szCs w:val="24"/>
          <w:lang w:eastAsia="ro-RO"/>
        </w:rPr>
        <w:t>1646</w:t>
      </w:r>
      <w:r w:rsidRPr="007C5D5E">
        <w:rPr>
          <w:sz w:val="24"/>
          <w:szCs w:val="24"/>
          <w:lang w:eastAsia="ro-RO"/>
        </w:rPr>
        <w:t xml:space="preserve"> din </w:t>
      </w:r>
      <w:r>
        <w:rPr>
          <w:sz w:val="24"/>
          <w:szCs w:val="24"/>
          <w:lang w:eastAsia="ro-RO"/>
        </w:rPr>
        <w:t>11.04</w:t>
      </w:r>
      <w:r w:rsidRPr="007C5D5E">
        <w:rPr>
          <w:sz w:val="24"/>
          <w:szCs w:val="24"/>
          <w:lang w:eastAsia="ro-RO"/>
        </w:rPr>
        <w:t>.202</w:t>
      </w:r>
      <w:r>
        <w:rPr>
          <w:sz w:val="24"/>
          <w:szCs w:val="24"/>
          <w:lang w:eastAsia="ro-RO"/>
        </w:rPr>
        <w:t>3</w:t>
      </w:r>
      <w:r w:rsidRPr="007C5D5E">
        <w:rPr>
          <w:sz w:val="24"/>
          <w:szCs w:val="24"/>
          <w:lang w:eastAsia="ro-RO"/>
        </w:rPr>
        <w:t xml:space="preserve">, a primarului comunei </w:t>
      </w:r>
      <w:proofErr w:type="spellStart"/>
      <w:r w:rsidRPr="007C5D5E">
        <w:rPr>
          <w:sz w:val="24"/>
          <w:szCs w:val="24"/>
          <w:lang w:eastAsia="ro-RO"/>
        </w:rPr>
        <w:t>Bozieni,privind</w:t>
      </w:r>
      <w:proofErr w:type="spellEnd"/>
      <w:r w:rsidRPr="007C5D5E">
        <w:rPr>
          <w:sz w:val="24"/>
          <w:szCs w:val="24"/>
          <w:lang w:eastAsia="ro-RO"/>
        </w:rPr>
        <w:t xml:space="preserve"> necesitatea asigurării condițiilor pentru derularea activităților cultural-artistice din preajma </w:t>
      </w:r>
      <w:proofErr w:type="spellStart"/>
      <w:r w:rsidRPr="007C5D5E">
        <w:rPr>
          <w:sz w:val="24"/>
          <w:szCs w:val="24"/>
          <w:lang w:eastAsia="ro-RO"/>
        </w:rPr>
        <w:t>sarbatorilor</w:t>
      </w:r>
      <w:proofErr w:type="spellEnd"/>
      <w:r w:rsidRPr="007C5D5E">
        <w:rPr>
          <w:sz w:val="24"/>
          <w:szCs w:val="24"/>
          <w:lang w:eastAsia="ro-RO"/>
        </w:rPr>
        <w:t xml:space="preserve"> </w:t>
      </w:r>
      <w:r>
        <w:rPr>
          <w:sz w:val="24"/>
          <w:szCs w:val="24"/>
          <w:lang w:eastAsia="ro-RO"/>
        </w:rPr>
        <w:t>pascale</w:t>
      </w:r>
      <w:r w:rsidRPr="007C5D5E">
        <w:rPr>
          <w:sz w:val="24"/>
          <w:szCs w:val="24"/>
          <w:lang w:eastAsia="ro-RO"/>
        </w:rPr>
        <w:t xml:space="preserve"> 202</w:t>
      </w:r>
      <w:r>
        <w:rPr>
          <w:sz w:val="24"/>
          <w:szCs w:val="24"/>
          <w:lang w:eastAsia="ro-RO"/>
        </w:rPr>
        <w:t>3</w:t>
      </w:r>
      <w:r w:rsidRPr="007C5D5E">
        <w:rPr>
          <w:sz w:val="24"/>
          <w:szCs w:val="24"/>
          <w:lang w:eastAsia="ro-RO"/>
        </w:rPr>
        <w:t xml:space="preserve"> , in scopul petrecerii timpului liber al cetățenilor și asigurarea desfășurării activităților </w:t>
      </w:r>
      <w:proofErr w:type="spellStart"/>
      <w:r w:rsidRPr="007C5D5E">
        <w:rPr>
          <w:sz w:val="24"/>
          <w:szCs w:val="24"/>
          <w:lang w:eastAsia="ro-RO"/>
        </w:rPr>
        <w:t>științifico</w:t>
      </w:r>
      <w:proofErr w:type="spellEnd"/>
      <w:r w:rsidRPr="007C5D5E">
        <w:rPr>
          <w:sz w:val="24"/>
          <w:szCs w:val="24"/>
          <w:lang w:eastAsia="ro-RO"/>
        </w:rPr>
        <w:t xml:space="preserve">-culturale, se impune aprobarea calendarului principalelor manifestări cultural-artistice în preajma </w:t>
      </w:r>
      <w:proofErr w:type="spellStart"/>
      <w:r w:rsidRPr="007C5D5E">
        <w:rPr>
          <w:sz w:val="24"/>
          <w:szCs w:val="24"/>
          <w:lang w:eastAsia="ro-RO"/>
        </w:rPr>
        <w:t>sarbatorilor</w:t>
      </w:r>
      <w:proofErr w:type="spellEnd"/>
      <w:r w:rsidRPr="007C5D5E">
        <w:rPr>
          <w:sz w:val="24"/>
          <w:szCs w:val="24"/>
          <w:lang w:eastAsia="ro-RO"/>
        </w:rPr>
        <w:t xml:space="preserve"> </w:t>
      </w:r>
      <w:r>
        <w:rPr>
          <w:sz w:val="24"/>
          <w:szCs w:val="24"/>
          <w:lang w:eastAsia="ro-RO"/>
        </w:rPr>
        <w:t>pascale</w:t>
      </w:r>
      <w:r w:rsidRPr="007C5D5E">
        <w:rPr>
          <w:sz w:val="24"/>
          <w:szCs w:val="24"/>
          <w:lang w:eastAsia="ro-RO"/>
        </w:rPr>
        <w:t xml:space="preserve"> 202</w:t>
      </w:r>
      <w:r>
        <w:rPr>
          <w:sz w:val="24"/>
          <w:szCs w:val="24"/>
          <w:lang w:eastAsia="ro-RO"/>
        </w:rPr>
        <w:t>3</w:t>
      </w:r>
      <w:r w:rsidRPr="007C5D5E">
        <w:rPr>
          <w:sz w:val="24"/>
          <w:szCs w:val="24"/>
          <w:lang w:eastAsia="ro-RO"/>
        </w:rPr>
        <w:t xml:space="preserve">. </w:t>
      </w:r>
    </w:p>
    <w:p w14:paraId="71A05C57"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Având în vedere: </w:t>
      </w:r>
    </w:p>
    <w:p w14:paraId="30035D75"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 prevederile art.13 alin.(2) din Ordinul Ministerului Culturii nr.2883/2003, pentru aprobarea Normelor Metodologice, privind </w:t>
      </w:r>
      <w:proofErr w:type="spellStart"/>
      <w:r w:rsidRPr="007C5D5E">
        <w:rPr>
          <w:sz w:val="24"/>
          <w:szCs w:val="24"/>
          <w:lang w:eastAsia="ro-RO"/>
        </w:rPr>
        <w:t>desfăşurarea</w:t>
      </w:r>
      <w:proofErr w:type="spellEnd"/>
      <w:r w:rsidRPr="007C5D5E">
        <w:rPr>
          <w:sz w:val="24"/>
          <w:szCs w:val="24"/>
          <w:lang w:eastAsia="ro-RO"/>
        </w:rPr>
        <w:t xml:space="preserve"> </w:t>
      </w:r>
      <w:proofErr w:type="spellStart"/>
      <w:r w:rsidRPr="007C5D5E">
        <w:rPr>
          <w:sz w:val="24"/>
          <w:szCs w:val="24"/>
          <w:lang w:eastAsia="ro-RO"/>
        </w:rPr>
        <w:t>activităţilor</w:t>
      </w:r>
      <w:proofErr w:type="spellEnd"/>
      <w:r w:rsidRPr="007C5D5E">
        <w:rPr>
          <w:sz w:val="24"/>
          <w:szCs w:val="24"/>
          <w:lang w:eastAsia="ro-RO"/>
        </w:rPr>
        <w:t xml:space="preserve"> specifice </w:t>
      </w:r>
      <w:proofErr w:type="spellStart"/>
      <w:r w:rsidRPr="007C5D5E">
        <w:rPr>
          <w:sz w:val="24"/>
          <w:szCs w:val="24"/>
          <w:lang w:eastAsia="ro-RO"/>
        </w:rPr>
        <w:t>aşezămintelor</w:t>
      </w:r>
      <w:proofErr w:type="spellEnd"/>
      <w:r w:rsidRPr="007C5D5E">
        <w:rPr>
          <w:sz w:val="24"/>
          <w:szCs w:val="24"/>
          <w:lang w:eastAsia="ro-RO"/>
        </w:rPr>
        <w:t xml:space="preserve"> culturale;</w:t>
      </w:r>
    </w:p>
    <w:p w14:paraId="0C25220E"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 prevederile art.5 </w:t>
      </w:r>
      <w:proofErr w:type="spellStart"/>
      <w:r w:rsidRPr="007C5D5E">
        <w:rPr>
          <w:sz w:val="24"/>
          <w:szCs w:val="24"/>
          <w:lang w:eastAsia="ro-RO"/>
        </w:rPr>
        <w:t>şi</w:t>
      </w:r>
      <w:proofErr w:type="spellEnd"/>
      <w:r w:rsidRPr="007C5D5E">
        <w:rPr>
          <w:sz w:val="24"/>
          <w:szCs w:val="24"/>
          <w:lang w:eastAsia="ro-RO"/>
        </w:rPr>
        <w:t xml:space="preserve"> art.12 lit.(b) din Ordinul Ministerului Culturii nr.2193/2004, pentru aprobarea regulamentelor-cadru de organizare </w:t>
      </w:r>
      <w:proofErr w:type="spellStart"/>
      <w:r w:rsidRPr="007C5D5E">
        <w:rPr>
          <w:sz w:val="24"/>
          <w:szCs w:val="24"/>
          <w:lang w:eastAsia="ro-RO"/>
        </w:rPr>
        <w:t>şi</w:t>
      </w:r>
      <w:proofErr w:type="spellEnd"/>
      <w:r w:rsidRPr="007C5D5E">
        <w:rPr>
          <w:sz w:val="24"/>
          <w:szCs w:val="24"/>
          <w:lang w:eastAsia="ro-RO"/>
        </w:rPr>
        <w:t xml:space="preserve"> </w:t>
      </w:r>
      <w:proofErr w:type="spellStart"/>
      <w:r w:rsidRPr="007C5D5E">
        <w:rPr>
          <w:sz w:val="24"/>
          <w:szCs w:val="24"/>
          <w:lang w:eastAsia="ro-RO"/>
        </w:rPr>
        <w:t>funcţionare</w:t>
      </w:r>
      <w:proofErr w:type="spellEnd"/>
      <w:r w:rsidRPr="007C5D5E">
        <w:rPr>
          <w:sz w:val="24"/>
          <w:szCs w:val="24"/>
          <w:lang w:eastAsia="ro-RO"/>
        </w:rPr>
        <w:t xml:space="preserve"> a </w:t>
      </w:r>
      <w:proofErr w:type="spellStart"/>
      <w:r w:rsidRPr="007C5D5E">
        <w:rPr>
          <w:sz w:val="24"/>
          <w:szCs w:val="24"/>
          <w:lang w:eastAsia="ro-RO"/>
        </w:rPr>
        <w:t>aşezămintelor</w:t>
      </w:r>
      <w:proofErr w:type="spellEnd"/>
      <w:r w:rsidRPr="007C5D5E">
        <w:rPr>
          <w:sz w:val="24"/>
          <w:szCs w:val="24"/>
          <w:lang w:eastAsia="ro-RO"/>
        </w:rPr>
        <w:t xml:space="preserve"> culturale; - prevederile art.4 alin.(1), coroborat cu art.20 din </w:t>
      </w:r>
      <w:proofErr w:type="spellStart"/>
      <w:r w:rsidRPr="007C5D5E">
        <w:rPr>
          <w:sz w:val="24"/>
          <w:szCs w:val="24"/>
          <w:lang w:eastAsia="ro-RO"/>
        </w:rPr>
        <w:t>Ordonanţa</w:t>
      </w:r>
      <w:proofErr w:type="spellEnd"/>
      <w:r w:rsidRPr="007C5D5E">
        <w:rPr>
          <w:sz w:val="24"/>
          <w:szCs w:val="24"/>
          <w:lang w:eastAsia="ro-RO"/>
        </w:rPr>
        <w:t xml:space="preserve"> de </w:t>
      </w:r>
      <w:proofErr w:type="spellStart"/>
      <w:r w:rsidRPr="007C5D5E">
        <w:rPr>
          <w:sz w:val="24"/>
          <w:szCs w:val="24"/>
          <w:lang w:eastAsia="ro-RO"/>
        </w:rPr>
        <w:t>Urgenţă</w:t>
      </w:r>
      <w:proofErr w:type="spellEnd"/>
      <w:r w:rsidRPr="007C5D5E">
        <w:rPr>
          <w:sz w:val="24"/>
          <w:szCs w:val="24"/>
          <w:lang w:eastAsia="ro-RO"/>
        </w:rPr>
        <w:t xml:space="preserve"> a Guvernului nr.118/2006, privind </w:t>
      </w:r>
      <w:proofErr w:type="spellStart"/>
      <w:r w:rsidRPr="007C5D5E">
        <w:rPr>
          <w:sz w:val="24"/>
          <w:szCs w:val="24"/>
          <w:lang w:eastAsia="ro-RO"/>
        </w:rPr>
        <w:t>înfiinţarea</w:t>
      </w:r>
      <w:proofErr w:type="spellEnd"/>
      <w:r w:rsidRPr="007C5D5E">
        <w:rPr>
          <w:sz w:val="24"/>
          <w:szCs w:val="24"/>
          <w:lang w:eastAsia="ro-RO"/>
        </w:rPr>
        <w:t xml:space="preserve">, organizarea </w:t>
      </w:r>
      <w:proofErr w:type="spellStart"/>
      <w:r w:rsidRPr="007C5D5E">
        <w:rPr>
          <w:sz w:val="24"/>
          <w:szCs w:val="24"/>
          <w:lang w:eastAsia="ro-RO"/>
        </w:rPr>
        <w:t>şi</w:t>
      </w:r>
      <w:proofErr w:type="spellEnd"/>
      <w:r w:rsidRPr="007C5D5E">
        <w:rPr>
          <w:sz w:val="24"/>
          <w:szCs w:val="24"/>
          <w:lang w:eastAsia="ro-RO"/>
        </w:rPr>
        <w:t xml:space="preserve"> </w:t>
      </w:r>
      <w:proofErr w:type="spellStart"/>
      <w:r w:rsidRPr="007C5D5E">
        <w:rPr>
          <w:sz w:val="24"/>
          <w:szCs w:val="24"/>
          <w:lang w:eastAsia="ro-RO"/>
        </w:rPr>
        <w:t>desfăşurarea</w:t>
      </w:r>
      <w:proofErr w:type="spellEnd"/>
      <w:r w:rsidRPr="007C5D5E">
        <w:rPr>
          <w:sz w:val="24"/>
          <w:szCs w:val="24"/>
          <w:lang w:eastAsia="ro-RO"/>
        </w:rPr>
        <w:t xml:space="preserve"> </w:t>
      </w:r>
      <w:proofErr w:type="spellStart"/>
      <w:r w:rsidRPr="007C5D5E">
        <w:rPr>
          <w:sz w:val="24"/>
          <w:szCs w:val="24"/>
          <w:lang w:eastAsia="ro-RO"/>
        </w:rPr>
        <w:t>activităţii</w:t>
      </w:r>
      <w:proofErr w:type="spellEnd"/>
      <w:r w:rsidRPr="007C5D5E">
        <w:rPr>
          <w:sz w:val="24"/>
          <w:szCs w:val="24"/>
          <w:lang w:eastAsia="ro-RO"/>
        </w:rPr>
        <w:t xml:space="preserve"> </w:t>
      </w:r>
      <w:proofErr w:type="spellStart"/>
      <w:r w:rsidRPr="007C5D5E">
        <w:rPr>
          <w:sz w:val="24"/>
          <w:szCs w:val="24"/>
          <w:lang w:eastAsia="ro-RO"/>
        </w:rPr>
        <w:t>aşezămintelor</w:t>
      </w:r>
      <w:proofErr w:type="spellEnd"/>
      <w:r w:rsidRPr="007C5D5E">
        <w:rPr>
          <w:sz w:val="24"/>
          <w:szCs w:val="24"/>
          <w:lang w:eastAsia="ro-RO"/>
        </w:rPr>
        <w:t xml:space="preserve"> culturale, cu modificările </w:t>
      </w:r>
      <w:proofErr w:type="spellStart"/>
      <w:r w:rsidRPr="007C5D5E">
        <w:rPr>
          <w:sz w:val="24"/>
          <w:szCs w:val="24"/>
          <w:lang w:eastAsia="ro-RO"/>
        </w:rPr>
        <w:t>şi</w:t>
      </w:r>
      <w:proofErr w:type="spellEnd"/>
      <w:r w:rsidRPr="007C5D5E">
        <w:rPr>
          <w:sz w:val="24"/>
          <w:szCs w:val="24"/>
          <w:lang w:eastAsia="ro-RO"/>
        </w:rPr>
        <w:t xml:space="preserve"> completările ulterioare; </w:t>
      </w:r>
    </w:p>
    <w:p w14:paraId="079830AE"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In temeiul </w:t>
      </w:r>
      <w:proofErr w:type="spellStart"/>
      <w:r w:rsidRPr="007C5D5E">
        <w:rPr>
          <w:sz w:val="24"/>
          <w:szCs w:val="24"/>
          <w:lang w:eastAsia="ro-RO"/>
        </w:rPr>
        <w:t>dispoziţiilor</w:t>
      </w:r>
      <w:proofErr w:type="spellEnd"/>
      <w:r w:rsidRPr="007C5D5E">
        <w:rPr>
          <w:sz w:val="24"/>
          <w:szCs w:val="24"/>
          <w:lang w:eastAsia="ro-RO"/>
        </w:rPr>
        <w:t xml:space="preserve"> art. 129,alin.4 </w:t>
      </w:r>
      <w:proofErr w:type="spellStart"/>
      <w:r w:rsidRPr="007C5D5E">
        <w:rPr>
          <w:sz w:val="24"/>
          <w:szCs w:val="24"/>
          <w:lang w:eastAsia="ro-RO"/>
        </w:rPr>
        <w:t>şi</w:t>
      </w:r>
      <w:proofErr w:type="spellEnd"/>
      <w:r w:rsidRPr="007C5D5E">
        <w:rPr>
          <w:sz w:val="24"/>
          <w:szCs w:val="24"/>
          <w:lang w:eastAsia="ro-RO"/>
        </w:rPr>
        <w:t xml:space="preserve"> art. 196 ,alin.1 ,</w:t>
      </w:r>
      <w:proofErr w:type="spellStart"/>
      <w:r w:rsidRPr="007C5D5E">
        <w:rPr>
          <w:sz w:val="24"/>
          <w:szCs w:val="24"/>
          <w:lang w:eastAsia="ro-RO"/>
        </w:rPr>
        <w:t>lit</w:t>
      </w:r>
      <w:proofErr w:type="spellEnd"/>
      <w:r w:rsidRPr="007C5D5E">
        <w:rPr>
          <w:sz w:val="24"/>
          <w:szCs w:val="24"/>
          <w:lang w:eastAsia="ro-RO"/>
        </w:rPr>
        <w:t xml:space="preserve">.,,a” din </w:t>
      </w:r>
      <w:proofErr w:type="spellStart"/>
      <w:r w:rsidRPr="007C5D5E">
        <w:rPr>
          <w:sz w:val="24"/>
          <w:szCs w:val="24"/>
          <w:lang w:eastAsia="ro-RO"/>
        </w:rPr>
        <w:t>din</w:t>
      </w:r>
      <w:proofErr w:type="spellEnd"/>
      <w:r w:rsidRPr="007C5D5E">
        <w:rPr>
          <w:sz w:val="24"/>
          <w:szCs w:val="24"/>
          <w:lang w:eastAsia="ro-RO"/>
        </w:rPr>
        <w:t xml:space="preserve"> OUG nr.57/2019 privind Codul Administrativ;</w:t>
      </w:r>
    </w:p>
    <w:p w14:paraId="74904286" w14:textId="77777777" w:rsidR="00460ECF" w:rsidRPr="007C5D5E" w:rsidRDefault="00460ECF" w:rsidP="00460ECF">
      <w:pPr>
        <w:suppressAutoHyphens w:val="0"/>
        <w:ind w:firstLine="0"/>
        <w:rPr>
          <w:sz w:val="24"/>
          <w:szCs w:val="24"/>
          <w:lang w:eastAsia="ro-RO"/>
        </w:rPr>
      </w:pPr>
    </w:p>
    <w:p w14:paraId="5D54FB2D"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HOTĂRĂŞTE:</w:t>
      </w:r>
    </w:p>
    <w:p w14:paraId="2034C7CA" w14:textId="77777777" w:rsidR="00460ECF" w:rsidRPr="007C5D5E" w:rsidRDefault="00460ECF" w:rsidP="00460ECF">
      <w:pPr>
        <w:suppressAutoHyphens w:val="0"/>
        <w:ind w:firstLine="0"/>
        <w:rPr>
          <w:sz w:val="24"/>
          <w:szCs w:val="24"/>
          <w:lang w:eastAsia="ro-RO"/>
        </w:rPr>
      </w:pPr>
    </w:p>
    <w:p w14:paraId="23E14D14"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Art.1. Se aprobă Calendarul principalelor manifestări cultural artistice care se vor desfășura în comuna Bozieni  în preajma </w:t>
      </w:r>
      <w:proofErr w:type="spellStart"/>
      <w:r w:rsidRPr="007C5D5E">
        <w:rPr>
          <w:sz w:val="24"/>
          <w:szCs w:val="24"/>
          <w:lang w:eastAsia="ro-RO"/>
        </w:rPr>
        <w:t>sarbatorilor</w:t>
      </w:r>
      <w:proofErr w:type="spellEnd"/>
      <w:r w:rsidRPr="007C5D5E">
        <w:rPr>
          <w:sz w:val="24"/>
          <w:szCs w:val="24"/>
          <w:lang w:eastAsia="ro-RO"/>
        </w:rPr>
        <w:t xml:space="preserve"> </w:t>
      </w:r>
      <w:r>
        <w:rPr>
          <w:sz w:val="24"/>
          <w:szCs w:val="24"/>
          <w:lang w:eastAsia="ro-RO"/>
        </w:rPr>
        <w:t>pascale</w:t>
      </w:r>
      <w:r w:rsidRPr="007C5D5E">
        <w:rPr>
          <w:sz w:val="24"/>
          <w:szCs w:val="24"/>
          <w:lang w:eastAsia="ro-RO"/>
        </w:rPr>
        <w:t xml:space="preserve"> 202</w:t>
      </w:r>
      <w:r>
        <w:rPr>
          <w:sz w:val="24"/>
          <w:szCs w:val="24"/>
          <w:lang w:eastAsia="ro-RO"/>
        </w:rPr>
        <w:t>3</w:t>
      </w:r>
      <w:r w:rsidRPr="007C5D5E">
        <w:rPr>
          <w:sz w:val="24"/>
          <w:szCs w:val="24"/>
          <w:lang w:eastAsia="ro-RO"/>
        </w:rPr>
        <w:t>, conform anexei care face parte integrantă din prezenta hotărâre.</w:t>
      </w:r>
    </w:p>
    <w:p w14:paraId="1556B0B1"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w:t>
      </w:r>
    </w:p>
    <w:p w14:paraId="39C52129"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Art.2 Se alocă, din bugetul comunei </w:t>
      </w:r>
      <w:proofErr w:type="spellStart"/>
      <w:r w:rsidRPr="007C5D5E">
        <w:rPr>
          <w:sz w:val="24"/>
          <w:szCs w:val="24"/>
          <w:lang w:eastAsia="ro-RO"/>
        </w:rPr>
        <w:t>Bozieni,judeţul</w:t>
      </w:r>
      <w:proofErr w:type="spellEnd"/>
      <w:r w:rsidRPr="007C5D5E">
        <w:rPr>
          <w:sz w:val="24"/>
          <w:szCs w:val="24"/>
          <w:lang w:eastAsia="ro-RO"/>
        </w:rPr>
        <w:t xml:space="preserve"> </w:t>
      </w:r>
      <w:proofErr w:type="spellStart"/>
      <w:r w:rsidRPr="007C5D5E">
        <w:rPr>
          <w:sz w:val="24"/>
          <w:szCs w:val="24"/>
          <w:lang w:eastAsia="ro-RO"/>
        </w:rPr>
        <w:t>Neamţ</w:t>
      </w:r>
      <w:proofErr w:type="spellEnd"/>
      <w:r w:rsidRPr="007C5D5E">
        <w:rPr>
          <w:sz w:val="24"/>
          <w:szCs w:val="24"/>
          <w:lang w:eastAsia="ro-RO"/>
        </w:rPr>
        <w:t xml:space="preserve"> suma de </w:t>
      </w:r>
      <w:r>
        <w:rPr>
          <w:sz w:val="24"/>
          <w:szCs w:val="24"/>
          <w:lang w:eastAsia="ro-RO"/>
        </w:rPr>
        <w:t>2000</w:t>
      </w:r>
      <w:r w:rsidRPr="007C5D5E">
        <w:rPr>
          <w:sz w:val="24"/>
          <w:szCs w:val="24"/>
          <w:lang w:eastAsia="ro-RO"/>
        </w:rPr>
        <w:t xml:space="preserve"> lei ,în vederea </w:t>
      </w:r>
      <w:proofErr w:type="spellStart"/>
      <w:r w:rsidRPr="007C5D5E">
        <w:rPr>
          <w:sz w:val="24"/>
          <w:szCs w:val="24"/>
          <w:lang w:eastAsia="ro-RO"/>
        </w:rPr>
        <w:t>finanţării</w:t>
      </w:r>
      <w:proofErr w:type="spellEnd"/>
      <w:r w:rsidRPr="007C5D5E">
        <w:rPr>
          <w:sz w:val="24"/>
          <w:szCs w:val="24"/>
          <w:lang w:eastAsia="ro-RO"/>
        </w:rPr>
        <w:t xml:space="preserve">  </w:t>
      </w:r>
      <w:proofErr w:type="spellStart"/>
      <w:r w:rsidRPr="007C5D5E">
        <w:rPr>
          <w:sz w:val="24"/>
          <w:szCs w:val="24"/>
          <w:lang w:eastAsia="ro-RO"/>
        </w:rPr>
        <w:t>formaţi</w:t>
      </w:r>
      <w:r>
        <w:rPr>
          <w:sz w:val="24"/>
          <w:szCs w:val="24"/>
          <w:lang w:eastAsia="ro-RO"/>
        </w:rPr>
        <w:t>ei</w:t>
      </w:r>
      <w:proofErr w:type="spellEnd"/>
      <w:r>
        <w:rPr>
          <w:sz w:val="24"/>
          <w:szCs w:val="24"/>
          <w:lang w:eastAsia="ro-RO"/>
        </w:rPr>
        <w:t xml:space="preserve"> </w:t>
      </w:r>
      <w:r w:rsidRPr="007C5D5E">
        <w:rPr>
          <w:sz w:val="24"/>
          <w:szCs w:val="24"/>
          <w:lang w:eastAsia="ro-RO"/>
        </w:rPr>
        <w:t>artistice.</w:t>
      </w:r>
    </w:p>
    <w:p w14:paraId="5A95F7D6"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Art.3.  Primăria comunei Bozieni , va duce la îndeplinire prezenta hotărâre. </w:t>
      </w:r>
    </w:p>
    <w:p w14:paraId="4651B3B2" w14:textId="77777777" w:rsidR="00460ECF" w:rsidRPr="007C5D5E" w:rsidRDefault="00460ECF" w:rsidP="00460ECF">
      <w:pPr>
        <w:suppressAutoHyphens w:val="0"/>
        <w:ind w:firstLine="0"/>
        <w:rPr>
          <w:sz w:val="24"/>
          <w:szCs w:val="24"/>
          <w:lang w:eastAsia="ro-RO"/>
        </w:rPr>
      </w:pPr>
    </w:p>
    <w:p w14:paraId="47677D2B"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Art.4. Hotărârea se comunică, potrivit legii, </w:t>
      </w:r>
      <w:proofErr w:type="spellStart"/>
      <w:r w:rsidRPr="007C5D5E">
        <w:rPr>
          <w:sz w:val="24"/>
          <w:szCs w:val="24"/>
          <w:lang w:eastAsia="ro-RO"/>
        </w:rPr>
        <w:t>autorităţilor</w:t>
      </w:r>
      <w:proofErr w:type="spellEnd"/>
      <w:r w:rsidRPr="007C5D5E">
        <w:rPr>
          <w:sz w:val="24"/>
          <w:szCs w:val="24"/>
          <w:lang w:eastAsia="ro-RO"/>
        </w:rPr>
        <w:t xml:space="preserve"> </w:t>
      </w:r>
      <w:proofErr w:type="spellStart"/>
      <w:r w:rsidRPr="007C5D5E">
        <w:rPr>
          <w:sz w:val="24"/>
          <w:szCs w:val="24"/>
          <w:lang w:eastAsia="ro-RO"/>
        </w:rPr>
        <w:t>şi</w:t>
      </w:r>
      <w:proofErr w:type="spellEnd"/>
      <w:r w:rsidRPr="007C5D5E">
        <w:rPr>
          <w:sz w:val="24"/>
          <w:szCs w:val="24"/>
          <w:lang w:eastAsia="ro-RO"/>
        </w:rPr>
        <w:t xml:space="preserve"> persoanelor interesate prin grija secretarului comunei Bozieni. </w:t>
      </w:r>
    </w:p>
    <w:p w14:paraId="6839BBBA" w14:textId="77777777" w:rsidR="00460ECF" w:rsidRPr="007C5D5E" w:rsidRDefault="00460ECF" w:rsidP="00460ECF">
      <w:pPr>
        <w:suppressAutoHyphens w:val="0"/>
        <w:ind w:firstLine="0"/>
        <w:rPr>
          <w:sz w:val="24"/>
          <w:szCs w:val="24"/>
          <w:lang w:eastAsia="ro-RO"/>
        </w:rPr>
      </w:pPr>
    </w:p>
    <w:p w14:paraId="09E3B7FF" w14:textId="77777777" w:rsidR="00460ECF" w:rsidRPr="00551CF4" w:rsidRDefault="00460ECF" w:rsidP="00460ECF">
      <w:pPr>
        <w:rPr>
          <w:szCs w:val="28"/>
          <w:lang w:eastAsia="en-US"/>
        </w:rPr>
      </w:pPr>
      <w:r w:rsidRPr="000D2875">
        <w:rPr>
          <w:sz w:val="24"/>
          <w:szCs w:val="24"/>
        </w:rPr>
        <w:t xml:space="preserve"> </w:t>
      </w:r>
      <w:r w:rsidRPr="00551CF4">
        <w:rPr>
          <w:szCs w:val="28"/>
          <w:lang w:eastAsia="en-US"/>
        </w:rPr>
        <w:t xml:space="preserve">   </w:t>
      </w:r>
      <w:proofErr w:type="spellStart"/>
      <w:r w:rsidRPr="00551CF4">
        <w:rPr>
          <w:szCs w:val="28"/>
          <w:lang w:eastAsia="en-US"/>
        </w:rPr>
        <w:t>Presedinte</w:t>
      </w:r>
      <w:proofErr w:type="spellEnd"/>
      <w:r w:rsidRPr="00551CF4">
        <w:rPr>
          <w:szCs w:val="28"/>
          <w:lang w:eastAsia="en-US"/>
        </w:rPr>
        <w:t xml:space="preserve"> de </w:t>
      </w:r>
      <w:proofErr w:type="spellStart"/>
      <w:r w:rsidRPr="00551CF4">
        <w:rPr>
          <w:szCs w:val="28"/>
          <w:lang w:eastAsia="en-US"/>
        </w:rPr>
        <w:t>sedinta</w:t>
      </w:r>
      <w:proofErr w:type="spellEnd"/>
      <w:r w:rsidRPr="00551CF4">
        <w:rPr>
          <w:szCs w:val="28"/>
          <w:lang w:eastAsia="en-US"/>
        </w:rPr>
        <w:t xml:space="preserve">                       </w:t>
      </w:r>
      <w:proofErr w:type="spellStart"/>
      <w:r w:rsidRPr="00551CF4">
        <w:rPr>
          <w:szCs w:val="28"/>
          <w:lang w:eastAsia="en-US"/>
        </w:rPr>
        <w:t>Contrasemneaza</w:t>
      </w:r>
      <w:proofErr w:type="spellEnd"/>
      <w:r w:rsidRPr="00551CF4">
        <w:rPr>
          <w:szCs w:val="28"/>
          <w:lang w:eastAsia="en-US"/>
        </w:rPr>
        <w:t xml:space="preserve">   pentru legalitate,</w:t>
      </w:r>
    </w:p>
    <w:p w14:paraId="00167AEC" w14:textId="77777777" w:rsidR="00460ECF" w:rsidRPr="00551CF4" w:rsidRDefault="00460ECF" w:rsidP="00460ECF">
      <w:pPr>
        <w:widowControl w:val="0"/>
        <w:suppressAutoHyphens w:val="0"/>
        <w:autoSpaceDE w:val="0"/>
        <w:autoSpaceDN w:val="0"/>
        <w:ind w:firstLine="0"/>
        <w:jc w:val="left"/>
        <w:rPr>
          <w:szCs w:val="28"/>
          <w:lang w:eastAsia="en-US"/>
        </w:rPr>
      </w:pPr>
      <w:r w:rsidRPr="00551CF4">
        <w:rPr>
          <w:szCs w:val="28"/>
          <w:lang w:eastAsia="en-US"/>
        </w:rPr>
        <w:t xml:space="preserve">               </w:t>
      </w:r>
      <w:proofErr w:type="spellStart"/>
      <w:r w:rsidRPr="00551CF4">
        <w:rPr>
          <w:szCs w:val="28"/>
          <w:lang w:eastAsia="en-US"/>
        </w:rPr>
        <w:t>Larion</w:t>
      </w:r>
      <w:proofErr w:type="spellEnd"/>
      <w:r w:rsidRPr="00551CF4">
        <w:rPr>
          <w:szCs w:val="28"/>
          <w:lang w:eastAsia="en-US"/>
        </w:rPr>
        <w:t xml:space="preserve"> Vasile</w:t>
      </w:r>
      <w:r w:rsidRPr="00551CF4">
        <w:rPr>
          <w:szCs w:val="28"/>
          <w:lang w:eastAsia="en-US"/>
        </w:rPr>
        <w:tab/>
        <w:t xml:space="preserve">                                               Secretar general,</w:t>
      </w:r>
    </w:p>
    <w:p w14:paraId="79765592" w14:textId="77777777" w:rsidR="00460ECF" w:rsidRPr="00551CF4" w:rsidRDefault="00460ECF" w:rsidP="00460ECF">
      <w:pPr>
        <w:widowControl w:val="0"/>
        <w:suppressAutoHyphens w:val="0"/>
        <w:autoSpaceDE w:val="0"/>
        <w:autoSpaceDN w:val="0"/>
        <w:ind w:firstLine="0"/>
        <w:jc w:val="left"/>
        <w:rPr>
          <w:szCs w:val="28"/>
          <w:lang w:eastAsia="en-US"/>
        </w:rPr>
      </w:pPr>
      <w:r w:rsidRPr="00551CF4">
        <w:rPr>
          <w:szCs w:val="28"/>
          <w:lang w:eastAsia="en-US"/>
        </w:rPr>
        <w:t xml:space="preserve">                                                                                         Elena Timofte  </w:t>
      </w:r>
    </w:p>
    <w:p w14:paraId="4BBDB7D4" w14:textId="77777777" w:rsidR="00460ECF" w:rsidRPr="007C5D5E" w:rsidRDefault="00460ECF" w:rsidP="00460ECF">
      <w:pPr>
        <w:suppressAutoHyphens w:val="0"/>
        <w:ind w:firstLine="0"/>
        <w:rPr>
          <w:sz w:val="24"/>
          <w:szCs w:val="24"/>
          <w:lang w:eastAsia="ro-RO"/>
        </w:rPr>
      </w:pPr>
    </w:p>
    <w:p w14:paraId="484215F5" w14:textId="77777777" w:rsidR="00460ECF" w:rsidRDefault="00460ECF" w:rsidP="00460ECF">
      <w:pPr>
        <w:suppressAutoHyphens w:val="0"/>
        <w:ind w:firstLine="0"/>
        <w:rPr>
          <w:sz w:val="24"/>
          <w:szCs w:val="24"/>
          <w:lang w:eastAsia="ro-RO"/>
        </w:rPr>
      </w:pPr>
    </w:p>
    <w:p w14:paraId="6A9320B6" w14:textId="77777777" w:rsidR="00460ECF" w:rsidRDefault="00460ECF" w:rsidP="00460ECF">
      <w:pPr>
        <w:suppressAutoHyphens w:val="0"/>
        <w:ind w:firstLine="0"/>
        <w:rPr>
          <w:sz w:val="24"/>
          <w:szCs w:val="24"/>
          <w:lang w:eastAsia="ro-RO"/>
        </w:rPr>
      </w:pPr>
    </w:p>
    <w:p w14:paraId="1E45B4D8" w14:textId="77777777" w:rsidR="00460ECF" w:rsidRDefault="00460ECF" w:rsidP="00460ECF">
      <w:pPr>
        <w:suppressAutoHyphens w:val="0"/>
        <w:ind w:firstLine="0"/>
        <w:rPr>
          <w:sz w:val="24"/>
          <w:szCs w:val="24"/>
          <w:lang w:eastAsia="ro-RO"/>
        </w:rPr>
      </w:pPr>
    </w:p>
    <w:p w14:paraId="343E395C" w14:textId="77777777" w:rsidR="00460ECF" w:rsidRPr="007C5D5E" w:rsidRDefault="00460ECF" w:rsidP="00460ECF">
      <w:pPr>
        <w:suppressAutoHyphens w:val="0"/>
        <w:ind w:firstLine="0"/>
        <w:rPr>
          <w:sz w:val="24"/>
          <w:szCs w:val="24"/>
          <w:lang w:eastAsia="ro-RO"/>
        </w:rPr>
      </w:pPr>
    </w:p>
    <w:p w14:paraId="2A513EF5" w14:textId="77777777" w:rsidR="00460ECF" w:rsidRPr="007C5D5E" w:rsidRDefault="00460ECF" w:rsidP="00460ECF">
      <w:pPr>
        <w:suppressAutoHyphens w:val="0"/>
        <w:ind w:firstLine="0"/>
        <w:rPr>
          <w:sz w:val="24"/>
          <w:szCs w:val="24"/>
          <w:lang w:eastAsia="ro-RO"/>
        </w:rPr>
      </w:pPr>
      <w:r w:rsidRPr="007C5D5E">
        <w:rPr>
          <w:sz w:val="24"/>
          <w:szCs w:val="24"/>
          <w:lang w:eastAsia="ro-RO"/>
        </w:rPr>
        <w:lastRenderedPageBreak/>
        <w:t xml:space="preserve">                                                                                                            Anexa</w:t>
      </w:r>
    </w:p>
    <w:p w14:paraId="09E90683" w14:textId="77777777" w:rsidR="00460ECF" w:rsidRPr="007C5D5E" w:rsidRDefault="00460ECF" w:rsidP="00460ECF">
      <w:pPr>
        <w:suppressAutoHyphens w:val="0"/>
        <w:ind w:firstLine="0"/>
        <w:rPr>
          <w:sz w:val="24"/>
          <w:szCs w:val="24"/>
          <w:lang w:eastAsia="ro-RO"/>
        </w:rPr>
      </w:pPr>
      <w:r w:rsidRPr="007C5D5E">
        <w:rPr>
          <w:sz w:val="24"/>
          <w:szCs w:val="24"/>
          <w:lang w:eastAsia="ro-RO"/>
        </w:rPr>
        <w:t xml:space="preserve">                                                                                         la HCL nr.</w:t>
      </w:r>
      <w:r>
        <w:rPr>
          <w:sz w:val="24"/>
          <w:szCs w:val="24"/>
          <w:lang w:eastAsia="ro-RO"/>
        </w:rPr>
        <w:t xml:space="preserve"> 32 </w:t>
      </w:r>
      <w:r w:rsidRPr="007C5D5E">
        <w:rPr>
          <w:sz w:val="24"/>
          <w:szCs w:val="24"/>
          <w:lang w:eastAsia="ro-RO"/>
        </w:rPr>
        <w:t xml:space="preserve"> din </w:t>
      </w:r>
      <w:r>
        <w:rPr>
          <w:sz w:val="24"/>
          <w:szCs w:val="24"/>
          <w:lang w:eastAsia="ro-RO"/>
        </w:rPr>
        <w:t>12.04.2023</w:t>
      </w:r>
    </w:p>
    <w:p w14:paraId="4BAB8A55" w14:textId="77777777" w:rsidR="00460ECF" w:rsidRPr="007C5D5E" w:rsidRDefault="00460ECF" w:rsidP="00460ECF">
      <w:pPr>
        <w:suppressAutoHyphens w:val="0"/>
        <w:ind w:firstLine="0"/>
        <w:rPr>
          <w:sz w:val="24"/>
          <w:szCs w:val="24"/>
          <w:lang w:eastAsia="ro-RO"/>
        </w:rPr>
      </w:pPr>
    </w:p>
    <w:p w14:paraId="0EE6C84E" w14:textId="77777777" w:rsidR="00460ECF" w:rsidRPr="007C5D5E" w:rsidRDefault="00460ECF" w:rsidP="00460ECF">
      <w:pPr>
        <w:suppressAutoHyphens w:val="0"/>
        <w:ind w:firstLine="0"/>
        <w:rPr>
          <w:sz w:val="24"/>
          <w:szCs w:val="24"/>
          <w:lang w:eastAsia="ro-RO"/>
        </w:rPr>
      </w:pPr>
    </w:p>
    <w:p w14:paraId="469F219E" w14:textId="77777777" w:rsidR="00460ECF" w:rsidRPr="007C5D5E" w:rsidRDefault="00460ECF" w:rsidP="00460ECF">
      <w:pPr>
        <w:suppressAutoHyphens w:val="0"/>
        <w:ind w:firstLine="0"/>
        <w:rPr>
          <w:sz w:val="24"/>
          <w:szCs w:val="24"/>
          <w:lang w:eastAsia="ro-RO"/>
        </w:rPr>
      </w:pPr>
    </w:p>
    <w:p w14:paraId="61D97699" w14:textId="77777777" w:rsidR="00460ECF" w:rsidRPr="007C5D5E" w:rsidRDefault="00460ECF" w:rsidP="00460ECF">
      <w:pPr>
        <w:suppressAutoHyphens w:val="0"/>
        <w:ind w:firstLine="0"/>
        <w:rPr>
          <w:sz w:val="24"/>
          <w:szCs w:val="24"/>
          <w:lang w:eastAsia="ro-RO"/>
        </w:rPr>
      </w:pPr>
    </w:p>
    <w:p w14:paraId="6EA7C15E" w14:textId="77777777" w:rsidR="00460ECF" w:rsidRPr="007C5D5E" w:rsidRDefault="00460ECF" w:rsidP="00460ECF">
      <w:pPr>
        <w:suppressAutoHyphens w:val="0"/>
        <w:ind w:firstLine="0"/>
        <w:rPr>
          <w:sz w:val="24"/>
          <w:szCs w:val="24"/>
          <w:lang w:eastAsia="ro-RO"/>
        </w:rPr>
      </w:pPr>
    </w:p>
    <w:p w14:paraId="34B221AB" w14:textId="77777777" w:rsidR="00460ECF" w:rsidRPr="007C5D5E" w:rsidRDefault="00460ECF" w:rsidP="00460ECF">
      <w:pPr>
        <w:suppressAutoHyphens w:val="0"/>
        <w:ind w:firstLine="0"/>
        <w:rPr>
          <w:sz w:val="24"/>
          <w:szCs w:val="24"/>
          <w:lang w:eastAsia="ro-RO"/>
        </w:rPr>
      </w:pPr>
    </w:p>
    <w:p w14:paraId="30C273F7"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CALENDARUL</w:t>
      </w:r>
    </w:p>
    <w:p w14:paraId="2EE79237" w14:textId="77777777" w:rsidR="00460ECF" w:rsidRPr="007C5D5E" w:rsidRDefault="00460ECF" w:rsidP="00460ECF">
      <w:pPr>
        <w:suppressAutoHyphens w:val="0"/>
        <w:ind w:firstLine="0"/>
        <w:jc w:val="center"/>
        <w:rPr>
          <w:sz w:val="24"/>
          <w:szCs w:val="24"/>
          <w:lang w:eastAsia="ro-RO"/>
        </w:rPr>
      </w:pPr>
      <w:r w:rsidRPr="007C5D5E">
        <w:rPr>
          <w:sz w:val="24"/>
          <w:szCs w:val="24"/>
          <w:lang w:eastAsia="ro-RO"/>
        </w:rPr>
        <w:t>MANIFESTĂRILOR CULTURALE ÎN PREAJMA SARBATORILOR DE IARNA 2022</w:t>
      </w:r>
    </w:p>
    <w:p w14:paraId="04E10666" w14:textId="77777777" w:rsidR="00460ECF" w:rsidRPr="007C5D5E" w:rsidRDefault="00460ECF" w:rsidP="00460ECF">
      <w:pPr>
        <w:suppressAutoHyphens w:val="0"/>
        <w:ind w:firstLine="0"/>
        <w:rPr>
          <w:sz w:val="24"/>
          <w:szCs w:val="24"/>
          <w:lang w:eastAsia="ro-RO"/>
        </w:rPr>
      </w:pPr>
    </w:p>
    <w:p w14:paraId="47BF364B" w14:textId="77777777" w:rsidR="00460ECF" w:rsidRPr="007C5D5E" w:rsidRDefault="00460ECF" w:rsidP="00460ECF">
      <w:pPr>
        <w:suppressAutoHyphens w:val="0"/>
        <w:ind w:firstLine="0"/>
        <w:rPr>
          <w:sz w:val="24"/>
          <w:szCs w:val="24"/>
          <w:lang w:eastAsia="ro-RO"/>
        </w:rPr>
      </w:pPr>
    </w:p>
    <w:tbl>
      <w:tblPr>
        <w:tblStyle w:val="Tabelgril"/>
        <w:tblW w:w="0" w:type="auto"/>
        <w:tblLook w:val="04A0" w:firstRow="1" w:lastRow="0" w:firstColumn="1" w:lastColumn="0" w:noHBand="0" w:noVBand="1"/>
      </w:tblPr>
      <w:tblGrid>
        <w:gridCol w:w="670"/>
        <w:gridCol w:w="3855"/>
        <w:gridCol w:w="2278"/>
        <w:gridCol w:w="2259"/>
      </w:tblGrid>
      <w:tr w:rsidR="00460ECF" w:rsidRPr="007C5D5E" w14:paraId="4F5BC67B" w14:textId="77777777" w:rsidTr="00BC5458">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2C0C7" w14:textId="77777777" w:rsidR="00460ECF" w:rsidRPr="007C5D5E" w:rsidRDefault="00460ECF" w:rsidP="00BC5458">
            <w:pPr>
              <w:suppressAutoHyphens w:val="0"/>
              <w:ind w:firstLine="0"/>
              <w:rPr>
                <w:sz w:val="24"/>
                <w:szCs w:val="24"/>
                <w:lang w:eastAsia="ro-RO"/>
              </w:rPr>
            </w:pPr>
            <w:r w:rsidRPr="007C5D5E">
              <w:rPr>
                <w:sz w:val="24"/>
                <w:szCs w:val="24"/>
                <w:lang w:eastAsia="ro-RO"/>
              </w:rPr>
              <w:t xml:space="preserve">Nr. </w:t>
            </w:r>
          </w:p>
          <w:p w14:paraId="51FA4A7D" w14:textId="77777777" w:rsidR="00460ECF" w:rsidRPr="007C5D5E" w:rsidRDefault="00460ECF" w:rsidP="00BC5458">
            <w:pPr>
              <w:suppressAutoHyphens w:val="0"/>
              <w:ind w:firstLine="0"/>
              <w:rPr>
                <w:sz w:val="24"/>
                <w:szCs w:val="24"/>
                <w:lang w:eastAsia="ro-RO"/>
              </w:rPr>
            </w:pPr>
            <w:r w:rsidRPr="007C5D5E">
              <w:rPr>
                <w:sz w:val="24"/>
                <w:szCs w:val="24"/>
                <w:lang w:eastAsia="ro-RO"/>
              </w:rPr>
              <w:t>Crt.</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88018" w14:textId="77777777" w:rsidR="00460ECF" w:rsidRPr="007C5D5E" w:rsidRDefault="00460ECF" w:rsidP="00BC5458">
            <w:pPr>
              <w:suppressAutoHyphens w:val="0"/>
              <w:ind w:firstLine="0"/>
              <w:rPr>
                <w:sz w:val="24"/>
                <w:szCs w:val="24"/>
                <w:lang w:eastAsia="ro-RO"/>
              </w:rPr>
            </w:pPr>
            <w:r w:rsidRPr="007C5D5E">
              <w:rPr>
                <w:sz w:val="24"/>
                <w:szCs w:val="24"/>
                <w:lang w:eastAsia="ro-RO"/>
              </w:rPr>
              <w:t>Activitate culturală</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6D4AA" w14:textId="77777777" w:rsidR="00460ECF" w:rsidRPr="007C5D5E" w:rsidRDefault="00460ECF" w:rsidP="00BC5458">
            <w:pPr>
              <w:suppressAutoHyphens w:val="0"/>
              <w:ind w:firstLine="0"/>
              <w:rPr>
                <w:sz w:val="24"/>
                <w:szCs w:val="24"/>
                <w:lang w:eastAsia="ro-RO"/>
              </w:rPr>
            </w:pPr>
            <w:r w:rsidRPr="007C5D5E">
              <w:rPr>
                <w:sz w:val="24"/>
                <w:szCs w:val="24"/>
                <w:lang w:eastAsia="ro-RO"/>
              </w:rPr>
              <w:t>Loc de desfășurare</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93D3A" w14:textId="77777777" w:rsidR="00460ECF" w:rsidRPr="007C5D5E" w:rsidRDefault="00460ECF" w:rsidP="00BC5458">
            <w:pPr>
              <w:suppressAutoHyphens w:val="0"/>
              <w:ind w:firstLine="0"/>
              <w:rPr>
                <w:sz w:val="24"/>
                <w:szCs w:val="24"/>
                <w:lang w:eastAsia="ro-RO"/>
              </w:rPr>
            </w:pPr>
            <w:r w:rsidRPr="007C5D5E">
              <w:rPr>
                <w:sz w:val="24"/>
                <w:szCs w:val="24"/>
                <w:lang w:eastAsia="ro-RO"/>
              </w:rPr>
              <w:t>Suma</w:t>
            </w:r>
          </w:p>
          <w:p w14:paraId="746E87C7" w14:textId="77777777" w:rsidR="00460ECF" w:rsidRPr="007C5D5E" w:rsidRDefault="00460ECF" w:rsidP="00BC5458">
            <w:pPr>
              <w:suppressAutoHyphens w:val="0"/>
              <w:ind w:firstLine="0"/>
              <w:rPr>
                <w:sz w:val="24"/>
                <w:szCs w:val="24"/>
                <w:lang w:eastAsia="ro-RO"/>
              </w:rPr>
            </w:pPr>
            <w:r w:rsidRPr="007C5D5E">
              <w:rPr>
                <w:sz w:val="24"/>
                <w:szCs w:val="24"/>
                <w:lang w:eastAsia="ro-RO"/>
              </w:rPr>
              <w:t xml:space="preserve">                    lei</w:t>
            </w:r>
          </w:p>
        </w:tc>
      </w:tr>
      <w:tr w:rsidR="00460ECF" w:rsidRPr="007C5D5E" w14:paraId="5729CCF0" w14:textId="77777777" w:rsidTr="00BC5458">
        <w:trPr>
          <w:trHeight w:val="121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A4EA7" w14:textId="77777777" w:rsidR="00460ECF" w:rsidRPr="007C5D5E" w:rsidRDefault="00460ECF" w:rsidP="00BC5458">
            <w:pPr>
              <w:suppressAutoHyphens w:val="0"/>
              <w:ind w:firstLine="0"/>
              <w:rPr>
                <w:sz w:val="24"/>
                <w:szCs w:val="24"/>
                <w:lang w:eastAsia="ro-RO"/>
              </w:rPr>
            </w:pPr>
            <w:r w:rsidRPr="007C5D5E">
              <w:rPr>
                <w:sz w:val="24"/>
                <w:szCs w:val="24"/>
                <w:lang w:eastAsia="ro-RO"/>
              </w:rPr>
              <w:t>1</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81AB5" w14:textId="77777777" w:rsidR="00460ECF" w:rsidRPr="007C5D5E" w:rsidRDefault="00460ECF" w:rsidP="00BC5458">
            <w:pPr>
              <w:suppressAutoHyphens w:val="0"/>
              <w:ind w:firstLine="0"/>
              <w:rPr>
                <w:sz w:val="24"/>
                <w:szCs w:val="24"/>
                <w:lang w:eastAsia="ro-RO"/>
              </w:rPr>
            </w:pPr>
            <w:r w:rsidRPr="007C5D5E">
              <w:rPr>
                <w:sz w:val="24"/>
                <w:szCs w:val="24"/>
                <w:lang w:eastAsia="ro-RO"/>
              </w:rPr>
              <w:t xml:space="preserve">Manifestări culturale </w:t>
            </w:r>
          </w:p>
          <w:p w14:paraId="19F57AE2" w14:textId="77777777" w:rsidR="00460ECF" w:rsidRPr="007C5D5E" w:rsidRDefault="00460ECF" w:rsidP="00BC5458">
            <w:pPr>
              <w:suppressAutoHyphens w:val="0"/>
              <w:ind w:firstLine="0"/>
              <w:rPr>
                <w:sz w:val="24"/>
                <w:szCs w:val="24"/>
                <w:lang w:eastAsia="ro-RO"/>
              </w:rPr>
            </w:pPr>
            <w:r w:rsidRPr="007C5D5E">
              <w:rPr>
                <w:sz w:val="24"/>
                <w:szCs w:val="24"/>
                <w:lang w:eastAsia="ro-RO"/>
              </w:rPr>
              <w:t xml:space="preserve">- </w:t>
            </w:r>
            <w:r>
              <w:rPr>
                <w:sz w:val="24"/>
                <w:szCs w:val="24"/>
                <w:lang w:eastAsia="ro-RO"/>
              </w:rPr>
              <w:t xml:space="preserve">bal </w:t>
            </w:r>
            <w:r w:rsidRPr="007C5D5E">
              <w:rPr>
                <w:sz w:val="24"/>
                <w:szCs w:val="24"/>
                <w:lang w:eastAsia="ro-RO"/>
              </w:rPr>
              <w:t xml:space="preserve"> </w:t>
            </w:r>
            <w:proofErr w:type="spellStart"/>
            <w:r w:rsidRPr="007C5D5E">
              <w:rPr>
                <w:sz w:val="24"/>
                <w:szCs w:val="24"/>
                <w:lang w:eastAsia="ro-RO"/>
              </w:rPr>
              <w:t>sateasc</w:t>
            </w:r>
            <w:proofErr w:type="spellEnd"/>
            <w:r w:rsidRPr="007C5D5E">
              <w:rPr>
                <w:sz w:val="24"/>
                <w:szCs w:val="24"/>
                <w:lang w:eastAsia="ro-RO"/>
              </w:rPr>
              <w:t xml:space="preserve">  cu ocazia Sărbătorilor </w:t>
            </w:r>
            <w:r>
              <w:rPr>
                <w:sz w:val="24"/>
                <w:szCs w:val="24"/>
                <w:lang w:eastAsia="ro-RO"/>
              </w:rPr>
              <w:t>pascale 2023</w:t>
            </w:r>
            <w:r w:rsidRPr="007C5D5E">
              <w:rPr>
                <w:sz w:val="24"/>
                <w:szCs w:val="24"/>
                <w:lang w:eastAsia="ro-RO"/>
              </w:rPr>
              <w:t>;</w:t>
            </w:r>
          </w:p>
          <w:p w14:paraId="7977DD81" w14:textId="77777777" w:rsidR="00460ECF" w:rsidRPr="007C5D5E" w:rsidRDefault="00460ECF" w:rsidP="00BC5458">
            <w:pPr>
              <w:suppressAutoHyphens w:val="0"/>
              <w:ind w:firstLine="0"/>
              <w:rPr>
                <w:sz w:val="24"/>
                <w:szCs w:val="24"/>
                <w:lang w:eastAsia="ro-RO"/>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9A0EB" w14:textId="77777777" w:rsidR="00460ECF" w:rsidRPr="007C5D5E" w:rsidRDefault="00460ECF" w:rsidP="00BC5458">
            <w:pPr>
              <w:suppressAutoHyphens w:val="0"/>
              <w:ind w:firstLine="0"/>
              <w:rPr>
                <w:sz w:val="24"/>
                <w:szCs w:val="24"/>
                <w:lang w:eastAsia="ro-RO"/>
              </w:rPr>
            </w:pPr>
            <w:r w:rsidRPr="007C5D5E">
              <w:rPr>
                <w:sz w:val="24"/>
                <w:szCs w:val="24"/>
                <w:lang w:eastAsia="ro-RO"/>
              </w:rPr>
              <w:t>Căminul Cultural Bozieni</w:t>
            </w:r>
            <w:r>
              <w:rPr>
                <w:sz w:val="24"/>
                <w:szCs w:val="24"/>
                <w:lang w:eastAsia="ro-RO"/>
              </w:rPr>
              <w:t>-prima zi de Paste</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EFF03" w14:textId="77777777" w:rsidR="00460ECF" w:rsidRPr="007C5D5E" w:rsidRDefault="00460ECF" w:rsidP="00BC5458">
            <w:pPr>
              <w:suppressAutoHyphens w:val="0"/>
              <w:ind w:firstLine="0"/>
              <w:rPr>
                <w:sz w:val="24"/>
                <w:szCs w:val="24"/>
                <w:lang w:eastAsia="ro-RO"/>
              </w:rPr>
            </w:pPr>
            <w:r w:rsidRPr="007C5D5E">
              <w:rPr>
                <w:sz w:val="24"/>
                <w:szCs w:val="24"/>
                <w:lang w:eastAsia="ro-RO"/>
              </w:rPr>
              <w:t>2</w:t>
            </w:r>
            <w:r>
              <w:rPr>
                <w:sz w:val="24"/>
                <w:szCs w:val="24"/>
                <w:lang w:eastAsia="ro-RO"/>
              </w:rPr>
              <w:t>.000</w:t>
            </w:r>
          </w:p>
        </w:tc>
      </w:tr>
    </w:tbl>
    <w:p w14:paraId="79A7EB87" w14:textId="77777777" w:rsidR="00460ECF" w:rsidRPr="007C5D5E" w:rsidRDefault="00460ECF" w:rsidP="00460ECF">
      <w:pPr>
        <w:suppressAutoHyphens w:val="0"/>
        <w:ind w:firstLine="0"/>
        <w:rPr>
          <w:sz w:val="24"/>
          <w:szCs w:val="24"/>
          <w:lang w:eastAsia="ro-RO"/>
        </w:rPr>
      </w:pPr>
    </w:p>
    <w:p w14:paraId="3A0390CE" w14:textId="77777777" w:rsidR="00460ECF" w:rsidRPr="007C5D5E" w:rsidRDefault="00460ECF" w:rsidP="00460ECF">
      <w:pPr>
        <w:suppressAutoHyphens w:val="0"/>
        <w:ind w:firstLine="0"/>
        <w:rPr>
          <w:sz w:val="24"/>
          <w:szCs w:val="24"/>
          <w:lang w:eastAsia="ro-RO"/>
        </w:rPr>
      </w:pPr>
    </w:p>
    <w:p w14:paraId="35D704EE" w14:textId="77777777" w:rsidR="00460ECF" w:rsidRPr="007C5D5E" w:rsidRDefault="00460ECF" w:rsidP="00460ECF">
      <w:pPr>
        <w:suppressAutoHyphens w:val="0"/>
        <w:ind w:firstLine="0"/>
        <w:rPr>
          <w:sz w:val="24"/>
          <w:szCs w:val="24"/>
          <w:lang w:eastAsia="ro-RO"/>
        </w:rPr>
      </w:pPr>
    </w:p>
    <w:p w14:paraId="14E4ECFD" w14:textId="77777777" w:rsidR="00460ECF" w:rsidRPr="007C5D5E" w:rsidRDefault="00460ECF" w:rsidP="00460ECF">
      <w:pPr>
        <w:suppressAutoHyphens w:val="0"/>
        <w:ind w:firstLine="0"/>
        <w:rPr>
          <w:sz w:val="24"/>
          <w:szCs w:val="24"/>
          <w:lang w:eastAsia="ro-RO"/>
        </w:rPr>
      </w:pPr>
    </w:p>
    <w:p w14:paraId="2D64672D" w14:textId="77777777" w:rsidR="00460ECF" w:rsidRPr="007C5D5E" w:rsidRDefault="00460ECF" w:rsidP="00460ECF">
      <w:pPr>
        <w:suppressAutoHyphens w:val="0"/>
        <w:ind w:firstLine="0"/>
        <w:rPr>
          <w:sz w:val="24"/>
          <w:szCs w:val="24"/>
          <w:lang w:eastAsia="ro-RO"/>
        </w:rPr>
      </w:pPr>
    </w:p>
    <w:p w14:paraId="7FD6E4D6" w14:textId="77777777" w:rsidR="00460ECF" w:rsidRPr="007C5D5E" w:rsidRDefault="00460ECF" w:rsidP="00460ECF">
      <w:pPr>
        <w:suppressAutoHyphens w:val="0"/>
        <w:ind w:firstLine="0"/>
        <w:rPr>
          <w:sz w:val="24"/>
          <w:szCs w:val="24"/>
          <w:lang w:eastAsia="ro-RO"/>
        </w:rPr>
      </w:pPr>
    </w:p>
    <w:p w14:paraId="7215EE7C" w14:textId="77777777" w:rsidR="00460ECF" w:rsidRPr="007C5D5E" w:rsidRDefault="00460ECF" w:rsidP="00460ECF">
      <w:pPr>
        <w:suppressAutoHyphens w:val="0"/>
        <w:ind w:firstLine="0"/>
        <w:rPr>
          <w:sz w:val="24"/>
          <w:szCs w:val="24"/>
          <w:lang w:eastAsia="ro-RO"/>
        </w:rPr>
      </w:pPr>
    </w:p>
    <w:p w14:paraId="4E6AF7EB" w14:textId="77777777" w:rsidR="00460ECF" w:rsidRPr="007C5D5E" w:rsidRDefault="00460ECF" w:rsidP="00460ECF">
      <w:pPr>
        <w:suppressAutoHyphens w:val="0"/>
        <w:ind w:firstLine="0"/>
        <w:rPr>
          <w:sz w:val="24"/>
          <w:szCs w:val="24"/>
          <w:lang w:eastAsia="ro-RO"/>
        </w:rPr>
      </w:pPr>
    </w:p>
    <w:p w14:paraId="78B5C95C" w14:textId="77777777" w:rsidR="00460ECF" w:rsidRPr="007C5D5E" w:rsidRDefault="00460ECF" w:rsidP="00460ECF">
      <w:pPr>
        <w:suppressAutoHyphens w:val="0"/>
        <w:ind w:firstLine="0"/>
        <w:rPr>
          <w:sz w:val="24"/>
          <w:szCs w:val="24"/>
          <w:lang w:eastAsia="ro-RO"/>
        </w:rPr>
      </w:pPr>
    </w:p>
    <w:p w14:paraId="70FACA33" w14:textId="77777777" w:rsidR="00460ECF" w:rsidRPr="007C5D5E" w:rsidRDefault="00460ECF" w:rsidP="00460ECF">
      <w:pPr>
        <w:suppressAutoHyphens w:val="0"/>
        <w:ind w:firstLine="0"/>
        <w:rPr>
          <w:sz w:val="24"/>
          <w:szCs w:val="24"/>
          <w:lang w:eastAsia="ro-RO"/>
        </w:rPr>
      </w:pPr>
    </w:p>
    <w:p w14:paraId="602C096D" w14:textId="77777777" w:rsidR="00460ECF" w:rsidRPr="007C5D5E" w:rsidRDefault="00460ECF" w:rsidP="00460ECF">
      <w:pPr>
        <w:suppressAutoHyphens w:val="0"/>
        <w:ind w:firstLine="0"/>
        <w:rPr>
          <w:sz w:val="24"/>
          <w:szCs w:val="24"/>
          <w:lang w:eastAsia="ro-RO"/>
        </w:rPr>
      </w:pPr>
    </w:p>
    <w:p w14:paraId="14728107" w14:textId="77777777" w:rsidR="00460ECF" w:rsidRPr="007C5D5E" w:rsidRDefault="00460ECF" w:rsidP="00460ECF">
      <w:pPr>
        <w:suppressAutoHyphens w:val="0"/>
        <w:ind w:firstLine="0"/>
        <w:rPr>
          <w:sz w:val="24"/>
          <w:szCs w:val="24"/>
          <w:lang w:eastAsia="ro-RO"/>
        </w:rPr>
      </w:pPr>
    </w:p>
    <w:p w14:paraId="07CCA8A3" w14:textId="77777777" w:rsidR="00460ECF" w:rsidRPr="007C5D5E" w:rsidRDefault="00460ECF" w:rsidP="00460ECF">
      <w:pPr>
        <w:suppressAutoHyphens w:val="0"/>
        <w:ind w:firstLine="0"/>
        <w:rPr>
          <w:sz w:val="24"/>
          <w:szCs w:val="24"/>
          <w:lang w:eastAsia="ro-RO"/>
        </w:rPr>
      </w:pPr>
    </w:p>
    <w:p w14:paraId="516E2671" w14:textId="77777777" w:rsidR="00460ECF" w:rsidRPr="007C5D5E" w:rsidRDefault="00460ECF" w:rsidP="00460ECF">
      <w:pPr>
        <w:suppressAutoHyphens w:val="0"/>
        <w:ind w:firstLine="0"/>
        <w:jc w:val="left"/>
        <w:rPr>
          <w:szCs w:val="28"/>
          <w:lang w:val="en-US" w:eastAsia="en-US"/>
        </w:rPr>
      </w:pPr>
    </w:p>
    <w:p w14:paraId="09C5A3DB" w14:textId="77777777" w:rsidR="00460ECF" w:rsidRPr="007C5D5E" w:rsidRDefault="00460ECF" w:rsidP="00460ECF">
      <w:pPr>
        <w:suppressAutoHyphens w:val="0"/>
        <w:ind w:firstLine="0"/>
        <w:jc w:val="left"/>
        <w:rPr>
          <w:szCs w:val="28"/>
          <w:lang w:val="en-US" w:eastAsia="en-US"/>
        </w:rPr>
      </w:pPr>
    </w:p>
    <w:p w14:paraId="7E2BC420" w14:textId="77777777" w:rsidR="00460ECF" w:rsidRPr="007C5D5E" w:rsidRDefault="00460ECF" w:rsidP="00460ECF">
      <w:pPr>
        <w:suppressAutoHyphens w:val="0"/>
        <w:ind w:firstLine="0"/>
        <w:jc w:val="left"/>
        <w:rPr>
          <w:sz w:val="24"/>
          <w:szCs w:val="24"/>
          <w:lang w:val="en-US" w:eastAsia="en-US"/>
        </w:rPr>
      </w:pPr>
      <w:r w:rsidRPr="007C5D5E">
        <w:rPr>
          <w:sz w:val="24"/>
          <w:szCs w:val="24"/>
          <w:lang w:val="en-US" w:eastAsia="en-US"/>
        </w:rPr>
        <w:t>\</w:t>
      </w:r>
    </w:p>
    <w:p w14:paraId="700FE8F9" w14:textId="77777777" w:rsidR="00460ECF" w:rsidRPr="007C5D5E" w:rsidRDefault="00460ECF" w:rsidP="00460ECF">
      <w:pPr>
        <w:suppressAutoHyphens w:val="0"/>
        <w:ind w:firstLine="0"/>
        <w:jc w:val="left"/>
        <w:rPr>
          <w:sz w:val="24"/>
          <w:szCs w:val="24"/>
          <w:lang w:val="en-US" w:eastAsia="en-US"/>
        </w:rPr>
      </w:pPr>
    </w:p>
    <w:p w14:paraId="2D698148" w14:textId="77777777" w:rsidR="00460ECF" w:rsidRPr="007C5D5E" w:rsidRDefault="00460ECF" w:rsidP="00460ECF">
      <w:pPr>
        <w:suppressAutoHyphens w:val="0"/>
        <w:ind w:firstLine="0"/>
        <w:jc w:val="left"/>
        <w:rPr>
          <w:sz w:val="24"/>
          <w:szCs w:val="24"/>
          <w:lang w:val="en-US" w:eastAsia="en-US"/>
        </w:rPr>
      </w:pPr>
    </w:p>
    <w:p w14:paraId="4391857E" w14:textId="77777777" w:rsidR="00460ECF" w:rsidRPr="007C5D5E" w:rsidRDefault="00460ECF" w:rsidP="00460ECF">
      <w:pPr>
        <w:suppressAutoHyphens w:val="0"/>
        <w:ind w:firstLine="0"/>
        <w:jc w:val="left"/>
        <w:rPr>
          <w:sz w:val="24"/>
          <w:szCs w:val="24"/>
          <w:lang w:val="en-US" w:eastAsia="en-US"/>
        </w:rPr>
      </w:pPr>
    </w:p>
    <w:p w14:paraId="40BB008D" w14:textId="77777777" w:rsidR="00460ECF" w:rsidRPr="007C5D5E" w:rsidRDefault="00460ECF" w:rsidP="00460ECF">
      <w:pPr>
        <w:suppressAutoHyphens w:val="0"/>
        <w:ind w:firstLine="0"/>
        <w:jc w:val="left"/>
        <w:rPr>
          <w:sz w:val="24"/>
          <w:szCs w:val="24"/>
          <w:lang w:val="en-US" w:eastAsia="en-US"/>
        </w:rPr>
      </w:pPr>
    </w:p>
    <w:p w14:paraId="6110E987" w14:textId="77777777" w:rsidR="00460ECF" w:rsidRPr="007C5D5E" w:rsidRDefault="00460ECF" w:rsidP="00460ECF">
      <w:pPr>
        <w:suppressAutoHyphens w:val="0"/>
        <w:ind w:firstLine="0"/>
        <w:jc w:val="left"/>
        <w:rPr>
          <w:sz w:val="24"/>
          <w:szCs w:val="24"/>
          <w:lang w:val="en-US" w:eastAsia="en-US"/>
        </w:rPr>
      </w:pPr>
    </w:p>
    <w:p w14:paraId="60DBC4BF" w14:textId="77777777" w:rsidR="00460ECF" w:rsidRPr="007C5D5E" w:rsidRDefault="00460ECF" w:rsidP="00460ECF">
      <w:pPr>
        <w:suppressAutoHyphens w:val="0"/>
        <w:ind w:firstLine="0"/>
        <w:jc w:val="left"/>
        <w:rPr>
          <w:sz w:val="24"/>
          <w:szCs w:val="24"/>
          <w:lang w:val="en-US" w:eastAsia="en-US"/>
        </w:rPr>
      </w:pPr>
    </w:p>
    <w:p w14:paraId="6A17B205" w14:textId="77777777" w:rsidR="00460ECF" w:rsidRPr="007C5D5E" w:rsidRDefault="00460ECF" w:rsidP="00460ECF">
      <w:pPr>
        <w:suppressAutoHyphens w:val="0"/>
        <w:ind w:firstLine="0"/>
        <w:jc w:val="left"/>
        <w:rPr>
          <w:sz w:val="24"/>
          <w:szCs w:val="24"/>
          <w:lang w:val="en-US" w:eastAsia="en-US"/>
        </w:rPr>
      </w:pPr>
    </w:p>
    <w:p w14:paraId="2A155378" w14:textId="77777777" w:rsidR="00460ECF" w:rsidRPr="007C5D5E" w:rsidRDefault="00460ECF" w:rsidP="00460ECF">
      <w:pPr>
        <w:suppressAutoHyphens w:val="0"/>
        <w:ind w:firstLine="0"/>
        <w:jc w:val="left"/>
        <w:rPr>
          <w:sz w:val="24"/>
          <w:szCs w:val="24"/>
          <w:lang w:val="en-US" w:eastAsia="en-US"/>
        </w:rPr>
      </w:pPr>
    </w:p>
    <w:p w14:paraId="0F2FDA6B" w14:textId="77777777" w:rsidR="00460ECF" w:rsidRPr="007C5D5E" w:rsidRDefault="00460ECF" w:rsidP="00460ECF">
      <w:pPr>
        <w:suppressAutoHyphens w:val="0"/>
        <w:ind w:firstLine="0"/>
        <w:jc w:val="left"/>
        <w:rPr>
          <w:sz w:val="24"/>
          <w:szCs w:val="24"/>
          <w:lang w:val="en-US" w:eastAsia="en-US"/>
        </w:rPr>
      </w:pPr>
    </w:p>
    <w:p w14:paraId="39DAFAB6" w14:textId="77777777" w:rsidR="00460ECF" w:rsidRPr="007C5D5E" w:rsidRDefault="00460ECF" w:rsidP="00460ECF">
      <w:pPr>
        <w:suppressAutoHyphens w:val="0"/>
        <w:ind w:firstLine="0"/>
        <w:jc w:val="left"/>
        <w:rPr>
          <w:sz w:val="24"/>
          <w:szCs w:val="24"/>
          <w:lang w:val="en-US" w:eastAsia="en-US"/>
        </w:rPr>
      </w:pPr>
    </w:p>
    <w:p w14:paraId="40D30BDA" w14:textId="77777777" w:rsidR="00460ECF" w:rsidRDefault="00460ECF"/>
    <w:sectPr w:rsidR="00460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Small">
    <w:panose1 w:val="00000000000000000000"/>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A134C"/>
    <w:multiLevelType w:val="hybridMultilevel"/>
    <w:tmpl w:val="FEDABF96"/>
    <w:lvl w:ilvl="0" w:tplc="37A07E52">
      <w:start w:val="1"/>
      <w:numFmt w:val="bullet"/>
      <w:lvlText w:val="-"/>
      <w:lvlJc w:val="left"/>
      <w:pPr>
        <w:ind w:left="720" w:hanging="360"/>
      </w:pPr>
      <w:rPr>
        <w:rFonts w:ascii="Sitka Small" w:hAnsi="Sitka Smal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52BAD"/>
    <w:multiLevelType w:val="hybridMultilevel"/>
    <w:tmpl w:val="209E9ADE"/>
    <w:lvl w:ilvl="0" w:tplc="C8D07A08">
      <w:numFmt w:val="bullet"/>
      <w:lvlText w:val="-"/>
      <w:lvlJc w:val="left"/>
      <w:pPr>
        <w:ind w:left="360" w:hanging="360"/>
      </w:pPr>
      <w:rPr>
        <w:rFonts w:ascii="Times New Roman" w:eastAsia="PMingLiU" w:hAnsi="Times New Roman" w:cs="Times New Roman" w:hint="default"/>
        <w:b w:val="0"/>
        <w:bCs w:val="0"/>
        <w:color w:val="00000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59892993">
    <w:abstractNumId w:val="1"/>
    <w:lvlOverride w:ilvl="0"/>
    <w:lvlOverride w:ilvl="1"/>
    <w:lvlOverride w:ilvl="2"/>
    <w:lvlOverride w:ilvl="3"/>
    <w:lvlOverride w:ilvl="4"/>
    <w:lvlOverride w:ilvl="5"/>
    <w:lvlOverride w:ilvl="6"/>
    <w:lvlOverride w:ilvl="7"/>
    <w:lvlOverride w:ilvl="8"/>
  </w:num>
  <w:num w:numId="2" w16cid:durableId="165479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A8"/>
    <w:rsid w:val="00460ECF"/>
    <w:rsid w:val="00635BC3"/>
    <w:rsid w:val="00B81719"/>
    <w:rsid w:val="00BF09A8"/>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A0D3"/>
  <w15:chartTrackingRefBased/>
  <w15:docId w15:val="{EA668D90-BA4D-40CB-9522-63529FBC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A8"/>
    <w:pPr>
      <w:suppressAutoHyphens/>
      <w:spacing w:after="0" w:line="240" w:lineRule="auto"/>
      <w:ind w:firstLine="432"/>
      <w:jc w:val="both"/>
    </w:pPr>
    <w:rPr>
      <w:rFonts w:ascii="Times New Roman" w:eastAsia="Times New Roman" w:hAnsi="Times New Roman" w:cs="Times New Roman"/>
      <w:kern w:val="0"/>
      <w:sz w:val="28"/>
      <w:szCs w:val="20"/>
      <w:lang w:eastAsia="ar-SA"/>
      <w14:ligatures w14:val="none"/>
    </w:rPr>
  </w:style>
  <w:style w:type="paragraph" w:styleId="Titlu1">
    <w:name w:val="heading 1"/>
    <w:basedOn w:val="Normal"/>
    <w:next w:val="Normal"/>
    <w:link w:val="Titlu1Caracter"/>
    <w:qFormat/>
    <w:rsid w:val="00BF09A8"/>
    <w:pPr>
      <w:keepNext/>
      <w:suppressAutoHyphens w:val="0"/>
      <w:ind w:firstLine="0"/>
      <w:jc w:val="center"/>
      <w:outlineLvl w:val="0"/>
    </w:pPr>
    <w:rPr>
      <w:b/>
      <w:i/>
      <w:sz w:val="4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F09A8"/>
    <w:rPr>
      <w:rFonts w:ascii="Times New Roman" w:eastAsia="Times New Roman" w:hAnsi="Times New Roman" w:cs="Times New Roman"/>
      <w:b/>
      <w:i/>
      <w:kern w:val="0"/>
      <w:sz w:val="48"/>
      <w:szCs w:val="20"/>
      <w14:ligatures w14:val="none"/>
    </w:rPr>
  </w:style>
  <w:style w:type="paragraph" w:styleId="Titlu">
    <w:name w:val="Title"/>
    <w:basedOn w:val="Normal"/>
    <w:link w:val="TitluCaracter"/>
    <w:qFormat/>
    <w:rsid w:val="00BF09A8"/>
    <w:pPr>
      <w:suppressAutoHyphens w:val="0"/>
      <w:ind w:firstLine="0"/>
      <w:jc w:val="center"/>
    </w:pPr>
    <w:rPr>
      <w:sz w:val="40"/>
      <w:lang w:eastAsia="en-US"/>
    </w:rPr>
  </w:style>
  <w:style w:type="character" w:customStyle="1" w:styleId="TitluCaracter">
    <w:name w:val="Titlu Caracter"/>
    <w:basedOn w:val="Fontdeparagrafimplicit"/>
    <w:link w:val="Titlu"/>
    <w:rsid w:val="00BF09A8"/>
    <w:rPr>
      <w:rFonts w:ascii="Times New Roman" w:eastAsia="Times New Roman" w:hAnsi="Times New Roman" w:cs="Times New Roman"/>
      <w:kern w:val="0"/>
      <w:sz w:val="40"/>
      <w:szCs w:val="20"/>
      <w14:ligatures w14:val="none"/>
    </w:rPr>
  </w:style>
  <w:style w:type="paragraph" w:styleId="Frspaiere">
    <w:name w:val="No Spacing"/>
    <w:uiPriority w:val="1"/>
    <w:qFormat/>
    <w:rsid w:val="00BF09A8"/>
    <w:pPr>
      <w:spacing w:after="0" w:line="240" w:lineRule="auto"/>
    </w:pPr>
    <w:rPr>
      <w:rFonts w:ascii="Times New Roman" w:eastAsia="Times New Roman" w:hAnsi="Times New Roman" w:cs="Times New Roman"/>
      <w:kern w:val="0"/>
      <w:sz w:val="24"/>
      <w:szCs w:val="24"/>
      <w:lang w:eastAsia="ro-RO"/>
      <w14:ligatures w14:val="none"/>
    </w:rPr>
  </w:style>
  <w:style w:type="table" w:styleId="Tabelgril">
    <w:name w:val="Table Grid"/>
    <w:basedOn w:val="TabelNormal"/>
    <w:rsid w:val="00460EC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7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7974</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2024-08-13T07:58:00Z</dcterms:created>
  <dcterms:modified xsi:type="dcterms:W3CDTF">2024-08-13T08:01:00Z</dcterms:modified>
</cp:coreProperties>
</file>